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928" w:rsidRPr="00487537" w:rsidRDefault="005D6928" w:rsidP="00487537">
      <w:pPr>
        <w:jc w:val="right"/>
        <w:rPr>
          <w:rFonts w:ascii="Arial" w:hAnsi="Arial" w:cs="Arial"/>
          <w:b/>
          <w:smallCaps/>
          <w:sz w:val="28"/>
        </w:rPr>
      </w:pPr>
      <w:bookmarkStart w:id="0" w:name="_Toc433146499"/>
      <w:r w:rsidRPr="00487537">
        <w:rPr>
          <w:rFonts w:ascii="Arial" w:hAnsi="Arial" w:cs="Arial"/>
          <w:b/>
          <w:smallCaps/>
          <w:sz w:val="28"/>
        </w:rPr>
        <w:t>Załącznik nr 6</w:t>
      </w:r>
      <w:r w:rsidR="00555174" w:rsidRPr="00487537">
        <w:rPr>
          <w:rFonts w:ascii="Arial" w:hAnsi="Arial" w:cs="Arial"/>
          <w:b/>
          <w:smallCaps/>
          <w:sz w:val="28"/>
        </w:rPr>
        <w:t>B</w:t>
      </w:r>
      <w:r w:rsidRPr="00487537">
        <w:rPr>
          <w:rFonts w:ascii="Arial" w:hAnsi="Arial" w:cs="Arial"/>
          <w:b/>
          <w:smallCaps/>
          <w:sz w:val="28"/>
        </w:rPr>
        <w:t xml:space="preserve"> do SIWZ</w:t>
      </w:r>
    </w:p>
    <w:p w:rsidR="005D6928" w:rsidRDefault="005D6928" w:rsidP="005D6928">
      <w:pPr>
        <w:spacing w:before="720"/>
        <w:jc w:val="center"/>
        <w:rPr>
          <w:rFonts w:ascii="Arial" w:hAnsi="Arial" w:cs="Arial"/>
          <w:b/>
          <w:sz w:val="32"/>
        </w:rPr>
      </w:pPr>
      <w:r w:rsidRPr="0030423D">
        <w:rPr>
          <w:rFonts w:ascii="Arial" w:hAnsi="Arial" w:cs="Arial"/>
          <w:b/>
          <w:sz w:val="32"/>
        </w:rPr>
        <w:t>SZCZEGÓŁOWY OPIS PRZEDMIOTU ZAMÓWIENIA</w:t>
      </w:r>
    </w:p>
    <w:p w:rsidR="005D6928" w:rsidRPr="0030423D" w:rsidRDefault="005D6928" w:rsidP="005D6928">
      <w:pPr>
        <w:spacing w:before="720"/>
        <w:jc w:val="center"/>
        <w:rPr>
          <w:rFonts w:ascii="Arial" w:hAnsi="Arial" w:cs="Arial"/>
          <w:b/>
          <w:sz w:val="40"/>
        </w:rPr>
      </w:pPr>
      <w:r w:rsidRPr="0030423D">
        <w:rPr>
          <w:rFonts w:ascii="Arial" w:hAnsi="Arial" w:cs="Arial"/>
          <w:b/>
          <w:sz w:val="40"/>
        </w:rPr>
        <w:t>SPECYFIKACJA TECHNICZNA</w:t>
      </w:r>
    </w:p>
    <w:p w:rsidR="005D6928" w:rsidRPr="0030423D" w:rsidRDefault="005D6928" w:rsidP="005D6928">
      <w:pPr>
        <w:spacing w:before="1560" w:after="240"/>
        <w:ind w:left="851" w:right="850"/>
        <w:jc w:val="both"/>
        <w:rPr>
          <w:rFonts w:ascii="Arial" w:hAnsi="Arial" w:cs="Arial"/>
          <w:b/>
          <w:sz w:val="24"/>
        </w:rPr>
      </w:pPr>
      <w:r w:rsidRPr="0030423D">
        <w:rPr>
          <w:rFonts w:ascii="Arial" w:hAnsi="Arial" w:cs="Arial"/>
          <w:b/>
          <w:sz w:val="24"/>
        </w:rPr>
        <w:t>Zakup i dostawa programowego rozwiązania informatycznego budującego usługi elektroniczne z zainstalowaniem i wdrożeniem oraz dostawę i zakup składników doposażenia środowiska informatycznego Zamawiającego z rozmieszczeniem, zainstalowaniem i wdrożeniem tego doposażenia niezbędnym dla wytwarzania i udostępniania tych usług w projekcie „eZdrowie SPZPOZ w Siedlcach na miarę XXI wieku” realizowanym przez SPZOZ w Siedlcach w ramach Działania 2.1 E-Usługi dla Mazowsza Regionalnego Programu Operacyjnego Województwa Mazowieckiego 2014-2020</w:t>
      </w:r>
    </w:p>
    <w:p w:rsidR="006E40D6" w:rsidRPr="006E40D6" w:rsidRDefault="006E40D6" w:rsidP="006E40D6">
      <w:pPr>
        <w:autoSpaceDE w:val="0"/>
        <w:autoSpaceDN w:val="0"/>
        <w:adjustRightInd w:val="0"/>
        <w:spacing w:after="0" w:line="240" w:lineRule="auto"/>
        <w:jc w:val="center"/>
        <w:rPr>
          <w:rFonts w:ascii="Arial" w:eastAsia="Calibri" w:hAnsi="Arial" w:cs="Arial"/>
          <w:b/>
          <w:bCs/>
          <w:sz w:val="28"/>
          <w:szCs w:val="28"/>
        </w:rPr>
      </w:pPr>
      <w:r w:rsidRPr="006E40D6">
        <w:rPr>
          <w:rFonts w:ascii="Arial" w:eastAsia="Calibri" w:hAnsi="Arial" w:cs="Arial"/>
          <w:b/>
          <w:bCs/>
          <w:sz w:val="28"/>
          <w:szCs w:val="28"/>
        </w:rPr>
        <w:t>Sygnatura eZdrowie/ 148/2016</w:t>
      </w:r>
    </w:p>
    <w:p w:rsidR="00D1574D" w:rsidRDefault="00206A86" w:rsidP="00206A86">
      <w:pPr>
        <w:spacing w:before="4440" w:after="0"/>
        <w:jc w:val="center"/>
        <w:rPr>
          <w:rFonts w:ascii="Arial" w:hAnsi="Arial" w:cs="Arial"/>
          <w:sz w:val="24"/>
        </w:rPr>
      </w:pPr>
      <w:r w:rsidRPr="0030423D">
        <w:rPr>
          <w:rFonts w:ascii="Arial" w:hAnsi="Arial" w:cs="Arial"/>
          <w:sz w:val="24"/>
        </w:rPr>
        <w:t>Siedlce, ………….</w:t>
      </w:r>
    </w:p>
    <w:p w:rsidR="00D1574D" w:rsidRDefault="00D1574D">
      <w:pPr>
        <w:rPr>
          <w:rFonts w:ascii="Arial" w:hAnsi="Arial" w:cs="Arial"/>
          <w:sz w:val="24"/>
        </w:rPr>
      </w:pPr>
      <w:r>
        <w:rPr>
          <w:rFonts w:ascii="Arial" w:hAnsi="Arial" w:cs="Arial"/>
          <w:sz w:val="24"/>
        </w:rPr>
        <w:br w:type="page"/>
      </w:r>
    </w:p>
    <w:p w:rsidR="004D108D" w:rsidRDefault="004D108D" w:rsidP="004D108D">
      <w:pPr>
        <w:tabs>
          <w:tab w:val="left" w:pos="1418"/>
          <w:tab w:val="right" w:leader="dot" w:pos="8931"/>
        </w:tabs>
        <w:spacing w:before="120" w:after="120" w:line="240" w:lineRule="auto"/>
        <w:ind w:left="1418" w:right="709" w:hanging="1418"/>
        <w:rPr>
          <w:rFonts w:ascii="Arial" w:hAnsi="Arial" w:cs="Arial"/>
          <w:b/>
          <w:sz w:val="24"/>
        </w:rPr>
      </w:pPr>
      <w:r w:rsidRPr="006A5262">
        <w:rPr>
          <w:rFonts w:ascii="Arial" w:hAnsi="Arial" w:cs="Arial"/>
          <w:b/>
          <w:sz w:val="24"/>
        </w:rPr>
        <w:lastRenderedPageBreak/>
        <w:t>Zestawienie ilościowe</w:t>
      </w:r>
    </w:p>
    <w:tbl>
      <w:tblPr>
        <w:tblStyle w:val="Tabela-Siatka"/>
        <w:tblW w:w="0" w:type="auto"/>
        <w:tblLook w:val="04A0"/>
      </w:tblPr>
      <w:tblGrid>
        <w:gridCol w:w="959"/>
        <w:gridCol w:w="6946"/>
        <w:gridCol w:w="1307"/>
      </w:tblGrid>
      <w:tr w:rsidR="004D108D" w:rsidRPr="00D1574D" w:rsidTr="004D108D">
        <w:trPr>
          <w:tblHeader/>
        </w:trPr>
        <w:tc>
          <w:tcPr>
            <w:tcW w:w="959" w:type="dxa"/>
          </w:tcPr>
          <w:p w:rsidR="004D108D" w:rsidRPr="00D1574D" w:rsidRDefault="004D108D" w:rsidP="004D108D">
            <w:pPr>
              <w:spacing w:before="60" w:after="60"/>
              <w:rPr>
                <w:rFonts w:ascii="Arial" w:hAnsi="Arial" w:cs="Arial"/>
                <w:b/>
                <w:sz w:val="24"/>
              </w:rPr>
            </w:pPr>
            <w:r w:rsidRPr="00D1574D">
              <w:rPr>
                <w:rFonts w:ascii="Arial" w:hAnsi="Arial" w:cs="Arial"/>
                <w:b/>
                <w:sz w:val="24"/>
              </w:rPr>
              <w:t>L.p.</w:t>
            </w:r>
          </w:p>
        </w:tc>
        <w:tc>
          <w:tcPr>
            <w:tcW w:w="6946" w:type="dxa"/>
          </w:tcPr>
          <w:p w:rsidR="004D108D" w:rsidRPr="00D1574D" w:rsidRDefault="004D108D" w:rsidP="004D108D">
            <w:pPr>
              <w:spacing w:before="60" w:after="60"/>
              <w:rPr>
                <w:rFonts w:ascii="Arial" w:hAnsi="Arial" w:cs="Arial"/>
                <w:b/>
                <w:sz w:val="24"/>
              </w:rPr>
            </w:pPr>
            <w:r>
              <w:rPr>
                <w:rFonts w:ascii="Arial" w:hAnsi="Arial" w:cs="Arial"/>
                <w:b/>
                <w:sz w:val="24"/>
              </w:rPr>
              <w:t>Element</w:t>
            </w:r>
          </w:p>
        </w:tc>
        <w:tc>
          <w:tcPr>
            <w:tcW w:w="1307" w:type="dxa"/>
          </w:tcPr>
          <w:p w:rsidR="004D108D" w:rsidRPr="00D1574D" w:rsidRDefault="004D108D" w:rsidP="004D108D">
            <w:pPr>
              <w:spacing w:before="60" w:after="60"/>
              <w:jc w:val="center"/>
              <w:rPr>
                <w:rFonts w:ascii="Arial" w:hAnsi="Arial" w:cs="Arial"/>
                <w:b/>
                <w:sz w:val="24"/>
              </w:rPr>
            </w:pPr>
            <w:r w:rsidRPr="00D1574D">
              <w:rPr>
                <w:rFonts w:ascii="Arial" w:hAnsi="Arial" w:cs="Arial"/>
                <w:b/>
                <w:sz w:val="24"/>
              </w:rPr>
              <w:t>Ilość</w:t>
            </w:r>
          </w:p>
        </w:tc>
      </w:tr>
      <w:tr w:rsidR="004D108D" w:rsidRPr="00D3255A" w:rsidTr="00424BBF">
        <w:tc>
          <w:tcPr>
            <w:tcW w:w="959" w:type="dxa"/>
          </w:tcPr>
          <w:p w:rsidR="004D108D" w:rsidRPr="00D3255A" w:rsidRDefault="004D108D" w:rsidP="00424BBF">
            <w:pPr>
              <w:spacing w:before="40" w:after="40"/>
              <w:rPr>
                <w:rFonts w:ascii="Arial" w:hAnsi="Arial" w:cs="Arial"/>
              </w:rPr>
            </w:pPr>
            <w:r w:rsidRPr="00D3255A">
              <w:rPr>
                <w:rFonts w:ascii="Arial" w:hAnsi="Arial" w:cs="Arial"/>
              </w:rPr>
              <w:t>1.</w:t>
            </w:r>
          </w:p>
        </w:tc>
        <w:tc>
          <w:tcPr>
            <w:tcW w:w="8253" w:type="dxa"/>
            <w:gridSpan w:val="2"/>
          </w:tcPr>
          <w:p w:rsidR="004D108D" w:rsidRPr="00D3255A" w:rsidRDefault="004D108D" w:rsidP="00424BBF">
            <w:pPr>
              <w:spacing w:before="40" w:after="40"/>
              <w:rPr>
                <w:rFonts w:ascii="Arial" w:hAnsi="Arial" w:cs="Arial"/>
              </w:rPr>
            </w:pPr>
            <w:r w:rsidRPr="00D3255A">
              <w:rPr>
                <w:rFonts w:ascii="Arial" w:hAnsi="Arial" w:cs="Arial"/>
              </w:rPr>
              <w:t>DOPOSAZENIE SPRZĘTOWE</w:t>
            </w:r>
          </w:p>
        </w:tc>
      </w:tr>
      <w:tr w:rsidR="004D108D" w:rsidRPr="00D3255A" w:rsidTr="00424BBF">
        <w:tc>
          <w:tcPr>
            <w:tcW w:w="959" w:type="dxa"/>
          </w:tcPr>
          <w:p w:rsidR="004D108D" w:rsidRPr="00D3255A" w:rsidRDefault="004D108D" w:rsidP="00424BBF">
            <w:pPr>
              <w:spacing w:before="40" w:after="40"/>
              <w:rPr>
                <w:rFonts w:ascii="Arial" w:hAnsi="Arial" w:cs="Arial"/>
              </w:rPr>
            </w:pPr>
            <w:r w:rsidRPr="00D3255A">
              <w:rPr>
                <w:rFonts w:ascii="Arial" w:hAnsi="Arial" w:cs="Arial"/>
              </w:rPr>
              <w:t>1.1.</w:t>
            </w:r>
          </w:p>
        </w:tc>
        <w:tc>
          <w:tcPr>
            <w:tcW w:w="8253" w:type="dxa"/>
            <w:gridSpan w:val="2"/>
          </w:tcPr>
          <w:p w:rsidR="004D108D" w:rsidRPr="00D3255A" w:rsidRDefault="004D108D" w:rsidP="00424BBF">
            <w:pPr>
              <w:spacing w:before="40" w:after="40"/>
              <w:ind w:left="174"/>
              <w:rPr>
                <w:rFonts w:ascii="Arial" w:hAnsi="Arial" w:cs="Arial"/>
              </w:rPr>
            </w:pPr>
            <w:r w:rsidRPr="00D3255A">
              <w:rPr>
                <w:rFonts w:ascii="Arial" w:hAnsi="Arial" w:cs="Arial"/>
              </w:rPr>
              <w:t>Sprzętowe przetwarzanie danych</w:t>
            </w:r>
          </w:p>
        </w:tc>
      </w:tr>
      <w:tr w:rsidR="004D108D" w:rsidRPr="00D3255A" w:rsidTr="00424BBF">
        <w:tc>
          <w:tcPr>
            <w:tcW w:w="959" w:type="dxa"/>
          </w:tcPr>
          <w:p w:rsidR="004D108D" w:rsidRPr="00D3255A" w:rsidRDefault="004D108D" w:rsidP="00424BBF">
            <w:pPr>
              <w:spacing w:before="40" w:after="40"/>
              <w:rPr>
                <w:rFonts w:ascii="Arial" w:hAnsi="Arial" w:cs="Arial"/>
              </w:rPr>
            </w:pPr>
            <w:r w:rsidRPr="00D3255A">
              <w:rPr>
                <w:rFonts w:ascii="Arial" w:hAnsi="Arial" w:cs="Arial"/>
              </w:rPr>
              <w:t>1.1.1.</w:t>
            </w:r>
          </w:p>
        </w:tc>
        <w:tc>
          <w:tcPr>
            <w:tcW w:w="6946" w:type="dxa"/>
          </w:tcPr>
          <w:p w:rsidR="004D108D" w:rsidRPr="00D3255A" w:rsidRDefault="004D108D" w:rsidP="00424BBF">
            <w:pPr>
              <w:spacing w:before="40" w:after="40"/>
              <w:ind w:left="316"/>
              <w:rPr>
                <w:rFonts w:ascii="Arial" w:hAnsi="Arial" w:cs="Arial"/>
              </w:rPr>
            </w:pPr>
            <w:r w:rsidRPr="00D3255A">
              <w:rPr>
                <w:rFonts w:ascii="Arial" w:hAnsi="Arial" w:cs="Arial"/>
              </w:rPr>
              <w:t>Serwer</w:t>
            </w:r>
          </w:p>
        </w:tc>
        <w:tc>
          <w:tcPr>
            <w:tcW w:w="1307" w:type="dxa"/>
          </w:tcPr>
          <w:p w:rsidR="004D108D" w:rsidRPr="00D3255A" w:rsidRDefault="004D108D" w:rsidP="00424BBF">
            <w:pPr>
              <w:spacing w:before="40" w:after="40"/>
              <w:jc w:val="center"/>
              <w:rPr>
                <w:rFonts w:ascii="Arial" w:hAnsi="Arial" w:cs="Arial"/>
              </w:rPr>
            </w:pPr>
            <w:r>
              <w:rPr>
                <w:color w:val="000000"/>
                <w:sz w:val="20"/>
                <w:szCs w:val="20"/>
              </w:rPr>
              <w:t>4</w:t>
            </w:r>
          </w:p>
        </w:tc>
      </w:tr>
      <w:tr w:rsidR="004D108D" w:rsidRPr="00D3255A" w:rsidTr="00424BBF">
        <w:tc>
          <w:tcPr>
            <w:tcW w:w="959" w:type="dxa"/>
          </w:tcPr>
          <w:p w:rsidR="004D108D" w:rsidRPr="00D3255A" w:rsidRDefault="004D108D" w:rsidP="00424BBF">
            <w:pPr>
              <w:spacing w:before="40" w:after="40"/>
              <w:rPr>
                <w:rFonts w:ascii="Arial" w:hAnsi="Arial" w:cs="Arial"/>
              </w:rPr>
            </w:pPr>
            <w:r w:rsidRPr="00D3255A">
              <w:rPr>
                <w:rFonts w:ascii="Arial" w:hAnsi="Arial" w:cs="Arial"/>
              </w:rPr>
              <w:t>1.1.2.</w:t>
            </w:r>
          </w:p>
        </w:tc>
        <w:tc>
          <w:tcPr>
            <w:tcW w:w="6946" w:type="dxa"/>
          </w:tcPr>
          <w:p w:rsidR="004D108D" w:rsidRPr="00D3255A" w:rsidRDefault="004D108D" w:rsidP="00424BBF">
            <w:pPr>
              <w:spacing w:before="40" w:after="40"/>
              <w:ind w:left="316"/>
              <w:rPr>
                <w:rFonts w:ascii="Arial" w:hAnsi="Arial" w:cs="Arial"/>
              </w:rPr>
            </w:pPr>
            <w:r w:rsidRPr="00D3255A">
              <w:rPr>
                <w:rFonts w:ascii="Arial" w:hAnsi="Arial" w:cs="Arial"/>
              </w:rPr>
              <w:t>Przełącznik Ethernet SAN (macierz – serwer)</w:t>
            </w:r>
          </w:p>
        </w:tc>
        <w:tc>
          <w:tcPr>
            <w:tcW w:w="1307" w:type="dxa"/>
          </w:tcPr>
          <w:p w:rsidR="004D108D" w:rsidRPr="00D3255A" w:rsidRDefault="004D108D" w:rsidP="00424BBF">
            <w:pPr>
              <w:spacing w:before="40" w:after="40"/>
              <w:jc w:val="center"/>
              <w:rPr>
                <w:rFonts w:ascii="Arial" w:hAnsi="Arial" w:cs="Arial"/>
              </w:rPr>
            </w:pPr>
            <w:r>
              <w:rPr>
                <w:color w:val="000000"/>
                <w:sz w:val="20"/>
                <w:szCs w:val="20"/>
              </w:rPr>
              <w:t>2</w:t>
            </w:r>
          </w:p>
        </w:tc>
      </w:tr>
      <w:tr w:rsidR="004D108D" w:rsidRPr="00D3255A" w:rsidTr="00424BBF">
        <w:tc>
          <w:tcPr>
            <w:tcW w:w="959" w:type="dxa"/>
          </w:tcPr>
          <w:p w:rsidR="004D108D" w:rsidRPr="00D3255A" w:rsidRDefault="004D108D" w:rsidP="00424BBF">
            <w:pPr>
              <w:spacing w:before="40" w:after="40"/>
              <w:rPr>
                <w:rFonts w:ascii="Arial" w:hAnsi="Arial" w:cs="Arial"/>
              </w:rPr>
            </w:pPr>
            <w:r w:rsidRPr="00D3255A">
              <w:rPr>
                <w:rFonts w:ascii="Arial" w:hAnsi="Arial" w:cs="Arial"/>
              </w:rPr>
              <w:t>1.1.3.</w:t>
            </w:r>
          </w:p>
        </w:tc>
        <w:tc>
          <w:tcPr>
            <w:tcW w:w="6946" w:type="dxa"/>
          </w:tcPr>
          <w:p w:rsidR="004D108D" w:rsidRPr="00D3255A" w:rsidRDefault="004D108D" w:rsidP="00424BBF">
            <w:pPr>
              <w:spacing w:before="40" w:after="40"/>
              <w:ind w:left="316"/>
              <w:rPr>
                <w:rFonts w:ascii="Arial" w:hAnsi="Arial" w:cs="Arial"/>
              </w:rPr>
            </w:pPr>
            <w:r w:rsidRPr="00D3255A">
              <w:rPr>
                <w:rFonts w:ascii="Arial" w:hAnsi="Arial" w:cs="Arial"/>
              </w:rPr>
              <w:t>Wirtualizacja zasobów</w:t>
            </w:r>
          </w:p>
        </w:tc>
        <w:tc>
          <w:tcPr>
            <w:tcW w:w="1307" w:type="dxa"/>
          </w:tcPr>
          <w:p w:rsidR="004D108D" w:rsidRPr="00D3255A" w:rsidRDefault="004D108D" w:rsidP="00424BBF">
            <w:pPr>
              <w:spacing w:before="40" w:after="40"/>
              <w:jc w:val="center"/>
              <w:rPr>
                <w:rFonts w:ascii="Arial" w:hAnsi="Arial" w:cs="Arial"/>
              </w:rPr>
            </w:pPr>
            <w:r>
              <w:rPr>
                <w:color w:val="000000"/>
                <w:sz w:val="20"/>
                <w:szCs w:val="20"/>
              </w:rPr>
              <w:t>2</w:t>
            </w:r>
          </w:p>
        </w:tc>
      </w:tr>
      <w:tr w:rsidR="004D108D" w:rsidRPr="00D3255A" w:rsidTr="00424BBF">
        <w:tc>
          <w:tcPr>
            <w:tcW w:w="959" w:type="dxa"/>
          </w:tcPr>
          <w:p w:rsidR="004D108D" w:rsidRPr="00D3255A" w:rsidRDefault="004D108D" w:rsidP="00424BBF">
            <w:pPr>
              <w:spacing w:before="40" w:after="40"/>
              <w:rPr>
                <w:rFonts w:ascii="Arial" w:hAnsi="Arial" w:cs="Arial"/>
              </w:rPr>
            </w:pPr>
            <w:r w:rsidRPr="00D3255A">
              <w:rPr>
                <w:rFonts w:ascii="Arial" w:hAnsi="Arial" w:cs="Arial"/>
              </w:rPr>
              <w:t>1.2.</w:t>
            </w:r>
          </w:p>
        </w:tc>
        <w:tc>
          <w:tcPr>
            <w:tcW w:w="8253" w:type="dxa"/>
            <w:gridSpan w:val="2"/>
          </w:tcPr>
          <w:p w:rsidR="004D108D" w:rsidRPr="00D3255A" w:rsidRDefault="004D108D" w:rsidP="00424BBF">
            <w:pPr>
              <w:spacing w:before="40" w:after="40"/>
              <w:ind w:left="174"/>
              <w:rPr>
                <w:rFonts w:ascii="Arial" w:hAnsi="Arial" w:cs="Arial"/>
              </w:rPr>
            </w:pPr>
            <w:r w:rsidRPr="00D3255A">
              <w:rPr>
                <w:rFonts w:ascii="Arial" w:hAnsi="Arial" w:cs="Arial"/>
              </w:rPr>
              <w:t>Przestrzeń danych</w:t>
            </w:r>
          </w:p>
        </w:tc>
      </w:tr>
      <w:tr w:rsidR="004D108D" w:rsidRPr="00D3255A" w:rsidTr="00424BBF">
        <w:tc>
          <w:tcPr>
            <w:tcW w:w="959" w:type="dxa"/>
          </w:tcPr>
          <w:p w:rsidR="004D108D" w:rsidRPr="00D3255A" w:rsidRDefault="004D108D" w:rsidP="00424BBF">
            <w:pPr>
              <w:spacing w:before="40" w:after="40"/>
              <w:rPr>
                <w:rFonts w:ascii="Arial" w:hAnsi="Arial" w:cs="Arial"/>
              </w:rPr>
            </w:pPr>
            <w:r w:rsidRPr="00D3255A">
              <w:rPr>
                <w:rFonts w:ascii="Arial" w:hAnsi="Arial" w:cs="Arial"/>
              </w:rPr>
              <w:t>1.2.1.</w:t>
            </w:r>
          </w:p>
        </w:tc>
        <w:tc>
          <w:tcPr>
            <w:tcW w:w="6946" w:type="dxa"/>
          </w:tcPr>
          <w:p w:rsidR="004D108D" w:rsidRPr="00D3255A" w:rsidRDefault="004D108D" w:rsidP="00424BBF">
            <w:pPr>
              <w:spacing w:before="40" w:after="40"/>
              <w:ind w:left="316"/>
              <w:rPr>
                <w:rFonts w:ascii="Arial" w:hAnsi="Arial" w:cs="Arial"/>
              </w:rPr>
            </w:pPr>
            <w:r w:rsidRPr="00D3255A">
              <w:rPr>
                <w:rFonts w:ascii="Arial" w:hAnsi="Arial" w:cs="Arial"/>
              </w:rPr>
              <w:t>Macierz dyskowa</w:t>
            </w:r>
          </w:p>
        </w:tc>
        <w:tc>
          <w:tcPr>
            <w:tcW w:w="1307" w:type="dxa"/>
          </w:tcPr>
          <w:p w:rsidR="004D108D" w:rsidRPr="00D3255A" w:rsidRDefault="004D108D" w:rsidP="00424BBF">
            <w:pPr>
              <w:spacing w:before="40" w:after="40"/>
              <w:jc w:val="center"/>
              <w:rPr>
                <w:rFonts w:ascii="Arial" w:hAnsi="Arial" w:cs="Arial"/>
              </w:rPr>
            </w:pPr>
            <w:r>
              <w:rPr>
                <w:rFonts w:ascii="Arial" w:hAnsi="Arial" w:cs="Arial"/>
              </w:rPr>
              <w:t>2</w:t>
            </w:r>
          </w:p>
        </w:tc>
      </w:tr>
      <w:tr w:rsidR="004D108D" w:rsidRPr="00D3255A" w:rsidTr="00424BBF">
        <w:tc>
          <w:tcPr>
            <w:tcW w:w="959" w:type="dxa"/>
          </w:tcPr>
          <w:p w:rsidR="004D108D" w:rsidRPr="00D3255A" w:rsidRDefault="004D108D" w:rsidP="00424BBF">
            <w:pPr>
              <w:spacing w:before="40" w:after="40"/>
              <w:rPr>
                <w:rFonts w:ascii="Arial" w:hAnsi="Arial" w:cs="Arial"/>
              </w:rPr>
            </w:pPr>
            <w:r w:rsidRPr="00D3255A">
              <w:rPr>
                <w:rFonts w:ascii="Arial" w:hAnsi="Arial" w:cs="Arial"/>
              </w:rPr>
              <w:t>1.3.</w:t>
            </w:r>
          </w:p>
        </w:tc>
        <w:tc>
          <w:tcPr>
            <w:tcW w:w="8253" w:type="dxa"/>
            <w:gridSpan w:val="2"/>
          </w:tcPr>
          <w:p w:rsidR="004D108D" w:rsidRPr="00D3255A" w:rsidRDefault="004D108D" w:rsidP="00424BBF">
            <w:pPr>
              <w:spacing w:before="40" w:after="40"/>
              <w:ind w:left="174"/>
              <w:rPr>
                <w:rFonts w:ascii="Arial" w:hAnsi="Arial" w:cs="Arial"/>
              </w:rPr>
            </w:pPr>
            <w:r w:rsidRPr="00D3255A">
              <w:rPr>
                <w:rFonts w:ascii="Arial" w:hAnsi="Arial" w:cs="Arial"/>
              </w:rPr>
              <w:t>Dostęp do zasobów</w:t>
            </w:r>
          </w:p>
        </w:tc>
      </w:tr>
      <w:tr w:rsidR="004D108D" w:rsidRPr="00D3255A" w:rsidTr="00424BBF">
        <w:tc>
          <w:tcPr>
            <w:tcW w:w="959" w:type="dxa"/>
          </w:tcPr>
          <w:p w:rsidR="004D108D" w:rsidRPr="00D3255A" w:rsidRDefault="004D108D" w:rsidP="00424BBF">
            <w:pPr>
              <w:spacing w:before="40" w:after="40"/>
              <w:rPr>
                <w:rFonts w:ascii="Arial" w:hAnsi="Arial" w:cs="Arial"/>
              </w:rPr>
            </w:pPr>
            <w:r w:rsidRPr="00D3255A">
              <w:rPr>
                <w:rFonts w:ascii="Arial" w:hAnsi="Arial" w:cs="Arial"/>
              </w:rPr>
              <w:t>1.3.1.</w:t>
            </w:r>
          </w:p>
        </w:tc>
        <w:tc>
          <w:tcPr>
            <w:tcW w:w="6946" w:type="dxa"/>
          </w:tcPr>
          <w:p w:rsidR="004D108D" w:rsidRPr="00D3255A" w:rsidRDefault="004D108D" w:rsidP="00424BBF">
            <w:pPr>
              <w:spacing w:before="40" w:after="40"/>
              <w:ind w:left="316"/>
              <w:rPr>
                <w:rFonts w:ascii="Arial" w:hAnsi="Arial" w:cs="Arial"/>
              </w:rPr>
            </w:pPr>
            <w:r w:rsidRPr="00D3255A">
              <w:rPr>
                <w:rFonts w:ascii="Arial" w:hAnsi="Arial" w:cs="Arial"/>
              </w:rPr>
              <w:t>Stanowiska specjalistyczne - monitory diagnostyczne</w:t>
            </w:r>
          </w:p>
        </w:tc>
        <w:tc>
          <w:tcPr>
            <w:tcW w:w="1307" w:type="dxa"/>
          </w:tcPr>
          <w:p w:rsidR="004D108D" w:rsidRPr="00D3255A" w:rsidRDefault="004D108D" w:rsidP="00424BBF">
            <w:pPr>
              <w:spacing w:before="40" w:after="40"/>
              <w:jc w:val="center"/>
              <w:rPr>
                <w:rFonts w:ascii="Arial" w:hAnsi="Arial" w:cs="Arial"/>
              </w:rPr>
            </w:pPr>
            <w:r>
              <w:rPr>
                <w:color w:val="000000"/>
                <w:sz w:val="20"/>
                <w:szCs w:val="20"/>
              </w:rPr>
              <w:t>5</w:t>
            </w:r>
          </w:p>
        </w:tc>
      </w:tr>
      <w:tr w:rsidR="004D108D" w:rsidRPr="00D3255A" w:rsidTr="00424BBF">
        <w:tc>
          <w:tcPr>
            <w:tcW w:w="959" w:type="dxa"/>
          </w:tcPr>
          <w:p w:rsidR="004D108D" w:rsidRPr="00D3255A" w:rsidRDefault="004D108D" w:rsidP="00424BBF">
            <w:pPr>
              <w:spacing w:before="40" w:after="40"/>
              <w:rPr>
                <w:rFonts w:ascii="Arial" w:hAnsi="Arial" w:cs="Arial"/>
              </w:rPr>
            </w:pPr>
            <w:r w:rsidRPr="00D3255A">
              <w:rPr>
                <w:rFonts w:ascii="Arial" w:hAnsi="Arial" w:cs="Arial"/>
              </w:rPr>
              <w:t>1.3.2.</w:t>
            </w:r>
          </w:p>
        </w:tc>
        <w:tc>
          <w:tcPr>
            <w:tcW w:w="6946" w:type="dxa"/>
          </w:tcPr>
          <w:p w:rsidR="004D108D" w:rsidRPr="00D3255A" w:rsidRDefault="004D108D" w:rsidP="00190B57">
            <w:pPr>
              <w:spacing w:before="40" w:after="40"/>
              <w:ind w:left="316"/>
              <w:rPr>
                <w:rFonts w:ascii="Arial" w:hAnsi="Arial" w:cs="Arial"/>
              </w:rPr>
            </w:pPr>
            <w:r w:rsidRPr="00D3255A">
              <w:rPr>
                <w:rFonts w:ascii="Arial" w:hAnsi="Arial" w:cs="Arial"/>
              </w:rPr>
              <w:t>Stanowisko stacjonarne</w:t>
            </w:r>
            <w:r w:rsidR="00190B57">
              <w:rPr>
                <w:rFonts w:ascii="Arial" w:hAnsi="Arial" w:cs="Arial"/>
              </w:rPr>
              <w:t xml:space="preserve"> </w:t>
            </w:r>
          </w:p>
        </w:tc>
        <w:tc>
          <w:tcPr>
            <w:tcW w:w="1307" w:type="dxa"/>
          </w:tcPr>
          <w:p w:rsidR="004D108D" w:rsidRPr="00D3255A" w:rsidRDefault="004D108D" w:rsidP="00424BBF">
            <w:pPr>
              <w:spacing w:before="40" w:after="40"/>
              <w:jc w:val="center"/>
              <w:rPr>
                <w:rFonts w:ascii="Arial" w:hAnsi="Arial" w:cs="Arial"/>
              </w:rPr>
            </w:pPr>
            <w:r>
              <w:rPr>
                <w:color w:val="000000"/>
                <w:sz w:val="20"/>
                <w:szCs w:val="20"/>
              </w:rPr>
              <w:t>10</w:t>
            </w:r>
          </w:p>
        </w:tc>
      </w:tr>
      <w:tr w:rsidR="004D108D" w:rsidRPr="00D3255A" w:rsidTr="00424BBF">
        <w:tc>
          <w:tcPr>
            <w:tcW w:w="959" w:type="dxa"/>
          </w:tcPr>
          <w:p w:rsidR="004D108D" w:rsidRPr="00D3255A" w:rsidRDefault="004D108D" w:rsidP="00424BBF">
            <w:pPr>
              <w:spacing w:before="40" w:after="40"/>
              <w:rPr>
                <w:rFonts w:ascii="Arial" w:hAnsi="Arial" w:cs="Arial"/>
              </w:rPr>
            </w:pPr>
            <w:r w:rsidRPr="00D3255A">
              <w:rPr>
                <w:rFonts w:ascii="Arial" w:hAnsi="Arial" w:cs="Arial"/>
              </w:rPr>
              <w:t>1.3.3.</w:t>
            </w:r>
          </w:p>
        </w:tc>
        <w:tc>
          <w:tcPr>
            <w:tcW w:w="6946" w:type="dxa"/>
          </w:tcPr>
          <w:p w:rsidR="004D108D" w:rsidRPr="00D3255A" w:rsidRDefault="004D108D" w:rsidP="00424BBF">
            <w:pPr>
              <w:spacing w:before="40" w:after="40"/>
              <w:ind w:left="316"/>
              <w:rPr>
                <w:rFonts w:ascii="Arial" w:hAnsi="Arial" w:cs="Arial"/>
              </w:rPr>
            </w:pPr>
            <w:r w:rsidRPr="00D3255A">
              <w:rPr>
                <w:rFonts w:ascii="Arial" w:hAnsi="Arial" w:cs="Arial"/>
              </w:rPr>
              <w:t>Monitor ekranowy</w:t>
            </w:r>
          </w:p>
        </w:tc>
        <w:tc>
          <w:tcPr>
            <w:tcW w:w="1307" w:type="dxa"/>
          </w:tcPr>
          <w:p w:rsidR="004D108D" w:rsidRPr="00D3255A" w:rsidRDefault="00C1224B" w:rsidP="00424BBF">
            <w:pPr>
              <w:spacing w:before="40" w:after="40"/>
              <w:jc w:val="center"/>
              <w:rPr>
                <w:rFonts w:ascii="Arial" w:hAnsi="Arial" w:cs="Arial"/>
              </w:rPr>
            </w:pPr>
            <w:r>
              <w:rPr>
                <w:sz w:val="20"/>
                <w:szCs w:val="20"/>
              </w:rPr>
              <w:t>10</w:t>
            </w:r>
          </w:p>
        </w:tc>
      </w:tr>
      <w:tr w:rsidR="004D108D" w:rsidRPr="00D3255A" w:rsidTr="00424BBF">
        <w:tc>
          <w:tcPr>
            <w:tcW w:w="959" w:type="dxa"/>
          </w:tcPr>
          <w:p w:rsidR="004D108D" w:rsidRPr="00D3255A" w:rsidRDefault="004D108D" w:rsidP="00424BBF">
            <w:pPr>
              <w:spacing w:before="40" w:after="40"/>
              <w:rPr>
                <w:rFonts w:ascii="Arial" w:hAnsi="Arial" w:cs="Arial"/>
              </w:rPr>
            </w:pPr>
            <w:r w:rsidRPr="00D3255A">
              <w:rPr>
                <w:rFonts w:ascii="Arial" w:hAnsi="Arial" w:cs="Arial"/>
              </w:rPr>
              <w:t>1.3.4.</w:t>
            </w:r>
          </w:p>
        </w:tc>
        <w:tc>
          <w:tcPr>
            <w:tcW w:w="6946" w:type="dxa"/>
          </w:tcPr>
          <w:p w:rsidR="004D108D" w:rsidRPr="00D3255A" w:rsidRDefault="004D108D" w:rsidP="00424BBF">
            <w:pPr>
              <w:spacing w:before="40" w:after="40"/>
              <w:ind w:left="316"/>
              <w:rPr>
                <w:rFonts w:ascii="Arial" w:hAnsi="Arial" w:cs="Arial"/>
              </w:rPr>
            </w:pPr>
            <w:r w:rsidRPr="00D3255A">
              <w:rPr>
                <w:rFonts w:ascii="Arial" w:hAnsi="Arial" w:cs="Arial"/>
              </w:rPr>
              <w:t>Stanowisko mobilne</w:t>
            </w:r>
          </w:p>
        </w:tc>
        <w:tc>
          <w:tcPr>
            <w:tcW w:w="1307" w:type="dxa"/>
          </w:tcPr>
          <w:p w:rsidR="004D108D" w:rsidRPr="00D3255A" w:rsidRDefault="004D108D" w:rsidP="00424BBF">
            <w:pPr>
              <w:spacing w:before="40" w:after="40"/>
              <w:jc w:val="center"/>
              <w:rPr>
                <w:rFonts w:ascii="Arial" w:hAnsi="Arial" w:cs="Arial"/>
              </w:rPr>
            </w:pPr>
            <w:r>
              <w:rPr>
                <w:sz w:val="20"/>
                <w:szCs w:val="20"/>
              </w:rPr>
              <w:t>5</w:t>
            </w:r>
          </w:p>
        </w:tc>
      </w:tr>
      <w:tr w:rsidR="004D108D" w:rsidRPr="00D3255A" w:rsidTr="00424BBF">
        <w:tc>
          <w:tcPr>
            <w:tcW w:w="959" w:type="dxa"/>
          </w:tcPr>
          <w:p w:rsidR="004D108D" w:rsidRPr="00D3255A" w:rsidRDefault="004D108D" w:rsidP="00424BBF">
            <w:pPr>
              <w:spacing w:before="40" w:after="40"/>
              <w:rPr>
                <w:rFonts w:ascii="Arial" w:hAnsi="Arial" w:cs="Arial"/>
              </w:rPr>
            </w:pPr>
            <w:r w:rsidRPr="00D3255A">
              <w:rPr>
                <w:rFonts w:ascii="Arial" w:hAnsi="Arial" w:cs="Arial"/>
              </w:rPr>
              <w:t>1.3.5.</w:t>
            </w:r>
          </w:p>
        </w:tc>
        <w:tc>
          <w:tcPr>
            <w:tcW w:w="6946" w:type="dxa"/>
          </w:tcPr>
          <w:p w:rsidR="004D108D" w:rsidRPr="00D3255A" w:rsidRDefault="004D108D" w:rsidP="00424BBF">
            <w:pPr>
              <w:spacing w:before="40" w:after="40"/>
              <w:ind w:left="316"/>
              <w:rPr>
                <w:rFonts w:ascii="Arial" w:hAnsi="Arial" w:cs="Arial"/>
              </w:rPr>
            </w:pPr>
            <w:r w:rsidRPr="00D3255A">
              <w:rPr>
                <w:rFonts w:ascii="Arial" w:hAnsi="Arial" w:cs="Arial"/>
              </w:rPr>
              <w:t>Drukarka mobilna</w:t>
            </w:r>
          </w:p>
        </w:tc>
        <w:tc>
          <w:tcPr>
            <w:tcW w:w="1307" w:type="dxa"/>
          </w:tcPr>
          <w:p w:rsidR="004D108D" w:rsidRPr="00D3255A" w:rsidRDefault="00B71447" w:rsidP="00424BBF">
            <w:pPr>
              <w:spacing w:before="40" w:after="40"/>
              <w:jc w:val="center"/>
              <w:rPr>
                <w:rFonts w:ascii="Arial" w:hAnsi="Arial" w:cs="Arial"/>
              </w:rPr>
            </w:pPr>
            <w:r>
              <w:rPr>
                <w:sz w:val="20"/>
                <w:szCs w:val="20"/>
              </w:rPr>
              <w:t>5</w:t>
            </w:r>
          </w:p>
        </w:tc>
      </w:tr>
      <w:tr w:rsidR="004D108D" w:rsidRPr="00D3255A" w:rsidTr="00424BBF">
        <w:tc>
          <w:tcPr>
            <w:tcW w:w="959" w:type="dxa"/>
          </w:tcPr>
          <w:p w:rsidR="004D108D" w:rsidRPr="00D3255A" w:rsidRDefault="004D108D" w:rsidP="00424BBF">
            <w:pPr>
              <w:spacing w:before="40" w:after="40"/>
              <w:rPr>
                <w:rFonts w:ascii="Arial" w:hAnsi="Arial" w:cs="Arial"/>
              </w:rPr>
            </w:pPr>
            <w:r w:rsidRPr="00D3255A">
              <w:rPr>
                <w:rFonts w:ascii="Arial" w:hAnsi="Arial" w:cs="Arial"/>
              </w:rPr>
              <w:t>1.4.</w:t>
            </w:r>
          </w:p>
        </w:tc>
        <w:tc>
          <w:tcPr>
            <w:tcW w:w="8253" w:type="dxa"/>
            <w:gridSpan w:val="2"/>
          </w:tcPr>
          <w:p w:rsidR="004D108D" w:rsidRPr="00D3255A" w:rsidRDefault="004D108D" w:rsidP="00424BBF">
            <w:pPr>
              <w:spacing w:before="40" w:after="40"/>
              <w:ind w:left="174"/>
              <w:rPr>
                <w:rFonts w:ascii="Arial" w:hAnsi="Arial" w:cs="Arial"/>
              </w:rPr>
            </w:pPr>
            <w:r w:rsidRPr="00D3255A">
              <w:rPr>
                <w:rFonts w:ascii="Arial" w:hAnsi="Arial" w:cs="Arial"/>
              </w:rPr>
              <w:t>Zestaw dla Partnerów</w:t>
            </w:r>
          </w:p>
        </w:tc>
      </w:tr>
      <w:tr w:rsidR="004D108D" w:rsidRPr="00D3255A" w:rsidTr="00424BBF">
        <w:tc>
          <w:tcPr>
            <w:tcW w:w="959" w:type="dxa"/>
          </w:tcPr>
          <w:p w:rsidR="004D108D" w:rsidRPr="00D3255A" w:rsidRDefault="004D108D" w:rsidP="00424BBF">
            <w:pPr>
              <w:spacing w:before="40" w:after="40"/>
              <w:rPr>
                <w:rFonts w:ascii="Arial" w:hAnsi="Arial" w:cs="Arial"/>
              </w:rPr>
            </w:pPr>
            <w:r w:rsidRPr="00D3255A">
              <w:rPr>
                <w:rFonts w:ascii="Arial" w:hAnsi="Arial" w:cs="Arial"/>
              </w:rPr>
              <w:t>1.4.1.</w:t>
            </w:r>
          </w:p>
        </w:tc>
        <w:tc>
          <w:tcPr>
            <w:tcW w:w="6946" w:type="dxa"/>
          </w:tcPr>
          <w:p w:rsidR="004D108D" w:rsidRPr="00D3255A" w:rsidRDefault="004D108D" w:rsidP="00424BBF">
            <w:pPr>
              <w:spacing w:before="40" w:after="40"/>
              <w:ind w:left="316"/>
              <w:rPr>
                <w:rFonts w:ascii="Arial" w:hAnsi="Arial" w:cs="Arial"/>
              </w:rPr>
            </w:pPr>
            <w:r w:rsidRPr="00D3255A">
              <w:rPr>
                <w:rFonts w:ascii="Arial" w:hAnsi="Arial" w:cs="Arial"/>
              </w:rPr>
              <w:t>Stanowisko typ 1</w:t>
            </w:r>
          </w:p>
        </w:tc>
        <w:tc>
          <w:tcPr>
            <w:tcW w:w="1307" w:type="dxa"/>
          </w:tcPr>
          <w:p w:rsidR="004D108D" w:rsidRPr="00D3255A" w:rsidRDefault="00B71447" w:rsidP="00424BBF">
            <w:pPr>
              <w:spacing w:before="40" w:after="40"/>
              <w:jc w:val="center"/>
              <w:rPr>
                <w:rFonts w:ascii="Arial" w:hAnsi="Arial" w:cs="Arial"/>
              </w:rPr>
            </w:pPr>
            <w:r>
              <w:rPr>
                <w:rFonts w:ascii="Arial" w:hAnsi="Arial" w:cs="Arial"/>
              </w:rPr>
              <w:t>2</w:t>
            </w:r>
          </w:p>
        </w:tc>
      </w:tr>
      <w:tr w:rsidR="004D108D" w:rsidRPr="00D3255A" w:rsidTr="00424BBF">
        <w:tc>
          <w:tcPr>
            <w:tcW w:w="959" w:type="dxa"/>
          </w:tcPr>
          <w:p w:rsidR="004D108D" w:rsidRPr="00D3255A" w:rsidRDefault="004D108D" w:rsidP="00424BBF">
            <w:pPr>
              <w:spacing w:before="40" w:after="40"/>
              <w:rPr>
                <w:rFonts w:ascii="Arial" w:hAnsi="Arial" w:cs="Arial"/>
              </w:rPr>
            </w:pPr>
            <w:r w:rsidRPr="00D3255A">
              <w:rPr>
                <w:rFonts w:ascii="Arial" w:hAnsi="Arial" w:cs="Arial"/>
              </w:rPr>
              <w:t>1.4.2.</w:t>
            </w:r>
          </w:p>
        </w:tc>
        <w:tc>
          <w:tcPr>
            <w:tcW w:w="6946" w:type="dxa"/>
          </w:tcPr>
          <w:p w:rsidR="004D108D" w:rsidRPr="00D3255A" w:rsidRDefault="004D108D" w:rsidP="00424BBF">
            <w:pPr>
              <w:spacing w:before="40" w:after="40"/>
              <w:ind w:left="316"/>
              <w:rPr>
                <w:rFonts w:ascii="Arial" w:hAnsi="Arial" w:cs="Arial"/>
              </w:rPr>
            </w:pPr>
            <w:r w:rsidRPr="00D3255A">
              <w:rPr>
                <w:rFonts w:ascii="Arial" w:hAnsi="Arial" w:cs="Arial"/>
              </w:rPr>
              <w:t>Stanowisko typ 2</w:t>
            </w:r>
          </w:p>
        </w:tc>
        <w:tc>
          <w:tcPr>
            <w:tcW w:w="1307" w:type="dxa"/>
          </w:tcPr>
          <w:p w:rsidR="004D108D" w:rsidRPr="00D3255A" w:rsidRDefault="00B71447" w:rsidP="00424BBF">
            <w:pPr>
              <w:spacing w:before="40" w:after="40"/>
              <w:jc w:val="center"/>
              <w:rPr>
                <w:rFonts w:ascii="Arial" w:hAnsi="Arial" w:cs="Arial"/>
              </w:rPr>
            </w:pPr>
            <w:r>
              <w:rPr>
                <w:rFonts w:ascii="Arial" w:hAnsi="Arial" w:cs="Arial"/>
              </w:rPr>
              <w:t>1</w:t>
            </w:r>
          </w:p>
        </w:tc>
      </w:tr>
      <w:tr w:rsidR="004D108D" w:rsidRPr="00D3255A" w:rsidTr="00424BBF">
        <w:tc>
          <w:tcPr>
            <w:tcW w:w="959" w:type="dxa"/>
          </w:tcPr>
          <w:p w:rsidR="004D108D" w:rsidRPr="00D3255A" w:rsidRDefault="004D108D" w:rsidP="00424BBF">
            <w:pPr>
              <w:spacing w:before="40" w:after="40"/>
              <w:rPr>
                <w:rFonts w:ascii="Arial" w:hAnsi="Arial" w:cs="Arial"/>
              </w:rPr>
            </w:pPr>
            <w:r w:rsidRPr="00D3255A">
              <w:rPr>
                <w:rFonts w:ascii="Arial" w:hAnsi="Arial" w:cs="Arial"/>
              </w:rPr>
              <w:t>1.4.3.</w:t>
            </w:r>
          </w:p>
        </w:tc>
        <w:tc>
          <w:tcPr>
            <w:tcW w:w="6946" w:type="dxa"/>
          </w:tcPr>
          <w:p w:rsidR="004D108D" w:rsidRPr="00D3255A" w:rsidRDefault="004D108D" w:rsidP="00424BBF">
            <w:pPr>
              <w:spacing w:before="40" w:after="40"/>
              <w:ind w:left="316"/>
              <w:rPr>
                <w:rFonts w:ascii="Arial" w:hAnsi="Arial" w:cs="Arial"/>
              </w:rPr>
            </w:pPr>
            <w:r w:rsidRPr="00D3255A">
              <w:rPr>
                <w:rFonts w:ascii="Arial" w:hAnsi="Arial" w:cs="Arial"/>
              </w:rPr>
              <w:t>Monitor ekranowy do stanowisk dla partnerów</w:t>
            </w:r>
          </w:p>
        </w:tc>
        <w:tc>
          <w:tcPr>
            <w:tcW w:w="1307" w:type="dxa"/>
          </w:tcPr>
          <w:p w:rsidR="004D108D" w:rsidRPr="00D3255A" w:rsidRDefault="004D108D" w:rsidP="00424BBF">
            <w:pPr>
              <w:spacing w:before="40" w:after="40"/>
              <w:jc w:val="center"/>
              <w:rPr>
                <w:rFonts w:ascii="Arial" w:hAnsi="Arial" w:cs="Arial"/>
              </w:rPr>
            </w:pPr>
            <w:r>
              <w:rPr>
                <w:rFonts w:ascii="Arial" w:hAnsi="Arial" w:cs="Arial"/>
              </w:rPr>
              <w:t>3</w:t>
            </w:r>
          </w:p>
        </w:tc>
      </w:tr>
      <w:tr w:rsidR="004D108D" w:rsidRPr="00D3255A" w:rsidTr="00424BBF">
        <w:tc>
          <w:tcPr>
            <w:tcW w:w="959" w:type="dxa"/>
          </w:tcPr>
          <w:p w:rsidR="004D108D" w:rsidRPr="00D3255A" w:rsidRDefault="004D108D" w:rsidP="00424BBF">
            <w:pPr>
              <w:spacing w:before="40" w:after="40"/>
              <w:rPr>
                <w:rFonts w:ascii="Arial" w:hAnsi="Arial" w:cs="Arial"/>
              </w:rPr>
            </w:pPr>
            <w:r w:rsidRPr="00D3255A">
              <w:rPr>
                <w:rFonts w:ascii="Arial" w:hAnsi="Arial" w:cs="Arial"/>
              </w:rPr>
              <w:t>1.4.4.</w:t>
            </w:r>
          </w:p>
        </w:tc>
        <w:tc>
          <w:tcPr>
            <w:tcW w:w="6946" w:type="dxa"/>
          </w:tcPr>
          <w:p w:rsidR="004D108D" w:rsidRPr="00D3255A" w:rsidRDefault="004D108D" w:rsidP="00424BBF">
            <w:pPr>
              <w:spacing w:before="40" w:after="40"/>
              <w:ind w:left="316"/>
              <w:rPr>
                <w:rFonts w:ascii="Arial" w:hAnsi="Arial" w:cs="Arial"/>
              </w:rPr>
            </w:pPr>
            <w:r w:rsidRPr="00D3255A">
              <w:rPr>
                <w:rFonts w:ascii="Arial" w:hAnsi="Arial" w:cs="Arial"/>
              </w:rPr>
              <w:t>Urządzenie wielofunkcyjne do stanowisk dla partnerów</w:t>
            </w:r>
          </w:p>
        </w:tc>
        <w:tc>
          <w:tcPr>
            <w:tcW w:w="1307" w:type="dxa"/>
          </w:tcPr>
          <w:p w:rsidR="004D108D" w:rsidRPr="00D3255A" w:rsidRDefault="00C1224B" w:rsidP="00424BBF">
            <w:pPr>
              <w:spacing w:before="40" w:after="40"/>
              <w:jc w:val="center"/>
              <w:rPr>
                <w:rFonts w:ascii="Arial" w:hAnsi="Arial" w:cs="Arial"/>
              </w:rPr>
            </w:pPr>
            <w:r>
              <w:rPr>
                <w:rFonts w:ascii="Arial" w:hAnsi="Arial" w:cs="Arial"/>
              </w:rPr>
              <w:t>2</w:t>
            </w:r>
          </w:p>
        </w:tc>
      </w:tr>
      <w:tr w:rsidR="004D108D" w:rsidRPr="00D3255A" w:rsidTr="00424BBF">
        <w:tc>
          <w:tcPr>
            <w:tcW w:w="959" w:type="dxa"/>
          </w:tcPr>
          <w:p w:rsidR="004D108D" w:rsidRPr="00D3255A" w:rsidRDefault="004D108D" w:rsidP="00424BBF">
            <w:pPr>
              <w:spacing w:before="40" w:after="40"/>
              <w:rPr>
                <w:rFonts w:ascii="Arial" w:hAnsi="Arial" w:cs="Arial"/>
              </w:rPr>
            </w:pPr>
            <w:r w:rsidRPr="00D3255A">
              <w:rPr>
                <w:rFonts w:ascii="Arial" w:hAnsi="Arial" w:cs="Arial"/>
              </w:rPr>
              <w:t>1.5.</w:t>
            </w:r>
          </w:p>
        </w:tc>
        <w:tc>
          <w:tcPr>
            <w:tcW w:w="8253" w:type="dxa"/>
            <w:gridSpan w:val="2"/>
          </w:tcPr>
          <w:p w:rsidR="004D108D" w:rsidRPr="00D3255A" w:rsidRDefault="004D108D" w:rsidP="00424BBF">
            <w:pPr>
              <w:spacing w:before="40" w:after="40"/>
              <w:ind w:left="174"/>
              <w:rPr>
                <w:rFonts w:ascii="Arial" w:hAnsi="Arial" w:cs="Arial"/>
              </w:rPr>
            </w:pPr>
            <w:r w:rsidRPr="00D3255A">
              <w:rPr>
                <w:rFonts w:ascii="Arial" w:hAnsi="Arial" w:cs="Arial"/>
              </w:rPr>
              <w:t>Identyfikacja pacjentów</w:t>
            </w:r>
          </w:p>
        </w:tc>
      </w:tr>
      <w:tr w:rsidR="004D108D" w:rsidRPr="00D3255A" w:rsidTr="00424BBF">
        <w:tc>
          <w:tcPr>
            <w:tcW w:w="959" w:type="dxa"/>
          </w:tcPr>
          <w:p w:rsidR="004D108D" w:rsidRPr="00D3255A" w:rsidRDefault="004D108D" w:rsidP="00424BBF">
            <w:pPr>
              <w:spacing w:before="40" w:after="40"/>
              <w:rPr>
                <w:rFonts w:ascii="Arial" w:hAnsi="Arial" w:cs="Arial"/>
              </w:rPr>
            </w:pPr>
            <w:r w:rsidRPr="00D3255A">
              <w:rPr>
                <w:rFonts w:ascii="Arial" w:hAnsi="Arial" w:cs="Arial"/>
              </w:rPr>
              <w:t>1.5.1.</w:t>
            </w:r>
          </w:p>
        </w:tc>
        <w:tc>
          <w:tcPr>
            <w:tcW w:w="6946" w:type="dxa"/>
          </w:tcPr>
          <w:p w:rsidR="004D108D" w:rsidRPr="00D3255A" w:rsidRDefault="004D108D" w:rsidP="00424BBF">
            <w:pPr>
              <w:spacing w:before="40" w:after="40"/>
              <w:ind w:left="316"/>
              <w:rPr>
                <w:rFonts w:ascii="Arial" w:hAnsi="Arial" w:cs="Arial"/>
              </w:rPr>
            </w:pPr>
            <w:r w:rsidRPr="00D3255A">
              <w:rPr>
                <w:rFonts w:ascii="Arial" w:hAnsi="Arial" w:cs="Arial"/>
              </w:rPr>
              <w:t>Skaner dowodu osobistego</w:t>
            </w:r>
          </w:p>
        </w:tc>
        <w:tc>
          <w:tcPr>
            <w:tcW w:w="1307" w:type="dxa"/>
          </w:tcPr>
          <w:p w:rsidR="004D108D" w:rsidRPr="00D3255A" w:rsidRDefault="004D108D" w:rsidP="00424BBF">
            <w:pPr>
              <w:spacing w:before="40" w:after="40"/>
              <w:jc w:val="center"/>
              <w:rPr>
                <w:rFonts w:ascii="Arial" w:hAnsi="Arial" w:cs="Arial"/>
              </w:rPr>
            </w:pPr>
            <w:r>
              <w:rPr>
                <w:color w:val="000000"/>
              </w:rPr>
              <w:t>2</w:t>
            </w:r>
          </w:p>
        </w:tc>
      </w:tr>
      <w:tr w:rsidR="004D108D" w:rsidRPr="00D3255A" w:rsidTr="00424BBF">
        <w:tc>
          <w:tcPr>
            <w:tcW w:w="959" w:type="dxa"/>
          </w:tcPr>
          <w:p w:rsidR="004D108D" w:rsidRPr="00D3255A" w:rsidRDefault="004D108D" w:rsidP="00424BBF">
            <w:pPr>
              <w:spacing w:before="40" w:after="40"/>
              <w:rPr>
                <w:rFonts w:ascii="Arial" w:hAnsi="Arial" w:cs="Arial"/>
              </w:rPr>
            </w:pPr>
            <w:r w:rsidRPr="00D3255A">
              <w:rPr>
                <w:rFonts w:ascii="Arial" w:hAnsi="Arial" w:cs="Arial"/>
              </w:rPr>
              <w:t>1.5.2.</w:t>
            </w:r>
          </w:p>
        </w:tc>
        <w:tc>
          <w:tcPr>
            <w:tcW w:w="6946" w:type="dxa"/>
          </w:tcPr>
          <w:p w:rsidR="004D108D" w:rsidRPr="00D3255A" w:rsidRDefault="004D108D" w:rsidP="00424BBF">
            <w:pPr>
              <w:spacing w:before="40" w:after="40"/>
              <w:ind w:left="316"/>
              <w:rPr>
                <w:rFonts w:ascii="Arial" w:hAnsi="Arial" w:cs="Arial"/>
              </w:rPr>
            </w:pPr>
            <w:r w:rsidRPr="00D3255A">
              <w:rPr>
                <w:rFonts w:ascii="Arial" w:hAnsi="Arial" w:cs="Arial"/>
              </w:rPr>
              <w:t>Drukarki opasek</w:t>
            </w:r>
          </w:p>
        </w:tc>
        <w:tc>
          <w:tcPr>
            <w:tcW w:w="1307" w:type="dxa"/>
          </w:tcPr>
          <w:p w:rsidR="004D108D" w:rsidRPr="00D3255A" w:rsidRDefault="004D108D" w:rsidP="00424BBF">
            <w:pPr>
              <w:spacing w:before="40" w:after="40"/>
              <w:jc w:val="center"/>
              <w:rPr>
                <w:rFonts w:ascii="Arial" w:hAnsi="Arial" w:cs="Arial"/>
              </w:rPr>
            </w:pPr>
            <w:r>
              <w:rPr>
                <w:color w:val="000000"/>
              </w:rPr>
              <w:t>2</w:t>
            </w:r>
          </w:p>
        </w:tc>
      </w:tr>
      <w:tr w:rsidR="004D108D" w:rsidRPr="00D3255A" w:rsidTr="00424BBF">
        <w:tc>
          <w:tcPr>
            <w:tcW w:w="959" w:type="dxa"/>
          </w:tcPr>
          <w:p w:rsidR="004D108D" w:rsidRPr="00D3255A" w:rsidRDefault="004D108D" w:rsidP="00424BBF">
            <w:pPr>
              <w:spacing w:before="40" w:after="40"/>
              <w:rPr>
                <w:rFonts w:ascii="Arial" w:hAnsi="Arial" w:cs="Arial"/>
              </w:rPr>
            </w:pPr>
            <w:r w:rsidRPr="00D3255A">
              <w:rPr>
                <w:rFonts w:ascii="Arial" w:hAnsi="Arial" w:cs="Arial"/>
              </w:rPr>
              <w:t>1.5.3.</w:t>
            </w:r>
          </w:p>
        </w:tc>
        <w:tc>
          <w:tcPr>
            <w:tcW w:w="6946" w:type="dxa"/>
          </w:tcPr>
          <w:p w:rsidR="004D108D" w:rsidRPr="00D3255A" w:rsidRDefault="004D108D" w:rsidP="00424BBF">
            <w:pPr>
              <w:spacing w:before="40" w:after="40"/>
              <w:ind w:left="316"/>
              <w:rPr>
                <w:rFonts w:ascii="Arial" w:hAnsi="Arial" w:cs="Arial"/>
              </w:rPr>
            </w:pPr>
            <w:r w:rsidRPr="00D3255A">
              <w:rPr>
                <w:rFonts w:ascii="Arial" w:hAnsi="Arial" w:cs="Arial"/>
              </w:rPr>
              <w:t>Czytnik kodów kreskowych 1D/2D przewodowy</w:t>
            </w:r>
          </w:p>
        </w:tc>
        <w:tc>
          <w:tcPr>
            <w:tcW w:w="1307" w:type="dxa"/>
          </w:tcPr>
          <w:p w:rsidR="004D108D" w:rsidRPr="00D3255A" w:rsidRDefault="004D108D" w:rsidP="00424BBF">
            <w:pPr>
              <w:spacing w:before="40" w:after="40"/>
              <w:jc w:val="center"/>
              <w:rPr>
                <w:rFonts w:ascii="Arial" w:hAnsi="Arial" w:cs="Arial"/>
              </w:rPr>
            </w:pPr>
            <w:r>
              <w:rPr>
                <w:color w:val="000000"/>
              </w:rPr>
              <w:t>2</w:t>
            </w:r>
          </w:p>
        </w:tc>
      </w:tr>
      <w:tr w:rsidR="004D108D" w:rsidRPr="00D3255A" w:rsidTr="00424BBF">
        <w:tc>
          <w:tcPr>
            <w:tcW w:w="959" w:type="dxa"/>
          </w:tcPr>
          <w:p w:rsidR="004D108D" w:rsidRPr="00D3255A" w:rsidRDefault="004D108D" w:rsidP="00424BBF">
            <w:pPr>
              <w:spacing w:before="40" w:after="40"/>
              <w:rPr>
                <w:rFonts w:ascii="Arial" w:hAnsi="Arial" w:cs="Arial"/>
              </w:rPr>
            </w:pPr>
            <w:r w:rsidRPr="00D3255A">
              <w:rPr>
                <w:rFonts w:ascii="Arial" w:hAnsi="Arial" w:cs="Arial"/>
              </w:rPr>
              <w:t>1.5.4.</w:t>
            </w:r>
          </w:p>
        </w:tc>
        <w:tc>
          <w:tcPr>
            <w:tcW w:w="6946" w:type="dxa"/>
          </w:tcPr>
          <w:p w:rsidR="004D108D" w:rsidRPr="00D3255A" w:rsidRDefault="004D108D" w:rsidP="00424BBF">
            <w:pPr>
              <w:spacing w:before="40" w:after="40"/>
              <w:ind w:left="316"/>
              <w:rPr>
                <w:rFonts w:ascii="Arial" w:hAnsi="Arial" w:cs="Arial"/>
              </w:rPr>
            </w:pPr>
            <w:r w:rsidRPr="00D3255A">
              <w:rPr>
                <w:rFonts w:ascii="Arial" w:hAnsi="Arial" w:cs="Arial"/>
              </w:rPr>
              <w:t>Czytnik kodów kreskowych 1D/2D bezprzewodowy</w:t>
            </w:r>
          </w:p>
        </w:tc>
        <w:tc>
          <w:tcPr>
            <w:tcW w:w="1307" w:type="dxa"/>
          </w:tcPr>
          <w:p w:rsidR="004D108D" w:rsidRPr="00D3255A" w:rsidRDefault="004D108D" w:rsidP="00424BBF">
            <w:pPr>
              <w:spacing w:before="40" w:after="40"/>
              <w:jc w:val="center"/>
              <w:rPr>
                <w:rFonts w:ascii="Arial" w:hAnsi="Arial" w:cs="Arial"/>
              </w:rPr>
            </w:pPr>
            <w:r>
              <w:rPr>
                <w:color w:val="000000"/>
              </w:rPr>
              <w:t>10</w:t>
            </w:r>
          </w:p>
        </w:tc>
      </w:tr>
      <w:tr w:rsidR="004D108D" w:rsidRPr="00D3255A" w:rsidTr="00424BBF">
        <w:tc>
          <w:tcPr>
            <w:tcW w:w="959" w:type="dxa"/>
          </w:tcPr>
          <w:p w:rsidR="004D108D" w:rsidRPr="00D3255A" w:rsidRDefault="004D108D" w:rsidP="00424BBF">
            <w:pPr>
              <w:spacing w:before="40" w:after="40"/>
              <w:rPr>
                <w:rFonts w:ascii="Arial" w:hAnsi="Arial" w:cs="Arial"/>
              </w:rPr>
            </w:pPr>
            <w:r w:rsidRPr="00D3255A">
              <w:rPr>
                <w:rFonts w:ascii="Arial" w:hAnsi="Arial" w:cs="Arial"/>
              </w:rPr>
              <w:t>1.6.</w:t>
            </w:r>
          </w:p>
        </w:tc>
        <w:tc>
          <w:tcPr>
            <w:tcW w:w="8253" w:type="dxa"/>
            <w:gridSpan w:val="2"/>
          </w:tcPr>
          <w:p w:rsidR="004D108D" w:rsidRPr="00D3255A" w:rsidRDefault="004D108D" w:rsidP="00424BBF">
            <w:pPr>
              <w:spacing w:before="40" w:after="40"/>
              <w:ind w:left="174"/>
              <w:rPr>
                <w:rFonts w:ascii="Arial" w:hAnsi="Arial" w:cs="Arial"/>
              </w:rPr>
            </w:pPr>
            <w:r w:rsidRPr="00D3255A">
              <w:rPr>
                <w:rFonts w:ascii="Arial" w:hAnsi="Arial" w:cs="Arial"/>
              </w:rPr>
              <w:t>Transmisja danych</w:t>
            </w:r>
          </w:p>
        </w:tc>
      </w:tr>
      <w:tr w:rsidR="004D108D" w:rsidRPr="00D3255A" w:rsidTr="00424BBF">
        <w:tc>
          <w:tcPr>
            <w:tcW w:w="959" w:type="dxa"/>
          </w:tcPr>
          <w:p w:rsidR="004D108D" w:rsidRPr="00D3255A" w:rsidRDefault="004D108D" w:rsidP="00424BBF">
            <w:pPr>
              <w:spacing w:before="40" w:after="40"/>
              <w:rPr>
                <w:rFonts w:ascii="Arial" w:hAnsi="Arial" w:cs="Arial"/>
              </w:rPr>
            </w:pPr>
            <w:r w:rsidRPr="00D3255A">
              <w:rPr>
                <w:rFonts w:ascii="Arial" w:hAnsi="Arial" w:cs="Arial"/>
              </w:rPr>
              <w:t>1.6.1.</w:t>
            </w:r>
          </w:p>
        </w:tc>
        <w:tc>
          <w:tcPr>
            <w:tcW w:w="6946" w:type="dxa"/>
          </w:tcPr>
          <w:p w:rsidR="004D108D" w:rsidRPr="00D3255A" w:rsidRDefault="004D108D" w:rsidP="00424BBF">
            <w:pPr>
              <w:spacing w:before="40" w:after="40"/>
              <w:ind w:left="316"/>
              <w:rPr>
                <w:rFonts w:ascii="Arial" w:hAnsi="Arial" w:cs="Arial"/>
              </w:rPr>
            </w:pPr>
            <w:r w:rsidRPr="00D3255A">
              <w:rPr>
                <w:rFonts w:ascii="Arial" w:hAnsi="Arial" w:cs="Arial"/>
              </w:rPr>
              <w:t>Rdzeń transmisji danych</w:t>
            </w:r>
          </w:p>
        </w:tc>
        <w:tc>
          <w:tcPr>
            <w:tcW w:w="1307" w:type="dxa"/>
          </w:tcPr>
          <w:p w:rsidR="004D108D" w:rsidRPr="00D3255A" w:rsidRDefault="004D108D" w:rsidP="00424BBF">
            <w:pPr>
              <w:spacing w:before="40" w:after="40"/>
              <w:jc w:val="center"/>
              <w:rPr>
                <w:rFonts w:ascii="Arial" w:hAnsi="Arial" w:cs="Arial"/>
              </w:rPr>
            </w:pPr>
            <w:r>
              <w:rPr>
                <w:color w:val="000000"/>
              </w:rPr>
              <w:t>1</w:t>
            </w:r>
          </w:p>
        </w:tc>
      </w:tr>
      <w:tr w:rsidR="004D108D" w:rsidRPr="00D3255A" w:rsidTr="00424BBF">
        <w:tc>
          <w:tcPr>
            <w:tcW w:w="959" w:type="dxa"/>
          </w:tcPr>
          <w:p w:rsidR="004D108D" w:rsidRPr="00D3255A" w:rsidRDefault="004D108D" w:rsidP="00424BBF">
            <w:pPr>
              <w:spacing w:before="40" w:after="40"/>
              <w:rPr>
                <w:rFonts w:ascii="Arial" w:hAnsi="Arial" w:cs="Arial"/>
              </w:rPr>
            </w:pPr>
            <w:r w:rsidRPr="00D3255A">
              <w:rPr>
                <w:rFonts w:ascii="Arial" w:hAnsi="Arial" w:cs="Arial"/>
              </w:rPr>
              <w:t>1.6.2.</w:t>
            </w:r>
          </w:p>
        </w:tc>
        <w:tc>
          <w:tcPr>
            <w:tcW w:w="6946" w:type="dxa"/>
          </w:tcPr>
          <w:p w:rsidR="004D108D" w:rsidRPr="00D3255A" w:rsidRDefault="004D108D" w:rsidP="00424BBF">
            <w:pPr>
              <w:spacing w:before="40" w:after="40"/>
              <w:ind w:left="316"/>
              <w:rPr>
                <w:rFonts w:ascii="Arial" w:hAnsi="Arial" w:cs="Arial"/>
              </w:rPr>
            </w:pPr>
            <w:r w:rsidRPr="00D3255A">
              <w:rPr>
                <w:rFonts w:ascii="Arial" w:hAnsi="Arial" w:cs="Arial"/>
              </w:rPr>
              <w:t>Ochrona ruchu i zdalny dostęp</w:t>
            </w:r>
          </w:p>
        </w:tc>
        <w:tc>
          <w:tcPr>
            <w:tcW w:w="1307" w:type="dxa"/>
          </w:tcPr>
          <w:p w:rsidR="004D108D" w:rsidRPr="00D3255A" w:rsidRDefault="004D108D" w:rsidP="00424BBF">
            <w:pPr>
              <w:spacing w:before="40" w:after="40"/>
              <w:jc w:val="center"/>
              <w:rPr>
                <w:rFonts w:ascii="Arial" w:hAnsi="Arial" w:cs="Arial"/>
              </w:rPr>
            </w:pPr>
            <w:r>
              <w:rPr>
                <w:color w:val="000000"/>
              </w:rPr>
              <w:t>1</w:t>
            </w:r>
          </w:p>
        </w:tc>
      </w:tr>
      <w:tr w:rsidR="004D108D" w:rsidRPr="00D3255A" w:rsidTr="00424BBF">
        <w:tc>
          <w:tcPr>
            <w:tcW w:w="959" w:type="dxa"/>
          </w:tcPr>
          <w:p w:rsidR="004D108D" w:rsidRPr="00D3255A" w:rsidRDefault="004D108D" w:rsidP="00424BBF">
            <w:pPr>
              <w:spacing w:before="40" w:after="40"/>
              <w:rPr>
                <w:rFonts w:ascii="Arial" w:hAnsi="Arial" w:cs="Arial"/>
              </w:rPr>
            </w:pPr>
            <w:r w:rsidRPr="00D3255A">
              <w:rPr>
                <w:rFonts w:ascii="Arial" w:hAnsi="Arial" w:cs="Arial"/>
              </w:rPr>
              <w:t>1.6.3.</w:t>
            </w:r>
          </w:p>
        </w:tc>
        <w:tc>
          <w:tcPr>
            <w:tcW w:w="6946" w:type="dxa"/>
          </w:tcPr>
          <w:p w:rsidR="004D108D" w:rsidRPr="00D3255A" w:rsidRDefault="004D108D" w:rsidP="00424BBF">
            <w:pPr>
              <w:spacing w:before="40" w:after="40"/>
              <w:ind w:left="316"/>
              <w:rPr>
                <w:rFonts w:ascii="Arial" w:hAnsi="Arial" w:cs="Arial"/>
              </w:rPr>
            </w:pPr>
            <w:r w:rsidRPr="00D3255A">
              <w:rPr>
                <w:rFonts w:ascii="Arial" w:hAnsi="Arial" w:cs="Arial"/>
              </w:rPr>
              <w:t>Ochrona ruchu i zdalny dostęp VPN</w:t>
            </w:r>
          </w:p>
        </w:tc>
        <w:tc>
          <w:tcPr>
            <w:tcW w:w="1307" w:type="dxa"/>
          </w:tcPr>
          <w:p w:rsidR="004D108D" w:rsidRPr="00D3255A" w:rsidRDefault="004D108D" w:rsidP="00424BBF">
            <w:pPr>
              <w:spacing w:before="40" w:after="40"/>
              <w:jc w:val="center"/>
              <w:rPr>
                <w:rFonts w:ascii="Arial" w:hAnsi="Arial" w:cs="Arial"/>
              </w:rPr>
            </w:pPr>
            <w:r>
              <w:rPr>
                <w:color w:val="000000"/>
              </w:rPr>
              <w:t>7</w:t>
            </w:r>
          </w:p>
        </w:tc>
      </w:tr>
      <w:tr w:rsidR="004D108D" w:rsidRPr="00D3255A" w:rsidTr="00424BBF">
        <w:tc>
          <w:tcPr>
            <w:tcW w:w="959" w:type="dxa"/>
          </w:tcPr>
          <w:p w:rsidR="004D108D" w:rsidRPr="00D3255A" w:rsidRDefault="004D108D" w:rsidP="00424BBF">
            <w:pPr>
              <w:spacing w:before="40" w:after="40"/>
              <w:rPr>
                <w:rFonts w:ascii="Arial" w:hAnsi="Arial" w:cs="Arial"/>
              </w:rPr>
            </w:pPr>
            <w:r w:rsidRPr="00D3255A">
              <w:rPr>
                <w:rFonts w:ascii="Arial" w:hAnsi="Arial" w:cs="Arial"/>
              </w:rPr>
              <w:t>1.7.</w:t>
            </w:r>
          </w:p>
        </w:tc>
        <w:tc>
          <w:tcPr>
            <w:tcW w:w="8253" w:type="dxa"/>
            <w:gridSpan w:val="2"/>
          </w:tcPr>
          <w:p w:rsidR="004D108D" w:rsidRPr="00D3255A" w:rsidRDefault="004D108D" w:rsidP="00424BBF">
            <w:pPr>
              <w:spacing w:before="40" w:after="40"/>
              <w:ind w:left="174"/>
              <w:rPr>
                <w:rFonts w:ascii="Arial" w:hAnsi="Arial" w:cs="Arial"/>
              </w:rPr>
            </w:pPr>
            <w:r w:rsidRPr="00D3255A">
              <w:rPr>
                <w:rFonts w:ascii="Arial" w:hAnsi="Arial" w:cs="Arial"/>
              </w:rPr>
              <w:t>Infrastruktura techniczna</w:t>
            </w:r>
          </w:p>
        </w:tc>
      </w:tr>
      <w:tr w:rsidR="004D108D" w:rsidRPr="00D3255A" w:rsidTr="00424BBF">
        <w:tc>
          <w:tcPr>
            <w:tcW w:w="959" w:type="dxa"/>
          </w:tcPr>
          <w:p w:rsidR="004D108D" w:rsidRPr="00D3255A" w:rsidRDefault="004D108D" w:rsidP="00424BBF">
            <w:pPr>
              <w:spacing w:before="40" w:after="40"/>
              <w:rPr>
                <w:rFonts w:ascii="Arial" w:hAnsi="Arial" w:cs="Arial"/>
              </w:rPr>
            </w:pPr>
            <w:r w:rsidRPr="00D3255A">
              <w:rPr>
                <w:rFonts w:ascii="Arial" w:hAnsi="Arial" w:cs="Arial"/>
              </w:rPr>
              <w:t>1.7.1.</w:t>
            </w:r>
          </w:p>
        </w:tc>
        <w:tc>
          <w:tcPr>
            <w:tcW w:w="6946" w:type="dxa"/>
          </w:tcPr>
          <w:p w:rsidR="004D108D" w:rsidRPr="00D3255A" w:rsidRDefault="004D108D" w:rsidP="00424BBF">
            <w:pPr>
              <w:spacing w:before="40" w:after="40"/>
              <w:ind w:left="316"/>
              <w:rPr>
                <w:rFonts w:ascii="Arial" w:hAnsi="Arial" w:cs="Arial"/>
              </w:rPr>
            </w:pPr>
            <w:r w:rsidRPr="00D3255A">
              <w:rPr>
                <w:rFonts w:ascii="Arial" w:hAnsi="Arial" w:cs="Arial"/>
              </w:rPr>
              <w:t>Zasilanie</w:t>
            </w:r>
          </w:p>
        </w:tc>
        <w:tc>
          <w:tcPr>
            <w:tcW w:w="1307" w:type="dxa"/>
          </w:tcPr>
          <w:p w:rsidR="004D108D" w:rsidRPr="00D3255A" w:rsidRDefault="004D108D" w:rsidP="00424BBF">
            <w:pPr>
              <w:spacing w:before="40" w:after="40"/>
              <w:jc w:val="center"/>
              <w:rPr>
                <w:rFonts w:ascii="Arial" w:hAnsi="Arial" w:cs="Arial"/>
              </w:rPr>
            </w:pPr>
            <w:r>
              <w:rPr>
                <w:rFonts w:ascii="Arial" w:hAnsi="Arial" w:cs="Arial"/>
              </w:rPr>
              <w:t>1</w:t>
            </w:r>
          </w:p>
        </w:tc>
      </w:tr>
      <w:tr w:rsidR="004D108D" w:rsidRPr="00D3255A" w:rsidTr="00424BBF">
        <w:tc>
          <w:tcPr>
            <w:tcW w:w="959" w:type="dxa"/>
          </w:tcPr>
          <w:p w:rsidR="004D108D" w:rsidRPr="00D3255A" w:rsidRDefault="004D108D" w:rsidP="00424BBF">
            <w:pPr>
              <w:spacing w:before="40" w:after="40"/>
              <w:rPr>
                <w:rFonts w:ascii="Arial" w:hAnsi="Arial" w:cs="Arial"/>
              </w:rPr>
            </w:pPr>
            <w:r w:rsidRPr="00D3255A">
              <w:rPr>
                <w:rFonts w:ascii="Arial" w:hAnsi="Arial" w:cs="Arial"/>
              </w:rPr>
              <w:t>1.8.</w:t>
            </w:r>
          </w:p>
        </w:tc>
        <w:tc>
          <w:tcPr>
            <w:tcW w:w="8253" w:type="dxa"/>
            <w:gridSpan w:val="2"/>
          </w:tcPr>
          <w:p w:rsidR="004D108D" w:rsidRPr="00D3255A" w:rsidRDefault="004D108D" w:rsidP="00424BBF">
            <w:pPr>
              <w:spacing w:before="40" w:after="40"/>
              <w:ind w:left="174"/>
              <w:rPr>
                <w:rFonts w:ascii="Arial" w:hAnsi="Arial" w:cs="Arial"/>
              </w:rPr>
            </w:pPr>
            <w:r w:rsidRPr="00D3255A">
              <w:rPr>
                <w:rFonts w:ascii="Arial" w:hAnsi="Arial" w:cs="Arial"/>
              </w:rPr>
              <w:t>Infrastruktura systemowa</w:t>
            </w:r>
          </w:p>
        </w:tc>
      </w:tr>
      <w:tr w:rsidR="004D108D" w:rsidRPr="00D3255A" w:rsidTr="00424BBF">
        <w:tc>
          <w:tcPr>
            <w:tcW w:w="959" w:type="dxa"/>
          </w:tcPr>
          <w:p w:rsidR="004D108D" w:rsidRPr="00D3255A" w:rsidRDefault="004D108D" w:rsidP="00424BBF">
            <w:pPr>
              <w:spacing w:before="40" w:after="40"/>
              <w:rPr>
                <w:rFonts w:ascii="Arial" w:hAnsi="Arial" w:cs="Arial"/>
              </w:rPr>
            </w:pPr>
            <w:r w:rsidRPr="00D3255A">
              <w:rPr>
                <w:rFonts w:ascii="Arial" w:hAnsi="Arial" w:cs="Arial"/>
              </w:rPr>
              <w:t>1.8.1.</w:t>
            </w:r>
          </w:p>
        </w:tc>
        <w:tc>
          <w:tcPr>
            <w:tcW w:w="6946" w:type="dxa"/>
          </w:tcPr>
          <w:p w:rsidR="004D108D" w:rsidRPr="00D3255A" w:rsidRDefault="004D108D" w:rsidP="00424BBF">
            <w:pPr>
              <w:spacing w:before="40" w:after="40"/>
              <w:ind w:left="316"/>
              <w:rPr>
                <w:rFonts w:ascii="Arial" w:hAnsi="Arial" w:cs="Arial"/>
              </w:rPr>
            </w:pPr>
            <w:r w:rsidRPr="00D3255A">
              <w:rPr>
                <w:rFonts w:ascii="Arial" w:hAnsi="Arial" w:cs="Arial"/>
              </w:rPr>
              <w:t>Ucyfrowienie tradycyjnej dokumentacji medycznej</w:t>
            </w:r>
          </w:p>
        </w:tc>
        <w:tc>
          <w:tcPr>
            <w:tcW w:w="1307" w:type="dxa"/>
          </w:tcPr>
          <w:p w:rsidR="004D108D" w:rsidRPr="00D3255A" w:rsidRDefault="004D108D" w:rsidP="00424BBF">
            <w:pPr>
              <w:spacing w:before="40" w:after="40"/>
              <w:jc w:val="center"/>
              <w:rPr>
                <w:rFonts w:ascii="Arial" w:hAnsi="Arial" w:cs="Arial"/>
              </w:rPr>
            </w:pPr>
            <w:r>
              <w:rPr>
                <w:rFonts w:ascii="Arial" w:hAnsi="Arial" w:cs="Arial"/>
              </w:rPr>
              <w:t>5</w:t>
            </w:r>
          </w:p>
        </w:tc>
      </w:tr>
      <w:tr w:rsidR="004D108D" w:rsidRPr="00D3255A" w:rsidTr="00424BBF">
        <w:tc>
          <w:tcPr>
            <w:tcW w:w="959" w:type="dxa"/>
          </w:tcPr>
          <w:p w:rsidR="004D108D" w:rsidRPr="00D3255A" w:rsidRDefault="004D108D" w:rsidP="00424BBF">
            <w:pPr>
              <w:spacing w:before="40" w:after="40"/>
              <w:rPr>
                <w:rFonts w:ascii="Arial" w:hAnsi="Arial" w:cs="Arial"/>
              </w:rPr>
            </w:pPr>
            <w:r w:rsidRPr="00D3255A">
              <w:rPr>
                <w:rFonts w:ascii="Arial" w:hAnsi="Arial" w:cs="Arial"/>
              </w:rPr>
              <w:t>1.9.</w:t>
            </w:r>
          </w:p>
        </w:tc>
        <w:tc>
          <w:tcPr>
            <w:tcW w:w="8253" w:type="dxa"/>
            <w:gridSpan w:val="2"/>
          </w:tcPr>
          <w:p w:rsidR="004D108D" w:rsidRPr="00D3255A" w:rsidRDefault="004D108D" w:rsidP="00424BBF">
            <w:pPr>
              <w:spacing w:before="40" w:after="40"/>
              <w:ind w:left="174"/>
              <w:rPr>
                <w:rFonts w:ascii="Arial" w:hAnsi="Arial" w:cs="Arial"/>
              </w:rPr>
            </w:pPr>
            <w:r w:rsidRPr="00D3255A">
              <w:rPr>
                <w:rFonts w:ascii="Arial" w:hAnsi="Arial" w:cs="Arial"/>
              </w:rPr>
              <w:t>Uwierzytelnianie</w:t>
            </w:r>
          </w:p>
        </w:tc>
      </w:tr>
      <w:tr w:rsidR="004D108D" w:rsidRPr="00D3255A" w:rsidTr="00424BBF">
        <w:tc>
          <w:tcPr>
            <w:tcW w:w="959" w:type="dxa"/>
          </w:tcPr>
          <w:p w:rsidR="004D108D" w:rsidRPr="00D3255A" w:rsidRDefault="004D108D" w:rsidP="00424BBF">
            <w:pPr>
              <w:spacing w:before="40" w:after="40"/>
              <w:rPr>
                <w:rFonts w:ascii="Arial" w:hAnsi="Arial" w:cs="Arial"/>
              </w:rPr>
            </w:pPr>
            <w:r w:rsidRPr="00D3255A">
              <w:rPr>
                <w:rFonts w:ascii="Arial" w:hAnsi="Arial" w:cs="Arial"/>
              </w:rPr>
              <w:t>1.9.1.</w:t>
            </w:r>
          </w:p>
        </w:tc>
        <w:tc>
          <w:tcPr>
            <w:tcW w:w="6946" w:type="dxa"/>
          </w:tcPr>
          <w:p w:rsidR="004D108D" w:rsidRPr="00D3255A" w:rsidRDefault="004D108D" w:rsidP="00424BBF">
            <w:pPr>
              <w:spacing w:before="40" w:after="40"/>
              <w:ind w:left="316"/>
              <w:rPr>
                <w:rFonts w:ascii="Arial" w:hAnsi="Arial" w:cs="Arial"/>
              </w:rPr>
            </w:pPr>
            <w:r w:rsidRPr="00D3255A">
              <w:rPr>
                <w:rFonts w:ascii="Arial" w:hAnsi="Arial" w:cs="Arial"/>
              </w:rPr>
              <w:t>Klawiatura z czytnikiem kart</w:t>
            </w:r>
          </w:p>
        </w:tc>
        <w:tc>
          <w:tcPr>
            <w:tcW w:w="1307" w:type="dxa"/>
          </w:tcPr>
          <w:p w:rsidR="004D108D" w:rsidRPr="00D3255A" w:rsidRDefault="004D108D" w:rsidP="00424BBF">
            <w:pPr>
              <w:spacing w:before="40" w:after="40"/>
              <w:jc w:val="center"/>
              <w:rPr>
                <w:rFonts w:ascii="Arial" w:hAnsi="Arial" w:cs="Arial"/>
              </w:rPr>
            </w:pPr>
            <w:r>
              <w:rPr>
                <w:rFonts w:ascii="Arial" w:hAnsi="Arial" w:cs="Arial"/>
              </w:rPr>
              <w:t>150</w:t>
            </w:r>
          </w:p>
        </w:tc>
      </w:tr>
      <w:tr w:rsidR="004D108D" w:rsidRPr="00D3255A" w:rsidTr="00424BBF">
        <w:tc>
          <w:tcPr>
            <w:tcW w:w="959" w:type="dxa"/>
          </w:tcPr>
          <w:p w:rsidR="004D108D" w:rsidRPr="00D3255A" w:rsidRDefault="004D108D" w:rsidP="00424BBF">
            <w:pPr>
              <w:spacing w:before="40" w:after="40"/>
              <w:rPr>
                <w:rFonts w:ascii="Arial" w:hAnsi="Arial" w:cs="Arial"/>
              </w:rPr>
            </w:pPr>
            <w:r w:rsidRPr="00D3255A">
              <w:rPr>
                <w:rFonts w:ascii="Arial" w:hAnsi="Arial" w:cs="Arial"/>
              </w:rPr>
              <w:t>1.9.2.</w:t>
            </w:r>
          </w:p>
        </w:tc>
        <w:tc>
          <w:tcPr>
            <w:tcW w:w="6946" w:type="dxa"/>
          </w:tcPr>
          <w:p w:rsidR="004D108D" w:rsidRPr="00D3255A" w:rsidRDefault="004D108D" w:rsidP="00424BBF">
            <w:pPr>
              <w:spacing w:before="40" w:after="40"/>
              <w:ind w:left="316"/>
              <w:rPr>
                <w:rFonts w:ascii="Arial" w:hAnsi="Arial" w:cs="Arial"/>
              </w:rPr>
            </w:pPr>
            <w:r w:rsidRPr="00D3255A">
              <w:rPr>
                <w:rFonts w:ascii="Arial" w:hAnsi="Arial" w:cs="Arial"/>
              </w:rPr>
              <w:t>Elektroniczna karta procesorowa</w:t>
            </w:r>
          </w:p>
        </w:tc>
        <w:tc>
          <w:tcPr>
            <w:tcW w:w="1307" w:type="dxa"/>
          </w:tcPr>
          <w:p w:rsidR="004D108D" w:rsidRPr="00D3255A" w:rsidRDefault="004D108D" w:rsidP="00424BBF">
            <w:pPr>
              <w:spacing w:before="40" w:after="40"/>
              <w:jc w:val="center"/>
              <w:rPr>
                <w:rFonts w:ascii="Arial" w:hAnsi="Arial" w:cs="Arial"/>
              </w:rPr>
            </w:pPr>
            <w:r>
              <w:rPr>
                <w:rFonts w:ascii="Arial" w:hAnsi="Arial" w:cs="Arial"/>
              </w:rPr>
              <w:t>500</w:t>
            </w:r>
          </w:p>
        </w:tc>
      </w:tr>
      <w:tr w:rsidR="004D108D" w:rsidRPr="00D3255A" w:rsidTr="00424BBF">
        <w:tc>
          <w:tcPr>
            <w:tcW w:w="959" w:type="dxa"/>
          </w:tcPr>
          <w:p w:rsidR="004D108D" w:rsidRPr="00D3255A" w:rsidRDefault="004D108D" w:rsidP="00424BBF">
            <w:pPr>
              <w:spacing w:before="40" w:after="40"/>
              <w:rPr>
                <w:rFonts w:ascii="Arial" w:hAnsi="Arial" w:cs="Arial"/>
              </w:rPr>
            </w:pPr>
            <w:r w:rsidRPr="00D3255A">
              <w:rPr>
                <w:rFonts w:ascii="Arial" w:hAnsi="Arial" w:cs="Arial"/>
              </w:rPr>
              <w:lastRenderedPageBreak/>
              <w:t>2.</w:t>
            </w:r>
          </w:p>
        </w:tc>
        <w:tc>
          <w:tcPr>
            <w:tcW w:w="8253" w:type="dxa"/>
            <w:gridSpan w:val="2"/>
          </w:tcPr>
          <w:p w:rsidR="004D108D" w:rsidRPr="00D3255A" w:rsidRDefault="004D108D" w:rsidP="00424BBF">
            <w:pPr>
              <w:spacing w:before="40" w:after="40"/>
              <w:rPr>
                <w:rFonts w:ascii="Arial" w:hAnsi="Arial" w:cs="Arial"/>
              </w:rPr>
            </w:pPr>
            <w:r w:rsidRPr="00D3255A">
              <w:rPr>
                <w:rFonts w:ascii="Arial" w:hAnsi="Arial" w:cs="Arial"/>
              </w:rPr>
              <w:t>SPECJALIZOWANE OPROGRAMOWANIE APLIKACYJNE</w:t>
            </w:r>
          </w:p>
        </w:tc>
      </w:tr>
      <w:tr w:rsidR="004D108D" w:rsidRPr="00D3255A" w:rsidTr="00424BBF">
        <w:tc>
          <w:tcPr>
            <w:tcW w:w="959" w:type="dxa"/>
          </w:tcPr>
          <w:p w:rsidR="004D108D" w:rsidRPr="00D3255A" w:rsidRDefault="004D108D" w:rsidP="00424BBF">
            <w:pPr>
              <w:spacing w:before="40" w:after="40"/>
              <w:rPr>
                <w:rFonts w:ascii="Arial" w:hAnsi="Arial" w:cs="Arial"/>
              </w:rPr>
            </w:pPr>
            <w:r w:rsidRPr="00D3255A">
              <w:rPr>
                <w:rFonts w:ascii="Arial" w:hAnsi="Arial" w:cs="Arial"/>
              </w:rPr>
              <w:t>2.1.</w:t>
            </w:r>
          </w:p>
        </w:tc>
        <w:tc>
          <w:tcPr>
            <w:tcW w:w="8253" w:type="dxa"/>
            <w:gridSpan w:val="2"/>
          </w:tcPr>
          <w:p w:rsidR="004D108D" w:rsidRPr="00D3255A" w:rsidRDefault="004D108D" w:rsidP="00424BBF">
            <w:pPr>
              <w:spacing w:before="40" w:after="40"/>
              <w:ind w:left="174"/>
              <w:rPr>
                <w:rFonts w:ascii="Arial" w:hAnsi="Arial" w:cs="Arial"/>
              </w:rPr>
            </w:pPr>
            <w:r w:rsidRPr="00D3255A">
              <w:rPr>
                <w:rFonts w:ascii="Arial" w:hAnsi="Arial" w:cs="Arial"/>
              </w:rPr>
              <w:t>Usługi elektroniczne</w:t>
            </w:r>
          </w:p>
        </w:tc>
      </w:tr>
      <w:tr w:rsidR="004D108D" w:rsidRPr="00D3255A" w:rsidTr="00424BBF">
        <w:tc>
          <w:tcPr>
            <w:tcW w:w="959" w:type="dxa"/>
          </w:tcPr>
          <w:p w:rsidR="004D108D" w:rsidRPr="00D3255A" w:rsidRDefault="004D108D" w:rsidP="00424BBF">
            <w:pPr>
              <w:spacing w:before="40" w:after="40"/>
              <w:rPr>
                <w:rFonts w:ascii="Arial" w:hAnsi="Arial" w:cs="Arial"/>
              </w:rPr>
            </w:pPr>
            <w:r w:rsidRPr="00D3255A">
              <w:rPr>
                <w:rFonts w:ascii="Arial" w:hAnsi="Arial" w:cs="Arial"/>
              </w:rPr>
              <w:t>2.1.1.</w:t>
            </w:r>
          </w:p>
        </w:tc>
        <w:tc>
          <w:tcPr>
            <w:tcW w:w="6946" w:type="dxa"/>
          </w:tcPr>
          <w:p w:rsidR="004D108D" w:rsidRPr="00D3255A" w:rsidRDefault="004D108D" w:rsidP="00424BBF">
            <w:pPr>
              <w:spacing w:before="40" w:after="40"/>
              <w:ind w:left="316"/>
              <w:rPr>
                <w:rFonts w:ascii="Arial" w:hAnsi="Arial" w:cs="Arial"/>
              </w:rPr>
            </w:pPr>
            <w:r w:rsidRPr="00D3255A">
              <w:rPr>
                <w:rFonts w:ascii="Arial" w:hAnsi="Arial" w:cs="Arial"/>
              </w:rPr>
              <w:t>Elektroniczna Dokumentacja Medyczna</w:t>
            </w:r>
          </w:p>
        </w:tc>
        <w:tc>
          <w:tcPr>
            <w:tcW w:w="1307" w:type="dxa"/>
          </w:tcPr>
          <w:p w:rsidR="004D108D" w:rsidRPr="00D3255A" w:rsidRDefault="004D108D" w:rsidP="00424BBF">
            <w:pPr>
              <w:spacing w:before="40" w:after="40"/>
              <w:jc w:val="center"/>
              <w:rPr>
                <w:rFonts w:ascii="Arial" w:hAnsi="Arial" w:cs="Arial"/>
              </w:rPr>
            </w:pPr>
            <w:r>
              <w:rPr>
                <w:rFonts w:ascii="Arial" w:hAnsi="Arial" w:cs="Arial"/>
              </w:rPr>
              <w:t>1</w:t>
            </w:r>
          </w:p>
        </w:tc>
      </w:tr>
      <w:tr w:rsidR="004D108D" w:rsidRPr="00D3255A" w:rsidTr="00424BBF">
        <w:tc>
          <w:tcPr>
            <w:tcW w:w="959" w:type="dxa"/>
          </w:tcPr>
          <w:p w:rsidR="004D108D" w:rsidRPr="00D3255A" w:rsidRDefault="004D108D" w:rsidP="00424BBF">
            <w:pPr>
              <w:spacing w:before="40" w:after="40"/>
              <w:rPr>
                <w:rFonts w:ascii="Arial" w:hAnsi="Arial" w:cs="Arial"/>
              </w:rPr>
            </w:pPr>
            <w:r w:rsidRPr="00D3255A">
              <w:rPr>
                <w:rFonts w:ascii="Arial" w:hAnsi="Arial" w:cs="Arial"/>
              </w:rPr>
              <w:t>2.1.2.</w:t>
            </w:r>
          </w:p>
        </w:tc>
        <w:tc>
          <w:tcPr>
            <w:tcW w:w="6946" w:type="dxa"/>
          </w:tcPr>
          <w:p w:rsidR="004D108D" w:rsidRPr="00D3255A" w:rsidRDefault="004D108D" w:rsidP="00424BBF">
            <w:pPr>
              <w:spacing w:before="40" w:after="40"/>
              <w:ind w:left="316"/>
              <w:rPr>
                <w:rFonts w:ascii="Arial" w:hAnsi="Arial" w:cs="Arial"/>
              </w:rPr>
            </w:pPr>
            <w:r w:rsidRPr="00D3255A">
              <w:rPr>
                <w:rFonts w:ascii="Arial" w:hAnsi="Arial" w:cs="Arial"/>
              </w:rPr>
              <w:t>Identyfikacja pacjenta</w:t>
            </w:r>
          </w:p>
        </w:tc>
        <w:tc>
          <w:tcPr>
            <w:tcW w:w="1307" w:type="dxa"/>
          </w:tcPr>
          <w:p w:rsidR="004D108D" w:rsidRPr="00D3255A" w:rsidRDefault="004D108D" w:rsidP="00424BBF">
            <w:pPr>
              <w:spacing w:before="40" w:after="40"/>
              <w:jc w:val="center"/>
              <w:rPr>
                <w:rFonts w:ascii="Arial" w:hAnsi="Arial" w:cs="Arial"/>
              </w:rPr>
            </w:pPr>
            <w:r>
              <w:rPr>
                <w:rFonts w:ascii="Arial" w:hAnsi="Arial" w:cs="Arial"/>
              </w:rPr>
              <w:t>1</w:t>
            </w:r>
          </w:p>
        </w:tc>
      </w:tr>
      <w:tr w:rsidR="004D108D" w:rsidRPr="00D3255A" w:rsidTr="00424BBF">
        <w:tc>
          <w:tcPr>
            <w:tcW w:w="959" w:type="dxa"/>
          </w:tcPr>
          <w:p w:rsidR="004D108D" w:rsidRPr="00D3255A" w:rsidRDefault="004D108D" w:rsidP="00424BBF">
            <w:pPr>
              <w:spacing w:before="40" w:after="40"/>
              <w:rPr>
                <w:rFonts w:ascii="Arial" w:hAnsi="Arial" w:cs="Arial"/>
              </w:rPr>
            </w:pPr>
            <w:r w:rsidRPr="00D3255A">
              <w:rPr>
                <w:rFonts w:ascii="Arial" w:hAnsi="Arial" w:cs="Arial"/>
              </w:rPr>
              <w:t>2.1.3.</w:t>
            </w:r>
          </w:p>
        </w:tc>
        <w:tc>
          <w:tcPr>
            <w:tcW w:w="6946" w:type="dxa"/>
          </w:tcPr>
          <w:p w:rsidR="004D108D" w:rsidRPr="00D3255A" w:rsidRDefault="004D108D" w:rsidP="00424BBF">
            <w:pPr>
              <w:spacing w:before="40" w:after="40"/>
              <w:ind w:left="316"/>
              <w:rPr>
                <w:rFonts w:ascii="Arial" w:hAnsi="Arial" w:cs="Arial"/>
              </w:rPr>
            </w:pPr>
            <w:r w:rsidRPr="00D3255A">
              <w:rPr>
                <w:rFonts w:ascii="Arial" w:hAnsi="Arial" w:cs="Arial"/>
              </w:rPr>
              <w:t>Rejestr zdarzeń medycznych</w:t>
            </w:r>
          </w:p>
        </w:tc>
        <w:tc>
          <w:tcPr>
            <w:tcW w:w="1307" w:type="dxa"/>
          </w:tcPr>
          <w:p w:rsidR="004D108D" w:rsidRPr="00D3255A" w:rsidRDefault="004D108D" w:rsidP="00424BBF">
            <w:pPr>
              <w:spacing w:before="40" w:after="40"/>
              <w:jc w:val="center"/>
              <w:rPr>
                <w:rFonts w:ascii="Arial" w:hAnsi="Arial" w:cs="Arial"/>
              </w:rPr>
            </w:pPr>
            <w:r>
              <w:rPr>
                <w:rFonts w:ascii="Arial" w:hAnsi="Arial" w:cs="Arial"/>
              </w:rPr>
              <w:t>1</w:t>
            </w:r>
          </w:p>
        </w:tc>
      </w:tr>
      <w:tr w:rsidR="004D108D" w:rsidRPr="00D3255A" w:rsidTr="00424BBF">
        <w:tc>
          <w:tcPr>
            <w:tcW w:w="959" w:type="dxa"/>
          </w:tcPr>
          <w:p w:rsidR="004D108D" w:rsidRPr="00D3255A" w:rsidRDefault="004D108D" w:rsidP="00424BBF">
            <w:pPr>
              <w:spacing w:before="40" w:after="40"/>
              <w:rPr>
                <w:rFonts w:ascii="Arial" w:hAnsi="Arial" w:cs="Arial"/>
              </w:rPr>
            </w:pPr>
            <w:r w:rsidRPr="00D3255A">
              <w:rPr>
                <w:rFonts w:ascii="Arial" w:hAnsi="Arial" w:cs="Arial"/>
              </w:rPr>
              <w:t>2.1.4.</w:t>
            </w:r>
          </w:p>
        </w:tc>
        <w:tc>
          <w:tcPr>
            <w:tcW w:w="6946" w:type="dxa"/>
          </w:tcPr>
          <w:p w:rsidR="004D108D" w:rsidRPr="00D3255A" w:rsidRDefault="004D108D" w:rsidP="00424BBF">
            <w:pPr>
              <w:spacing w:before="40" w:after="40"/>
              <w:ind w:left="316"/>
              <w:rPr>
                <w:rFonts w:ascii="Arial" w:hAnsi="Arial" w:cs="Arial"/>
              </w:rPr>
            </w:pPr>
            <w:r w:rsidRPr="00D3255A">
              <w:rPr>
                <w:rFonts w:ascii="Arial" w:hAnsi="Arial" w:cs="Arial"/>
              </w:rPr>
              <w:t>eZdrowie.Opieka@Szkoła</w:t>
            </w:r>
          </w:p>
        </w:tc>
        <w:tc>
          <w:tcPr>
            <w:tcW w:w="1307" w:type="dxa"/>
          </w:tcPr>
          <w:p w:rsidR="004D108D" w:rsidRPr="00D3255A" w:rsidRDefault="004D108D" w:rsidP="00424BBF">
            <w:pPr>
              <w:spacing w:before="40" w:after="40"/>
              <w:jc w:val="center"/>
              <w:rPr>
                <w:rFonts w:ascii="Arial" w:hAnsi="Arial" w:cs="Arial"/>
              </w:rPr>
            </w:pPr>
            <w:r>
              <w:rPr>
                <w:rFonts w:ascii="Arial" w:hAnsi="Arial" w:cs="Arial"/>
              </w:rPr>
              <w:t>1</w:t>
            </w:r>
          </w:p>
        </w:tc>
      </w:tr>
      <w:tr w:rsidR="004D108D" w:rsidRPr="00D3255A" w:rsidTr="00424BBF">
        <w:tc>
          <w:tcPr>
            <w:tcW w:w="959" w:type="dxa"/>
          </w:tcPr>
          <w:p w:rsidR="004D108D" w:rsidRPr="00D3255A" w:rsidRDefault="004D108D" w:rsidP="00424BBF">
            <w:pPr>
              <w:spacing w:before="40" w:after="40"/>
              <w:rPr>
                <w:rFonts w:ascii="Arial" w:hAnsi="Arial" w:cs="Arial"/>
              </w:rPr>
            </w:pPr>
            <w:r w:rsidRPr="00D3255A">
              <w:rPr>
                <w:rFonts w:ascii="Arial" w:hAnsi="Arial" w:cs="Arial"/>
              </w:rPr>
              <w:t>2.1.5.</w:t>
            </w:r>
          </w:p>
        </w:tc>
        <w:tc>
          <w:tcPr>
            <w:tcW w:w="6946" w:type="dxa"/>
          </w:tcPr>
          <w:p w:rsidR="004D108D" w:rsidRPr="00D3255A" w:rsidRDefault="004D108D" w:rsidP="00424BBF">
            <w:pPr>
              <w:spacing w:before="40" w:after="40"/>
              <w:ind w:left="316"/>
              <w:rPr>
                <w:rFonts w:ascii="Arial" w:hAnsi="Arial" w:cs="Arial"/>
              </w:rPr>
            </w:pPr>
            <w:r w:rsidRPr="00D3255A">
              <w:rPr>
                <w:rFonts w:ascii="Arial" w:hAnsi="Arial" w:cs="Arial"/>
              </w:rPr>
              <w:t>Aplikacja eZdrowie.Opieka@Dom</w:t>
            </w:r>
          </w:p>
        </w:tc>
        <w:tc>
          <w:tcPr>
            <w:tcW w:w="1307" w:type="dxa"/>
          </w:tcPr>
          <w:p w:rsidR="004D108D" w:rsidRPr="00D3255A" w:rsidRDefault="004D108D" w:rsidP="00424BBF">
            <w:pPr>
              <w:spacing w:before="40" w:after="40"/>
              <w:jc w:val="center"/>
              <w:rPr>
                <w:rFonts w:ascii="Arial" w:hAnsi="Arial" w:cs="Arial"/>
              </w:rPr>
            </w:pPr>
            <w:r>
              <w:rPr>
                <w:rFonts w:ascii="Arial" w:hAnsi="Arial" w:cs="Arial"/>
              </w:rPr>
              <w:t>1</w:t>
            </w:r>
          </w:p>
        </w:tc>
      </w:tr>
      <w:tr w:rsidR="004D108D" w:rsidRPr="00D3255A" w:rsidTr="00424BBF">
        <w:tc>
          <w:tcPr>
            <w:tcW w:w="959" w:type="dxa"/>
          </w:tcPr>
          <w:p w:rsidR="004D108D" w:rsidRPr="00D3255A" w:rsidRDefault="004D108D" w:rsidP="00424BBF">
            <w:pPr>
              <w:spacing w:before="40" w:after="40"/>
              <w:rPr>
                <w:rFonts w:ascii="Arial" w:hAnsi="Arial" w:cs="Arial"/>
              </w:rPr>
            </w:pPr>
            <w:r w:rsidRPr="00D3255A">
              <w:rPr>
                <w:rFonts w:ascii="Arial" w:hAnsi="Arial" w:cs="Arial"/>
              </w:rPr>
              <w:t>2.1.6.</w:t>
            </w:r>
          </w:p>
        </w:tc>
        <w:tc>
          <w:tcPr>
            <w:tcW w:w="6946" w:type="dxa"/>
          </w:tcPr>
          <w:p w:rsidR="004D108D" w:rsidRPr="00D3255A" w:rsidRDefault="004D108D" w:rsidP="00424BBF">
            <w:pPr>
              <w:spacing w:before="40" w:after="40"/>
              <w:ind w:left="316"/>
              <w:rPr>
                <w:rFonts w:ascii="Arial" w:hAnsi="Arial" w:cs="Arial"/>
              </w:rPr>
            </w:pPr>
            <w:r w:rsidRPr="00D3255A">
              <w:rPr>
                <w:rFonts w:ascii="Arial" w:hAnsi="Arial" w:cs="Arial"/>
              </w:rPr>
              <w:t>e-Ankieta</w:t>
            </w:r>
          </w:p>
        </w:tc>
        <w:tc>
          <w:tcPr>
            <w:tcW w:w="1307" w:type="dxa"/>
          </w:tcPr>
          <w:p w:rsidR="004D108D" w:rsidRPr="00D3255A" w:rsidRDefault="004D108D" w:rsidP="00424BBF">
            <w:pPr>
              <w:spacing w:before="40" w:after="40"/>
              <w:jc w:val="center"/>
              <w:rPr>
                <w:rFonts w:ascii="Arial" w:hAnsi="Arial" w:cs="Arial"/>
              </w:rPr>
            </w:pPr>
            <w:r>
              <w:rPr>
                <w:rFonts w:ascii="Arial" w:hAnsi="Arial" w:cs="Arial"/>
              </w:rPr>
              <w:t>1</w:t>
            </w:r>
          </w:p>
        </w:tc>
      </w:tr>
      <w:tr w:rsidR="004D108D" w:rsidRPr="00D3255A" w:rsidTr="00424BBF">
        <w:tc>
          <w:tcPr>
            <w:tcW w:w="959" w:type="dxa"/>
          </w:tcPr>
          <w:p w:rsidR="004D108D" w:rsidRPr="00D3255A" w:rsidRDefault="004D108D" w:rsidP="00424BBF">
            <w:pPr>
              <w:spacing w:before="40" w:after="40"/>
              <w:rPr>
                <w:rFonts w:ascii="Arial" w:hAnsi="Arial" w:cs="Arial"/>
              </w:rPr>
            </w:pPr>
            <w:r w:rsidRPr="00D3255A">
              <w:rPr>
                <w:rFonts w:ascii="Arial" w:hAnsi="Arial" w:cs="Arial"/>
              </w:rPr>
              <w:t>2.1.7.</w:t>
            </w:r>
          </w:p>
        </w:tc>
        <w:tc>
          <w:tcPr>
            <w:tcW w:w="6946" w:type="dxa"/>
          </w:tcPr>
          <w:p w:rsidR="004D108D" w:rsidRPr="00D3255A" w:rsidRDefault="004D108D" w:rsidP="00424BBF">
            <w:pPr>
              <w:spacing w:before="40" w:after="40"/>
              <w:ind w:left="316"/>
              <w:rPr>
                <w:rFonts w:ascii="Arial" w:hAnsi="Arial" w:cs="Arial"/>
              </w:rPr>
            </w:pPr>
            <w:r w:rsidRPr="00D3255A">
              <w:rPr>
                <w:rFonts w:ascii="Arial" w:hAnsi="Arial" w:cs="Arial"/>
              </w:rPr>
              <w:t>Logika Biznesowa</w:t>
            </w:r>
          </w:p>
        </w:tc>
        <w:tc>
          <w:tcPr>
            <w:tcW w:w="1307" w:type="dxa"/>
          </w:tcPr>
          <w:p w:rsidR="004D108D" w:rsidRPr="00D3255A" w:rsidRDefault="004D108D" w:rsidP="00424BBF">
            <w:pPr>
              <w:spacing w:before="40" w:after="40"/>
              <w:jc w:val="center"/>
              <w:rPr>
                <w:rFonts w:ascii="Arial" w:hAnsi="Arial" w:cs="Arial"/>
              </w:rPr>
            </w:pPr>
            <w:r>
              <w:rPr>
                <w:rFonts w:ascii="Arial" w:hAnsi="Arial" w:cs="Arial"/>
              </w:rPr>
              <w:t>1</w:t>
            </w:r>
          </w:p>
        </w:tc>
      </w:tr>
      <w:tr w:rsidR="004D108D" w:rsidRPr="00D3255A" w:rsidTr="00424BBF">
        <w:tc>
          <w:tcPr>
            <w:tcW w:w="959" w:type="dxa"/>
          </w:tcPr>
          <w:p w:rsidR="004D108D" w:rsidRPr="00D3255A" w:rsidRDefault="004D108D" w:rsidP="00424BBF">
            <w:pPr>
              <w:spacing w:before="40" w:after="40"/>
              <w:rPr>
                <w:rFonts w:ascii="Arial" w:hAnsi="Arial" w:cs="Arial"/>
              </w:rPr>
            </w:pPr>
            <w:r w:rsidRPr="00D3255A">
              <w:rPr>
                <w:rFonts w:ascii="Arial" w:hAnsi="Arial" w:cs="Arial"/>
              </w:rPr>
              <w:t>2.1.8.</w:t>
            </w:r>
          </w:p>
        </w:tc>
        <w:tc>
          <w:tcPr>
            <w:tcW w:w="6946" w:type="dxa"/>
          </w:tcPr>
          <w:p w:rsidR="004D108D" w:rsidRPr="00D3255A" w:rsidRDefault="004D108D" w:rsidP="00424BBF">
            <w:pPr>
              <w:spacing w:before="40" w:after="40"/>
              <w:ind w:left="316"/>
              <w:rPr>
                <w:rFonts w:ascii="Arial" w:hAnsi="Arial" w:cs="Arial"/>
              </w:rPr>
            </w:pPr>
            <w:r w:rsidRPr="00D3255A">
              <w:rPr>
                <w:rFonts w:ascii="Arial" w:hAnsi="Arial" w:cs="Arial"/>
              </w:rPr>
              <w:t>Uwierzytelnianie i autoryzacja dostępu</w:t>
            </w:r>
          </w:p>
        </w:tc>
        <w:tc>
          <w:tcPr>
            <w:tcW w:w="1307" w:type="dxa"/>
          </w:tcPr>
          <w:p w:rsidR="004D108D" w:rsidRPr="00D3255A" w:rsidRDefault="004D108D" w:rsidP="00424BBF">
            <w:pPr>
              <w:spacing w:before="40" w:after="40"/>
              <w:jc w:val="center"/>
              <w:rPr>
                <w:rFonts w:ascii="Arial" w:hAnsi="Arial" w:cs="Arial"/>
              </w:rPr>
            </w:pPr>
            <w:r>
              <w:rPr>
                <w:rFonts w:ascii="Arial" w:hAnsi="Arial" w:cs="Arial"/>
              </w:rPr>
              <w:t>1</w:t>
            </w:r>
          </w:p>
        </w:tc>
      </w:tr>
      <w:tr w:rsidR="004D108D" w:rsidRPr="00D3255A" w:rsidTr="00424BBF">
        <w:tc>
          <w:tcPr>
            <w:tcW w:w="959" w:type="dxa"/>
          </w:tcPr>
          <w:p w:rsidR="004D108D" w:rsidRPr="00D3255A" w:rsidRDefault="004D108D" w:rsidP="00424BBF">
            <w:pPr>
              <w:spacing w:before="40" w:after="40"/>
              <w:rPr>
                <w:rFonts w:ascii="Arial" w:hAnsi="Arial" w:cs="Arial"/>
              </w:rPr>
            </w:pPr>
            <w:r w:rsidRPr="00D3255A">
              <w:rPr>
                <w:rFonts w:ascii="Arial" w:hAnsi="Arial" w:cs="Arial"/>
              </w:rPr>
              <w:t>2.2.</w:t>
            </w:r>
          </w:p>
        </w:tc>
        <w:tc>
          <w:tcPr>
            <w:tcW w:w="8253" w:type="dxa"/>
            <w:gridSpan w:val="2"/>
          </w:tcPr>
          <w:p w:rsidR="004D108D" w:rsidRPr="00D3255A" w:rsidRDefault="004D108D" w:rsidP="00424BBF">
            <w:pPr>
              <w:spacing w:before="40" w:after="40"/>
              <w:ind w:left="174"/>
              <w:rPr>
                <w:rFonts w:ascii="Arial" w:hAnsi="Arial" w:cs="Arial"/>
              </w:rPr>
            </w:pPr>
            <w:r w:rsidRPr="00D3255A">
              <w:rPr>
                <w:rFonts w:ascii="Arial" w:hAnsi="Arial" w:cs="Arial"/>
              </w:rPr>
              <w:t>Doposażenie i wdrożenie części medycznej</w:t>
            </w:r>
          </w:p>
        </w:tc>
      </w:tr>
      <w:tr w:rsidR="004D108D" w:rsidRPr="00D3255A" w:rsidTr="00424BBF">
        <w:tc>
          <w:tcPr>
            <w:tcW w:w="959" w:type="dxa"/>
          </w:tcPr>
          <w:p w:rsidR="004D108D" w:rsidRPr="00D3255A" w:rsidRDefault="004D108D" w:rsidP="00424BBF">
            <w:pPr>
              <w:spacing w:before="40" w:after="40"/>
              <w:rPr>
                <w:rFonts w:ascii="Arial" w:hAnsi="Arial" w:cs="Arial"/>
              </w:rPr>
            </w:pPr>
            <w:r w:rsidRPr="00D3255A">
              <w:rPr>
                <w:rFonts w:ascii="Arial" w:hAnsi="Arial" w:cs="Arial"/>
              </w:rPr>
              <w:t>2.2.1.</w:t>
            </w:r>
          </w:p>
        </w:tc>
        <w:tc>
          <w:tcPr>
            <w:tcW w:w="6946" w:type="dxa"/>
          </w:tcPr>
          <w:p w:rsidR="004D108D" w:rsidRPr="00D3255A" w:rsidRDefault="004D108D" w:rsidP="00424BBF">
            <w:pPr>
              <w:spacing w:before="40" w:after="40"/>
              <w:ind w:left="316"/>
              <w:rPr>
                <w:rFonts w:ascii="Arial" w:hAnsi="Arial" w:cs="Arial"/>
              </w:rPr>
            </w:pPr>
            <w:r w:rsidRPr="00D3255A">
              <w:rPr>
                <w:rFonts w:ascii="Arial" w:hAnsi="Arial" w:cs="Arial"/>
              </w:rPr>
              <w:t>Ucyfrowienie tradycyjnej dokumentacji medycznej</w:t>
            </w:r>
          </w:p>
        </w:tc>
        <w:tc>
          <w:tcPr>
            <w:tcW w:w="1307" w:type="dxa"/>
          </w:tcPr>
          <w:p w:rsidR="004D108D" w:rsidRPr="00D3255A" w:rsidRDefault="004D108D" w:rsidP="00424BBF">
            <w:pPr>
              <w:spacing w:before="40" w:after="40"/>
              <w:jc w:val="center"/>
              <w:rPr>
                <w:rFonts w:ascii="Arial" w:hAnsi="Arial" w:cs="Arial"/>
              </w:rPr>
            </w:pPr>
            <w:r>
              <w:rPr>
                <w:rFonts w:ascii="Arial" w:hAnsi="Arial" w:cs="Arial"/>
              </w:rPr>
              <w:t>1</w:t>
            </w:r>
          </w:p>
        </w:tc>
      </w:tr>
      <w:tr w:rsidR="004D108D" w:rsidRPr="00D3255A" w:rsidTr="00424BBF">
        <w:tc>
          <w:tcPr>
            <w:tcW w:w="959" w:type="dxa"/>
          </w:tcPr>
          <w:p w:rsidR="004D108D" w:rsidRPr="00D3255A" w:rsidRDefault="004D108D" w:rsidP="00424BBF">
            <w:pPr>
              <w:spacing w:before="40" w:after="40"/>
              <w:rPr>
                <w:rFonts w:ascii="Arial" w:hAnsi="Arial" w:cs="Arial"/>
              </w:rPr>
            </w:pPr>
            <w:r w:rsidRPr="00D3255A">
              <w:rPr>
                <w:rFonts w:ascii="Arial" w:hAnsi="Arial" w:cs="Arial"/>
              </w:rPr>
              <w:t>2.2.2.</w:t>
            </w:r>
          </w:p>
        </w:tc>
        <w:tc>
          <w:tcPr>
            <w:tcW w:w="6946" w:type="dxa"/>
          </w:tcPr>
          <w:p w:rsidR="004D108D" w:rsidRPr="00D3255A" w:rsidRDefault="004D108D" w:rsidP="00424BBF">
            <w:pPr>
              <w:spacing w:before="40" w:after="40"/>
              <w:ind w:left="316"/>
              <w:rPr>
                <w:rFonts w:ascii="Arial" w:hAnsi="Arial" w:cs="Arial"/>
              </w:rPr>
            </w:pPr>
            <w:r w:rsidRPr="00D3255A">
              <w:rPr>
                <w:rFonts w:ascii="Arial" w:hAnsi="Arial" w:cs="Arial"/>
              </w:rPr>
              <w:t>Systemy RIS i PACS</w:t>
            </w:r>
          </w:p>
        </w:tc>
        <w:tc>
          <w:tcPr>
            <w:tcW w:w="1307" w:type="dxa"/>
          </w:tcPr>
          <w:p w:rsidR="004D108D" w:rsidRPr="00D3255A" w:rsidRDefault="004D108D" w:rsidP="00424BBF">
            <w:pPr>
              <w:spacing w:before="40" w:after="40"/>
              <w:jc w:val="center"/>
              <w:rPr>
                <w:rFonts w:ascii="Arial" w:hAnsi="Arial" w:cs="Arial"/>
              </w:rPr>
            </w:pPr>
            <w:r>
              <w:rPr>
                <w:rFonts w:ascii="Arial" w:hAnsi="Arial" w:cs="Arial"/>
              </w:rPr>
              <w:t>1</w:t>
            </w:r>
          </w:p>
        </w:tc>
      </w:tr>
      <w:tr w:rsidR="004D108D" w:rsidRPr="00D3255A" w:rsidTr="00424BBF">
        <w:tc>
          <w:tcPr>
            <w:tcW w:w="959" w:type="dxa"/>
          </w:tcPr>
          <w:p w:rsidR="004D108D" w:rsidRPr="00D3255A" w:rsidRDefault="004D108D" w:rsidP="00424BBF">
            <w:pPr>
              <w:spacing w:before="40" w:after="40"/>
              <w:rPr>
                <w:rFonts w:ascii="Arial" w:hAnsi="Arial" w:cs="Arial"/>
              </w:rPr>
            </w:pPr>
            <w:r w:rsidRPr="00D3255A">
              <w:rPr>
                <w:rFonts w:ascii="Arial" w:hAnsi="Arial" w:cs="Arial"/>
              </w:rPr>
              <w:t>2.2.3.</w:t>
            </w:r>
          </w:p>
        </w:tc>
        <w:tc>
          <w:tcPr>
            <w:tcW w:w="6946" w:type="dxa"/>
          </w:tcPr>
          <w:p w:rsidR="004D108D" w:rsidRPr="00D3255A" w:rsidRDefault="004D108D" w:rsidP="00424BBF">
            <w:pPr>
              <w:spacing w:before="40" w:after="40"/>
              <w:ind w:left="316"/>
              <w:rPr>
                <w:rFonts w:ascii="Arial" w:hAnsi="Arial" w:cs="Arial"/>
              </w:rPr>
            </w:pPr>
            <w:r w:rsidRPr="00D3255A">
              <w:rPr>
                <w:rFonts w:ascii="Arial" w:hAnsi="Arial" w:cs="Arial"/>
              </w:rPr>
              <w:t>Pracownia diagnostyczna</w:t>
            </w:r>
          </w:p>
        </w:tc>
        <w:tc>
          <w:tcPr>
            <w:tcW w:w="1307" w:type="dxa"/>
          </w:tcPr>
          <w:p w:rsidR="004D108D" w:rsidRPr="00D3255A" w:rsidRDefault="004D108D" w:rsidP="00424BBF">
            <w:pPr>
              <w:spacing w:before="40" w:after="40"/>
              <w:jc w:val="center"/>
              <w:rPr>
                <w:rFonts w:ascii="Arial" w:hAnsi="Arial" w:cs="Arial"/>
              </w:rPr>
            </w:pPr>
            <w:r>
              <w:rPr>
                <w:rFonts w:ascii="Arial" w:hAnsi="Arial" w:cs="Arial"/>
              </w:rPr>
              <w:t>1</w:t>
            </w:r>
          </w:p>
        </w:tc>
      </w:tr>
      <w:tr w:rsidR="004D108D" w:rsidRPr="00D3255A" w:rsidTr="00424BBF">
        <w:tc>
          <w:tcPr>
            <w:tcW w:w="959" w:type="dxa"/>
          </w:tcPr>
          <w:p w:rsidR="004D108D" w:rsidRPr="00D3255A" w:rsidRDefault="004D108D" w:rsidP="00424BBF">
            <w:pPr>
              <w:spacing w:before="40" w:after="40"/>
              <w:rPr>
                <w:rFonts w:ascii="Arial" w:hAnsi="Arial" w:cs="Arial"/>
              </w:rPr>
            </w:pPr>
            <w:r w:rsidRPr="00D3255A">
              <w:rPr>
                <w:rFonts w:ascii="Arial" w:hAnsi="Arial" w:cs="Arial"/>
              </w:rPr>
              <w:t>2.3.</w:t>
            </w:r>
          </w:p>
        </w:tc>
        <w:tc>
          <w:tcPr>
            <w:tcW w:w="8253" w:type="dxa"/>
            <w:gridSpan w:val="2"/>
          </w:tcPr>
          <w:p w:rsidR="004D108D" w:rsidRPr="00D3255A" w:rsidRDefault="004D108D" w:rsidP="00424BBF">
            <w:pPr>
              <w:spacing w:before="40" w:after="40"/>
              <w:ind w:left="174"/>
              <w:rPr>
                <w:rFonts w:ascii="Arial" w:hAnsi="Arial" w:cs="Arial"/>
              </w:rPr>
            </w:pPr>
            <w:r w:rsidRPr="00D3255A">
              <w:rPr>
                <w:rFonts w:ascii="Arial" w:hAnsi="Arial" w:cs="Arial"/>
              </w:rPr>
              <w:t>Doposażenie ERP</w:t>
            </w:r>
          </w:p>
        </w:tc>
      </w:tr>
      <w:tr w:rsidR="004D108D" w:rsidRPr="00D3255A" w:rsidTr="00424BBF">
        <w:tc>
          <w:tcPr>
            <w:tcW w:w="959" w:type="dxa"/>
          </w:tcPr>
          <w:p w:rsidR="004D108D" w:rsidRPr="00D3255A" w:rsidRDefault="004D108D" w:rsidP="00424BBF">
            <w:pPr>
              <w:spacing w:before="40" w:after="40"/>
              <w:rPr>
                <w:rFonts w:ascii="Arial" w:hAnsi="Arial" w:cs="Arial"/>
              </w:rPr>
            </w:pPr>
            <w:r w:rsidRPr="00D3255A">
              <w:rPr>
                <w:rFonts w:ascii="Arial" w:hAnsi="Arial" w:cs="Arial"/>
              </w:rPr>
              <w:t>2.3.1.</w:t>
            </w:r>
          </w:p>
        </w:tc>
        <w:tc>
          <w:tcPr>
            <w:tcW w:w="6946" w:type="dxa"/>
          </w:tcPr>
          <w:p w:rsidR="004D108D" w:rsidRPr="00D3255A" w:rsidRDefault="004D108D" w:rsidP="00424BBF">
            <w:pPr>
              <w:spacing w:before="40" w:after="40"/>
              <w:ind w:left="316"/>
              <w:rPr>
                <w:rFonts w:ascii="Arial" w:hAnsi="Arial" w:cs="Arial"/>
              </w:rPr>
            </w:pPr>
            <w:r w:rsidRPr="00D3255A">
              <w:rPr>
                <w:rFonts w:ascii="Arial" w:hAnsi="Arial" w:cs="Arial"/>
              </w:rPr>
              <w:t>Kalkulacja kosztów leczenia</w:t>
            </w:r>
          </w:p>
        </w:tc>
        <w:tc>
          <w:tcPr>
            <w:tcW w:w="1307" w:type="dxa"/>
          </w:tcPr>
          <w:p w:rsidR="004D108D" w:rsidRPr="00D3255A" w:rsidRDefault="004D108D" w:rsidP="00424BBF">
            <w:pPr>
              <w:spacing w:before="40" w:after="40"/>
              <w:jc w:val="center"/>
              <w:rPr>
                <w:rFonts w:ascii="Arial" w:hAnsi="Arial" w:cs="Arial"/>
              </w:rPr>
            </w:pPr>
            <w:r>
              <w:rPr>
                <w:rFonts w:ascii="Arial" w:hAnsi="Arial" w:cs="Arial"/>
              </w:rPr>
              <w:t>1</w:t>
            </w:r>
          </w:p>
        </w:tc>
      </w:tr>
      <w:tr w:rsidR="004D108D" w:rsidRPr="00D3255A" w:rsidTr="00424BBF">
        <w:tc>
          <w:tcPr>
            <w:tcW w:w="959" w:type="dxa"/>
          </w:tcPr>
          <w:p w:rsidR="004D108D" w:rsidRPr="00D3255A" w:rsidRDefault="004D108D" w:rsidP="00424BBF">
            <w:pPr>
              <w:spacing w:before="40" w:after="40"/>
              <w:rPr>
                <w:rFonts w:ascii="Arial" w:hAnsi="Arial" w:cs="Arial"/>
              </w:rPr>
            </w:pPr>
            <w:r w:rsidRPr="00D3255A">
              <w:rPr>
                <w:rFonts w:ascii="Arial" w:hAnsi="Arial" w:cs="Arial"/>
              </w:rPr>
              <w:t>2.3.2.</w:t>
            </w:r>
          </w:p>
        </w:tc>
        <w:tc>
          <w:tcPr>
            <w:tcW w:w="6946" w:type="dxa"/>
          </w:tcPr>
          <w:p w:rsidR="004D108D" w:rsidRPr="00D3255A" w:rsidRDefault="004D108D" w:rsidP="00424BBF">
            <w:pPr>
              <w:spacing w:before="40" w:after="40"/>
              <w:ind w:left="316"/>
              <w:rPr>
                <w:rFonts w:ascii="Arial" w:hAnsi="Arial" w:cs="Arial"/>
              </w:rPr>
            </w:pPr>
            <w:r w:rsidRPr="00D3255A">
              <w:rPr>
                <w:rFonts w:ascii="Arial" w:hAnsi="Arial" w:cs="Arial"/>
              </w:rPr>
              <w:t>Budżetowanie</w:t>
            </w:r>
          </w:p>
        </w:tc>
        <w:tc>
          <w:tcPr>
            <w:tcW w:w="1307" w:type="dxa"/>
          </w:tcPr>
          <w:p w:rsidR="004D108D" w:rsidRPr="00D3255A" w:rsidRDefault="004D108D" w:rsidP="00424BBF">
            <w:pPr>
              <w:spacing w:before="40" w:after="40"/>
              <w:jc w:val="center"/>
              <w:rPr>
                <w:rFonts w:ascii="Arial" w:hAnsi="Arial" w:cs="Arial"/>
              </w:rPr>
            </w:pPr>
            <w:r>
              <w:rPr>
                <w:rFonts w:ascii="Arial" w:hAnsi="Arial" w:cs="Arial"/>
              </w:rPr>
              <w:t>1</w:t>
            </w:r>
          </w:p>
        </w:tc>
      </w:tr>
      <w:tr w:rsidR="004D108D" w:rsidRPr="00D3255A" w:rsidTr="00424BBF">
        <w:tc>
          <w:tcPr>
            <w:tcW w:w="959" w:type="dxa"/>
          </w:tcPr>
          <w:p w:rsidR="004D108D" w:rsidRPr="00D3255A" w:rsidRDefault="004D108D" w:rsidP="00424BBF">
            <w:pPr>
              <w:spacing w:before="40" w:after="40"/>
              <w:rPr>
                <w:rFonts w:ascii="Arial" w:hAnsi="Arial" w:cs="Arial"/>
              </w:rPr>
            </w:pPr>
            <w:r w:rsidRPr="00D3255A">
              <w:rPr>
                <w:rFonts w:ascii="Arial" w:hAnsi="Arial" w:cs="Arial"/>
              </w:rPr>
              <w:t>2.3.3.</w:t>
            </w:r>
          </w:p>
        </w:tc>
        <w:tc>
          <w:tcPr>
            <w:tcW w:w="6946" w:type="dxa"/>
          </w:tcPr>
          <w:p w:rsidR="004D108D" w:rsidRPr="00D3255A" w:rsidRDefault="004D108D" w:rsidP="00424BBF">
            <w:pPr>
              <w:spacing w:before="40" w:after="40"/>
              <w:ind w:left="316"/>
              <w:rPr>
                <w:rFonts w:ascii="Arial" w:hAnsi="Arial" w:cs="Arial"/>
              </w:rPr>
            </w:pPr>
            <w:r w:rsidRPr="00D3255A">
              <w:rPr>
                <w:rFonts w:ascii="Arial" w:hAnsi="Arial" w:cs="Arial"/>
              </w:rPr>
              <w:t>Baza danych</w:t>
            </w:r>
          </w:p>
        </w:tc>
        <w:tc>
          <w:tcPr>
            <w:tcW w:w="1307" w:type="dxa"/>
          </w:tcPr>
          <w:p w:rsidR="004D108D" w:rsidRPr="00D3255A" w:rsidRDefault="004D108D" w:rsidP="00424BBF">
            <w:pPr>
              <w:spacing w:before="40" w:after="40"/>
              <w:jc w:val="center"/>
              <w:rPr>
                <w:rFonts w:ascii="Arial" w:hAnsi="Arial" w:cs="Arial"/>
              </w:rPr>
            </w:pPr>
            <w:r>
              <w:rPr>
                <w:rFonts w:ascii="Arial" w:hAnsi="Arial" w:cs="Arial"/>
              </w:rPr>
              <w:t>2</w:t>
            </w:r>
          </w:p>
        </w:tc>
      </w:tr>
    </w:tbl>
    <w:p w:rsidR="00206A86" w:rsidRDefault="00206A86" w:rsidP="00206A86">
      <w:pPr>
        <w:jc w:val="center"/>
        <w:rPr>
          <w:rFonts w:ascii="Arial" w:hAnsi="Arial" w:cs="Arial"/>
          <w:b/>
          <w:sz w:val="24"/>
        </w:rPr>
      </w:pPr>
      <w:r>
        <w:rPr>
          <w:rFonts w:ascii="Arial" w:hAnsi="Arial" w:cs="Arial"/>
          <w:b/>
          <w:sz w:val="24"/>
        </w:rPr>
        <w:br w:type="page"/>
      </w:r>
    </w:p>
    <w:sdt>
      <w:sdtPr>
        <w:rPr>
          <w:rFonts w:asciiTheme="minorHAnsi" w:eastAsiaTheme="minorEastAsia" w:hAnsiTheme="minorHAnsi" w:cstheme="minorBidi"/>
          <w:b w:val="0"/>
          <w:bCs w:val="0"/>
          <w:color w:val="auto"/>
          <w:sz w:val="22"/>
          <w:szCs w:val="22"/>
        </w:rPr>
        <w:id w:val="548425247"/>
        <w:docPartObj>
          <w:docPartGallery w:val="Table of Contents"/>
          <w:docPartUnique/>
        </w:docPartObj>
      </w:sdtPr>
      <w:sdtEndPr>
        <w:rPr>
          <w:rFonts w:ascii="Arial" w:hAnsi="Arial" w:cs="Arial"/>
        </w:rPr>
      </w:sdtEndPr>
      <w:sdtContent>
        <w:p w:rsidR="00E04553" w:rsidRPr="007005E9" w:rsidRDefault="00E04553" w:rsidP="00487537">
          <w:pPr>
            <w:pStyle w:val="Nagwekspisutreci"/>
            <w:tabs>
              <w:tab w:val="left" w:pos="3432"/>
            </w:tabs>
            <w:spacing w:before="720"/>
            <w:rPr>
              <w:rFonts w:ascii="Arial" w:hAnsi="Arial" w:cs="Arial"/>
              <w:smallCaps/>
              <w:color w:val="auto"/>
            </w:rPr>
          </w:pPr>
          <w:r w:rsidRPr="007005E9">
            <w:rPr>
              <w:rFonts w:ascii="Arial" w:hAnsi="Arial" w:cs="Arial"/>
              <w:smallCaps/>
              <w:color w:val="auto"/>
            </w:rPr>
            <w:t>Spis treści</w:t>
          </w:r>
        </w:p>
        <w:p w:rsidR="00E04553" w:rsidRPr="00E31D2A" w:rsidRDefault="006D08FC" w:rsidP="00E04553">
          <w:pPr>
            <w:pStyle w:val="Spistreci1"/>
            <w:rPr>
              <w:szCs w:val="22"/>
            </w:rPr>
          </w:pPr>
          <w:r w:rsidRPr="006D08FC">
            <w:rPr>
              <w:smallCaps/>
            </w:rPr>
            <w:fldChar w:fldCharType="begin"/>
          </w:r>
          <w:r w:rsidR="00E04553" w:rsidRPr="00E31D2A">
            <w:rPr>
              <w:smallCaps/>
            </w:rPr>
            <w:instrText xml:space="preserve"> TOC \o "1-3" \h \z \u </w:instrText>
          </w:r>
          <w:r w:rsidRPr="006D08FC">
            <w:rPr>
              <w:smallCaps/>
            </w:rPr>
            <w:fldChar w:fldCharType="separate"/>
          </w:r>
          <w:hyperlink w:anchor="_Toc462172282" w:history="1">
            <w:r w:rsidR="00E04553" w:rsidRPr="00E31D2A">
              <w:rPr>
                <w:rStyle w:val="Hipercze"/>
              </w:rPr>
              <w:t>1.</w:t>
            </w:r>
            <w:r w:rsidR="00E04553" w:rsidRPr="00E31D2A">
              <w:rPr>
                <w:szCs w:val="22"/>
              </w:rPr>
              <w:tab/>
            </w:r>
            <w:r w:rsidR="00E04553" w:rsidRPr="00E31D2A">
              <w:rPr>
                <w:rStyle w:val="Hipercze"/>
              </w:rPr>
              <w:t>Doposazenie sprzętowe</w:t>
            </w:r>
            <w:r w:rsidR="00E04553" w:rsidRPr="00E31D2A">
              <w:rPr>
                <w:webHidden/>
              </w:rPr>
              <w:tab/>
            </w:r>
            <w:r w:rsidRPr="00E31D2A">
              <w:rPr>
                <w:webHidden/>
              </w:rPr>
              <w:fldChar w:fldCharType="begin"/>
            </w:r>
            <w:r w:rsidR="00E04553" w:rsidRPr="00E31D2A">
              <w:rPr>
                <w:webHidden/>
              </w:rPr>
              <w:instrText xml:space="preserve"> PAGEREF _Toc462172282 \h </w:instrText>
            </w:r>
            <w:r w:rsidRPr="00E31D2A">
              <w:rPr>
                <w:webHidden/>
              </w:rPr>
            </w:r>
            <w:r w:rsidRPr="00E31D2A">
              <w:rPr>
                <w:webHidden/>
              </w:rPr>
              <w:fldChar w:fldCharType="separate"/>
            </w:r>
            <w:r w:rsidR="00487537">
              <w:rPr>
                <w:webHidden/>
              </w:rPr>
              <w:t>6</w:t>
            </w:r>
            <w:r w:rsidRPr="00E31D2A">
              <w:rPr>
                <w:webHidden/>
              </w:rPr>
              <w:fldChar w:fldCharType="end"/>
            </w:r>
          </w:hyperlink>
        </w:p>
        <w:p w:rsidR="00E04553" w:rsidRPr="00E31D2A" w:rsidRDefault="006D08FC" w:rsidP="00E04553">
          <w:pPr>
            <w:pStyle w:val="Spistreci3"/>
            <w:rPr>
              <w:i w:val="0"/>
            </w:rPr>
          </w:pPr>
          <w:hyperlink w:anchor="_Toc462172283" w:history="1">
            <w:r w:rsidR="00E04553" w:rsidRPr="00E31D2A">
              <w:rPr>
                <w:rStyle w:val="Hipercze"/>
                <w:i w:val="0"/>
              </w:rPr>
              <w:t>1.1.</w:t>
            </w:r>
            <w:r w:rsidR="00E04553" w:rsidRPr="00E31D2A">
              <w:rPr>
                <w:i w:val="0"/>
              </w:rPr>
              <w:tab/>
            </w:r>
            <w:r w:rsidR="00E04553" w:rsidRPr="00E31D2A">
              <w:rPr>
                <w:rStyle w:val="Hipercze"/>
                <w:i w:val="0"/>
              </w:rPr>
              <w:t>Sprzętowe przetwarzanie danych</w:t>
            </w:r>
            <w:r w:rsidR="00E04553" w:rsidRPr="00E31D2A">
              <w:rPr>
                <w:i w:val="0"/>
                <w:webHidden/>
              </w:rPr>
              <w:tab/>
            </w:r>
            <w:r w:rsidRPr="00E31D2A">
              <w:rPr>
                <w:i w:val="0"/>
                <w:webHidden/>
              </w:rPr>
              <w:fldChar w:fldCharType="begin"/>
            </w:r>
            <w:r w:rsidR="00E04553" w:rsidRPr="00E31D2A">
              <w:rPr>
                <w:i w:val="0"/>
                <w:webHidden/>
              </w:rPr>
              <w:instrText xml:space="preserve"> PAGEREF _Toc462172283 \h </w:instrText>
            </w:r>
            <w:r w:rsidRPr="00E31D2A">
              <w:rPr>
                <w:i w:val="0"/>
                <w:webHidden/>
              </w:rPr>
            </w:r>
            <w:r w:rsidRPr="00E31D2A">
              <w:rPr>
                <w:i w:val="0"/>
                <w:webHidden/>
              </w:rPr>
              <w:fldChar w:fldCharType="separate"/>
            </w:r>
            <w:r w:rsidR="00487537">
              <w:rPr>
                <w:i w:val="0"/>
                <w:webHidden/>
              </w:rPr>
              <w:t>6</w:t>
            </w:r>
            <w:r w:rsidRPr="00E31D2A">
              <w:rPr>
                <w:i w:val="0"/>
                <w:webHidden/>
              </w:rPr>
              <w:fldChar w:fldCharType="end"/>
            </w:r>
          </w:hyperlink>
        </w:p>
        <w:p w:rsidR="00E04553" w:rsidRPr="00E31D2A" w:rsidRDefault="006D08FC" w:rsidP="00E04553">
          <w:pPr>
            <w:pStyle w:val="Spistreci3"/>
            <w:tabs>
              <w:tab w:val="clear" w:pos="1560"/>
              <w:tab w:val="left" w:pos="1843"/>
            </w:tabs>
            <w:ind w:left="1843" w:hanging="709"/>
            <w:rPr>
              <w:i w:val="0"/>
            </w:rPr>
          </w:pPr>
          <w:hyperlink w:anchor="_Toc462172284" w:history="1">
            <w:r w:rsidR="00E04553" w:rsidRPr="00E31D2A">
              <w:rPr>
                <w:rStyle w:val="Hipercze"/>
                <w:i w:val="0"/>
              </w:rPr>
              <w:t>1.1.1.</w:t>
            </w:r>
            <w:r w:rsidR="00E04553" w:rsidRPr="00E31D2A">
              <w:rPr>
                <w:i w:val="0"/>
              </w:rPr>
              <w:tab/>
            </w:r>
            <w:r w:rsidR="00E04553" w:rsidRPr="00E31D2A">
              <w:rPr>
                <w:rStyle w:val="Hipercze"/>
                <w:i w:val="0"/>
              </w:rPr>
              <w:t>Serwer</w:t>
            </w:r>
            <w:r w:rsidR="00E04553" w:rsidRPr="00E31D2A">
              <w:rPr>
                <w:i w:val="0"/>
                <w:webHidden/>
              </w:rPr>
              <w:tab/>
            </w:r>
            <w:r w:rsidRPr="00E31D2A">
              <w:rPr>
                <w:i w:val="0"/>
                <w:webHidden/>
              </w:rPr>
              <w:fldChar w:fldCharType="begin"/>
            </w:r>
            <w:r w:rsidR="00E04553" w:rsidRPr="00E31D2A">
              <w:rPr>
                <w:i w:val="0"/>
                <w:webHidden/>
              </w:rPr>
              <w:instrText xml:space="preserve"> PAGEREF _Toc462172284 \h </w:instrText>
            </w:r>
            <w:r w:rsidRPr="00E31D2A">
              <w:rPr>
                <w:i w:val="0"/>
                <w:webHidden/>
              </w:rPr>
            </w:r>
            <w:r w:rsidRPr="00E31D2A">
              <w:rPr>
                <w:i w:val="0"/>
                <w:webHidden/>
              </w:rPr>
              <w:fldChar w:fldCharType="separate"/>
            </w:r>
            <w:r w:rsidR="00487537">
              <w:rPr>
                <w:i w:val="0"/>
                <w:webHidden/>
              </w:rPr>
              <w:t>6</w:t>
            </w:r>
            <w:r w:rsidRPr="00E31D2A">
              <w:rPr>
                <w:i w:val="0"/>
                <w:webHidden/>
              </w:rPr>
              <w:fldChar w:fldCharType="end"/>
            </w:r>
          </w:hyperlink>
        </w:p>
        <w:p w:rsidR="00E04553" w:rsidRPr="00E31D2A" w:rsidRDefault="006D08FC" w:rsidP="00E04553">
          <w:pPr>
            <w:pStyle w:val="Spistreci3"/>
            <w:tabs>
              <w:tab w:val="clear" w:pos="1560"/>
              <w:tab w:val="left" w:pos="1843"/>
            </w:tabs>
            <w:ind w:left="1843" w:hanging="709"/>
            <w:rPr>
              <w:i w:val="0"/>
            </w:rPr>
          </w:pPr>
          <w:hyperlink w:anchor="_Toc462172285" w:history="1">
            <w:r w:rsidR="00E04553" w:rsidRPr="00E31D2A">
              <w:rPr>
                <w:rStyle w:val="Hipercze"/>
                <w:i w:val="0"/>
              </w:rPr>
              <w:t>1.1.2.</w:t>
            </w:r>
            <w:r w:rsidR="00E04553" w:rsidRPr="00E31D2A">
              <w:rPr>
                <w:i w:val="0"/>
              </w:rPr>
              <w:tab/>
            </w:r>
            <w:r w:rsidR="00E04553" w:rsidRPr="00E31D2A">
              <w:rPr>
                <w:rStyle w:val="Hipercze"/>
                <w:i w:val="0"/>
              </w:rPr>
              <w:t>Przełącznik Ethernet SAN (macierz – serwer)</w:t>
            </w:r>
            <w:r w:rsidR="00E04553" w:rsidRPr="00E31D2A">
              <w:rPr>
                <w:i w:val="0"/>
                <w:webHidden/>
              </w:rPr>
              <w:tab/>
            </w:r>
            <w:r w:rsidRPr="00E31D2A">
              <w:rPr>
                <w:i w:val="0"/>
                <w:webHidden/>
              </w:rPr>
              <w:fldChar w:fldCharType="begin"/>
            </w:r>
            <w:r w:rsidR="00E04553" w:rsidRPr="00E31D2A">
              <w:rPr>
                <w:i w:val="0"/>
                <w:webHidden/>
              </w:rPr>
              <w:instrText xml:space="preserve"> PAGEREF _Toc462172285 \h </w:instrText>
            </w:r>
            <w:r w:rsidRPr="00E31D2A">
              <w:rPr>
                <w:i w:val="0"/>
                <w:webHidden/>
              </w:rPr>
            </w:r>
            <w:r w:rsidRPr="00E31D2A">
              <w:rPr>
                <w:i w:val="0"/>
                <w:webHidden/>
              </w:rPr>
              <w:fldChar w:fldCharType="separate"/>
            </w:r>
            <w:r w:rsidR="00487537">
              <w:rPr>
                <w:i w:val="0"/>
                <w:webHidden/>
              </w:rPr>
              <w:t>7</w:t>
            </w:r>
            <w:r w:rsidRPr="00E31D2A">
              <w:rPr>
                <w:i w:val="0"/>
                <w:webHidden/>
              </w:rPr>
              <w:fldChar w:fldCharType="end"/>
            </w:r>
          </w:hyperlink>
        </w:p>
        <w:p w:rsidR="00E04553" w:rsidRPr="00E31D2A" w:rsidRDefault="006D08FC" w:rsidP="00E04553">
          <w:pPr>
            <w:pStyle w:val="Spistreci3"/>
            <w:tabs>
              <w:tab w:val="clear" w:pos="1560"/>
              <w:tab w:val="left" w:pos="1843"/>
            </w:tabs>
            <w:ind w:left="1843" w:hanging="709"/>
            <w:rPr>
              <w:i w:val="0"/>
            </w:rPr>
          </w:pPr>
          <w:hyperlink w:anchor="_Toc462172286" w:history="1">
            <w:r w:rsidR="00E04553" w:rsidRPr="00E31D2A">
              <w:rPr>
                <w:rStyle w:val="Hipercze"/>
                <w:i w:val="0"/>
              </w:rPr>
              <w:t>1.1.3.</w:t>
            </w:r>
            <w:r w:rsidR="00E04553" w:rsidRPr="00E31D2A">
              <w:rPr>
                <w:i w:val="0"/>
              </w:rPr>
              <w:tab/>
            </w:r>
            <w:r w:rsidR="00E04553" w:rsidRPr="00E31D2A">
              <w:rPr>
                <w:rStyle w:val="Hipercze"/>
                <w:i w:val="0"/>
              </w:rPr>
              <w:t>Wirtualizacja zasobów</w:t>
            </w:r>
            <w:r w:rsidR="00E04553" w:rsidRPr="00E31D2A">
              <w:rPr>
                <w:i w:val="0"/>
                <w:webHidden/>
              </w:rPr>
              <w:tab/>
            </w:r>
            <w:r w:rsidRPr="00E31D2A">
              <w:rPr>
                <w:i w:val="0"/>
                <w:webHidden/>
              </w:rPr>
              <w:fldChar w:fldCharType="begin"/>
            </w:r>
            <w:r w:rsidR="00E04553" w:rsidRPr="00E31D2A">
              <w:rPr>
                <w:i w:val="0"/>
                <w:webHidden/>
              </w:rPr>
              <w:instrText xml:space="preserve"> PAGEREF _Toc462172286 \h </w:instrText>
            </w:r>
            <w:r w:rsidRPr="00E31D2A">
              <w:rPr>
                <w:i w:val="0"/>
                <w:webHidden/>
              </w:rPr>
            </w:r>
            <w:r w:rsidRPr="00E31D2A">
              <w:rPr>
                <w:i w:val="0"/>
                <w:webHidden/>
              </w:rPr>
              <w:fldChar w:fldCharType="separate"/>
            </w:r>
            <w:r w:rsidR="00487537">
              <w:rPr>
                <w:i w:val="0"/>
                <w:webHidden/>
              </w:rPr>
              <w:t>7</w:t>
            </w:r>
            <w:r w:rsidRPr="00E31D2A">
              <w:rPr>
                <w:i w:val="0"/>
                <w:webHidden/>
              </w:rPr>
              <w:fldChar w:fldCharType="end"/>
            </w:r>
          </w:hyperlink>
        </w:p>
        <w:p w:rsidR="00E04553" w:rsidRPr="00E31D2A" w:rsidRDefault="006D08FC" w:rsidP="00E04553">
          <w:pPr>
            <w:pStyle w:val="Spistreci3"/>
            <w:rPr>
              <w:i w:val="0"/>
            </w:rPr>
          </w:pPr>
          <w:hyperlink w:anchor="_Toc462172287" w:history="1">
            <w:r w:rsidR="00E04553" w:rsidRPr="00E31D2A">
              <w:rPr>
                <w:rStyle w:val="Hipercze"/>
                <w:i w:val="0"/>
              </w:rPr>
              <w:t>1.2.</w:t>
            </w:r>
            <w:r w:rsidR="00E04553" w:rsidRPr="00E31D2A">
              <w:rPr>
                <w:i w:val="0"/>
              </w:rPr>
              <w:tab/>
            </w:r>
            <w:r w:rsidR="00E04553" w:rsidRPr="00E31D2A">
              <w:rPr>
                <w:rStyle w:val="Hipercze"/>
                <w:i w:val="0"/>
              </w:rPr>
              <w:t>Przestrzeń danych</w:t>
            </w:r>
            <w:r w:rsidR="00E04553" w:rsidRPr="00E31D2A">
              <w:rPr>
                <w:i w:val="0"/>
                <w:webHidden/>
              </w:rPr>
              <w:tab/>
            </w:r>
            <w:r w:rsidRPr="00E31D2A">
              <w:rPr>
                <w:i w:val="0"/>
                <w:webHidden/>
              </w:rPr>
              <w:fldChar w:fldCharType="begin"/>
            </w:r>
            <w:r w:rsidR="00E04553" w:rsidRPr="00E31D2A">
              <w:rPr>
                <w:i w:val="0"/>
                <w:webHidden/>
              </w:rPr>
              <w:instrText xml:space="preserve"> PAGEREF _Toc462172287 \h </w:instrText>
            </w:r>
            <w:r w:rsidRPr="00E31D2A">
              <w:rPr>
                <w:i w:val="0"/>
                <w:webHidden/>
              </w:rPr>
            </w:r>
            <w:r w:rsidRPr="00E31D2A">
              <w:rPr>
                <w:i w:val="0"/>
                <w:webHidden/>
              </w:rPr>
              <w:fldChar w:fldCharType="separate"/>
            </w:r>
            <w:r w:rsidR="00487537">
              <w:rPr>
                <w:i w:val="0"/>
                <w:webHidden/>
              </w:rPr>
              <w:t>8</w:t>
            </w:r>
            <w:r w:rsidRPr="00E31D2A">
              <w:rPr>
                <w:i w:val="0"/>
                <w:webHidden/>
              </w:rPr>
              <w:fldChar w:fldCharType="end"/>
            </w:r>
          </w:hyperlink>
        </w:p>
        <w:p w:rsidR="00E04553" w:rsidRPr="00E31D2A" w:rsidRDefault="006D08FC" w:rsidP="00E04553">
          <w:pPr>
            <w:pStyle w:val="Spistreci3"/>
            <w:tabs>
              <w:tab w:val="clear" w:pos="1560"/>
              <w:tab w:val="left" w:pos="1843"/>
            </w:tabs>
            <w:ind w:left="1843" w:hanging="709"/>
            <w:rPr>
              <w:i w:val="0"/>
            </w:rPr>
          </w:pPr>
          <w:hyperlink w:anchor="_Toc462172288" w:history="1">
            <w:r w:rsidR="00E04553" w:rsidRPr="00E31D2A">
              <w:rPr>
                <w:rStyle w:val="Hipercze"/>
                <w:i w:val="0"/>
              </w:rPr>
              <w:t>1.2.1.</w:t>
            </w:r>
            <w:r w:rsidR="00E04553" w:rsidRPr="00E31D2A">
              <w:rPr>
                <w:i w:val="0"/>
              </w:rPr>
              <w:tab/>
            </w:r>
            <w:r w:rsidR="00E04553" w:rsidRPr="00E31D2A">
              <w:rPr>
                <w:rStyle w:val="Hipercze"/>
                <w:i w:val="0"/>
              </w:rPr>
              <w:t>Macierz dyskowa</w:t>
            </w:r>
            <w:r w:rsidR="00E04553" w:rsidRPr="00E31D2A">
              <w:rPr>
                <w:i w:val="0"/>
                <w:webHidden/>
              </w:rPr>
              <w:tab/>
            </w:r>
            <w:r w:rsidRPr="00E31D2A">
              <w:rPr>
                <w:i w:val="0"/>
                <w:webHidden/>
              </w:rPr>
              <w:fldChar w:fldCharType="begin"/>
            </w:r>
            <w:r w:rsidR="00E04553" w:rsidRPr="00E31D2A">
              <w:rPr>
                <w:i w:val="0"/>
                <w:webHidden/>
              </w:rPr>
              <w:instrText xml:space="preserve"> PAGEREF _Toc462172288 \h </w:instrText>
            </w:r>
            <w:r w:rsidRPr="00E31D2A">
              <w:rPr>
                <w:i w:val="0"/>
                <w:webHidden/>
              </w:rPr>
            </w:r>
            <w:r w:rsidRPr="00E31D2A">
              <w:rPr>
                <w:i w:val="0"/>
                <w:webHidden/>
              </w:rPr>
              <w:fldChar w:fldCharType="separate"/>
            </w:r>
            <w:r w:rsidR="00487537">
              <w:rPr>
                <w:i w:val="0"/>
                <w:webHidden/>
              </w:rPr>
              <w:t>8</w:t>
            </w:r>
            <w:r w:rsidRPr="00E31D2A">
              <w:rPr>
                <w:i w:val="0"/>
                <w:webHidden/>
              </w:rPr>
              <w:fldChar w:fldCharType="end"/>
            </w:r>
          </w:hyperlink>
        </w:p>
        <w:p w:rsidR="00E04553" w:rsidRPr="00E31D2A" w:rsidRDefault="006D08FC" w:rsidP="00E04553">
          <w:pPr>
            <w:pStyle w:val="Spistreci3"/>
            <w:rPr>
              <w:i w:val="0"/>
            </w:rPr>
          </w:pPr>
          <w:hyperlink w:anchor="_Toc462172289" w:history="1">
            <w:r w:rsidR="00E04553" w:rsidRPr="00E31D2A">
              <w:rPr>
                <w:rStyle w:val="Hipercze"/>
                <w:i w:val="0"/>
              </w:rPr>
              <w:t>1.3.</w:t>
            </w:r>
            <w:r w:rsidR="00E04553" w:rsidRPr="00E31D2A">
              <w:rPr>
                <w:i w:val="0"/>
              </w:rPr>
              <w:tab/>
            </w:r>
            <w:r w:rsidR="00E04553" w:rsidRPr="00E31D2A">
              <w:rPr>
                <w:rStyle w:val="Hipercze"/>
                <w:i w:val="0"/>
              </w:rPr>
              <w:t>Dostęp do zasobów</w:t>
            </w:r>
            <w:r w:rsidR="00E04553" w:rsidRPr="00E31D2A">
              <w:rPr>
                <w:i w:val="0"/>
                <w:webHidden/>
              </w:rPr>
              <w:tab/>
            </w:r>
            <w:r w:rsidRPr="00E31D2A">
              <w:rPr>
                <w:i w:val="0"/>
                <w:webHidden/>
              </w:rPr>
              <w:fldChar w:fldCharType="begin"/>
            </w:r>
            <w:r w:rsidR="00E04553" w:rsidRPr="00E31D2A">
              <w:rPr>
                <w:i w:val="0"/>
                <w:webHidden/>
              </w:rPr>
              <w:instrText xml:space="preserve"> PAGEREF _Toc462172289 \h </w:instrText>
            </w:r>
            <w:r w:rsidRPr="00E31D2A">
              <w:rPr>
                <w:i w:val="0"/>
                <w:webHidden/>
              </w:rPr>
            </w:r>
            <w:r w:rsidRPr="00E31D2A">
              <w:rPr>
                <w:i w:val="0"/>
                <w:webHidden/>
              </w:rPr>
              <w:fldChar w:fldCharType="separate"/>
            </w:r>
            <w:r w:rsidR="00487537">
              <w:rPr>
                <w:i w:val="0"/>
                <w:webHidden/>
              </w:rPr>
              <w:t>9</w:t>
            </w:r>
            <w:r w:rsidRPr="00E31D2A">
              <w:rPr>
                <w:i w:val="0"/>
                <w:webHidden/>
              </w:rPr>
              <w:fldChar w:fldCharType="end"/>
            </w:r>
          </w:hyperlink>
        </w:p>
        <w:p w:rsidR="00E04553" w:rsidRPr="00E31D2A" w:rsidRDefault="006D08FC" w:rsidP="00E04553">
          <w:pPr>
            <w:pStyle w:val="Spistreci3"/>
            <w:tabs>
              <w:tab w:val="clear" w:pos="1560"/>
              <w:tab w:val="left" w:pos="1843"/>
            </w:tabs>
            <w:ind w:left="1843" w:hanging="709"/>
            <w:rPr>
              <w:i w:val="0"/>
            </w:rPr>
          </w:pPr>
          <w:hyperlink w:anchor="_Toc462172290" w:history="1">
            <w:r w:rsidR="00E04553" w:rsidRPr="00E31D2A">
              <w:rPr>
                <w:rStyle w:val="Hipercze"/>
                <w:i w:val="0"/>
              </w:rPr>
              <w:t>1.3.1.</w:t>
            </w:r>
            <w:r w:rsidR="00E04553" w:rsidRPr="00E31D2A">
              <w:rPr>
                <w:i w:val="0"/>
              </w:rPr>
              <w:tab/>
            </w:r>
            <w:r w:rsidR="00E04553" w:rsidRPr="00E31D2A">
              <w:rPr>
                <w:rStyle w:val="Hipercze"/>
                <w:i w:val="0"/>
              </w:rPr>
              <w:t>Stanowiska specjalistyczne - monitory diagnostyczne</w:t>
            </w:r>
            <w:r w:rsidR="00E04553" w:rsidRPr="00E31D2A">
              <w:rPr>
                <w:i w:val="0"/>
                <w:webHidden/>
              </w:rPr>
              <w:tab/>
            </w:r>
            <w:r w:rsidRPr="00E31D2A">
              <w:rPr>
                <w:i w:val="0"/>
                <w:webHidden/>
              </w:rPr>
              <w:fldChar w:fldCharType="begin"/>
            </w:r>
            <w:r w:rsidR="00E04553" w:rsidRPr="00E31D2A">
              <w:rPr>
                <w:i w:val="0"/>
                <w:webHidden/>
              </w:rPr>
              <w:instrText xml:space="preserve"> PAGEREF _Toc462172290 \h </w:instrText>
            </w:r>
            <w:r w:rsidRPr="00E31D2A">
              <w:rPr>
                <w:i w:val="0"/>
                <w:webHidden/>
              </w:rPr>
            </w:r>
            <w:r w:rsidRPr="00E31D2A">
              <w:rPr>
                <w:i w:val="0"/>
                <w:webHidden/>
              </w:rPr>
              <w:fldChar w:fldCharType="separate"/>
            </w:r>
            <w:r w:rsidR="00487537">
              <w:rPr>
                <w:i w:val="0"/>
                <w:webHidden/>
              </w:rPr>
              <w:t>9</w:t>
            </w:r>
            <w:r w:rsidRPr="00E31D2A">
              <w:rPr>
                <w:i w:val="0"/>
                <w:webHidden/>
              </w:rPr>
              <w:fldChar w:fldCharType="end"/>
            </w:r>
          </w:hyperlink>
        </w:p>
        <w:p w:rsidR="00E04553" w:rsidRPr="00E31D2A" w:rsidRDefault="006D08FC" w:rsidP="00E04553">
          <w:pPr>
            <w:pStyle w:val="Spistreci3"/>
            <w:tabs>
              <w:tab w:val="clear" w:pos="1560"/>
              <w:tab w:val="left" w:pos="1843"/>
            </w:tabs>
            <w:ind w:left="1843" w:hanging="709"/>
            <w:rPr>
              <w:i w:val="0"/>
            </w:rPr>
          </w:pPr>
          <w:hyperlink w:anchor="_Toc462172291" w:history="1">
            <w:r w:rsidR="00E04553" w:rsidRPr="00E31D2A">
              <w:rPr>
                <w:rStyle w:val="Hipercze"/>
                <w:i w:val="0"/>
              </w:rPr>
              <w:t>1.3.2.</w:t>
            </w:r>
            <w:r w:rsidR="00E04553" w:rsidRPr="00E31D2A">
              <w:rPr>
                <w:i w:val="0"/>
              </w:rPr>
              <w:tab/>
            </w:r>
            <w:r w:rsidR="00E04553" w:rsidRPr="00E31D2A">
              <w:rPr>
                <w:rStyle w:val="Hipercze"/>
                <w:i w:val="0"/>
              </w:rPr>
              <w:t>Stanowisko stacjonarne</w:t>
            </w:r>
            <w:r w:rsidR="00E04553" w:rsidRPr="00E31D2A">
              <w:rPr>
                <w:i w:val="0"/>
                <w:webHidden/>
              </w:rPr>
              <w:tab/>
            </w:r>
            <w:r w:rsidRPr="00E31D2A">
              <w:rPr>
                <w:i w:val="0"/>
                <w:webHidden/>
              </w:rPr>
              <w:fldChar w:fldCharType="begin"/>
            </w:r>
            <w:r w:rsidR="00E04553" w:rsidRPr="00E31D2A">
              <w:rPr>
                <w:i w:val="0"/>
                <w:webHidden/>
              </w:rPr>
              <w:instrText xml:space="preserve"> PAGEREF _Toc462172291 \h </w:instrText>
            </w:r>
            <w:r w:rsidRPr="00E31D2A">
              <w:rPr>
                <w:i w:val="0"/>
                <w:webHidden/>
              </w:rPr>
            </w:r>
            <w:r w:rsidRPr="00E31D2A">
              <w:rPr>
                <w:i w:val="0"/>
                <w:webHidden/>
              </w:rPr>
              <w:fldChar w:fldCharType="separate"/>
            </w:r>
            <w:r w:rsidR="00487537">
              <w:rPr>
                <w:i w:val="0"/>
                <w:webHidden/>
              </w:rPr>
              <w:t>9</w:t>
            </w:r>
            <w:r w:rsidRPr="00E31D2A">
              <w:rPr>
                <w:i w:val="0"/>
                <w:webHidden/>
              </w:rPr>
              <w:fldChar w:fldCharType="end"/>
            </w:r>
          </w:hyperlink>
        </w:p>
        <w:p w:rsidR="00E04553" w:rsidRPr="00E31D2A" w:rsidRDefault="006D08FC" w:rsidP="00E04553">
          <w:pPr>
            <w:pStyle w:val="Spistreci3"/>
            <w:tabs>
              <w:tab w:val="clear" w:pos="1560"/>
              <w:tab w:val="left" w:pos="1843"/>
            </w:tabs>
            <w:ind w:left="1843" w:hanging="709"/>
            <w:rPr>
              <w:i w:val="0"/>
            </w:rPr>
          </w:pPr>
          <w:hyperlink w:anchor="_Toc462172292" w:history="1">
            <w:r w:rsidR="00E04553" w:rsidRPr="00E31D2A">
              <w:rPr>
                <w:rStyle w:val="Hipercze"/>
                <w:i w:val="0"/>
              </w:rPr>
              <w:t>1.3.3.</w:t>
            </w:r>
            <w:r w:rsidR="00E04553" w:rsidRPr="00E31D2A">
              <w:rPr>
                <w:i w:val="0"/>
              </w:rPr>
              <w:tab/>
            </w:r>
            <w:r w:rsidR="00E04553" w:rsidRPr="00E31D2A">
              <w:rPr>
                <w:rStyle w:val="Hipercze"/>
                <w:i w:val="0"/>
              </w:rPr>
              <w:t>Monitor ekranowy</w:t>
            </w:r>
            <w:r w:rsidR="00E04553" w:rsidRPr="00E31D2A">
              <w:rPr>
                <w:i w:val="0"/>
                <w:webHidden/>
              </w:rPr>
              <w:tab/>
            </w:r>
            <w:r w:rsidRPr="00E31D2A">
              <w:rPr>
                <w:i w:val="0"/>
                <w:webHidden/>
              </w:rPr>
              <w:fldChar w:fldCharType="begin"/>
            </w:r>
            <w:r w:rsidR="00E04553" w:rsidRPr="00E31D2A">
              <w:rPr>
                <w:i w:val="0"/>
                <w:webHidden/>
              </w:rPr>
              <w:instrText xml:space="preserve"> PAGEREF _Toc462172292 \h </w:instrText>
            </w:r>
            <w:r w:rsidRPr="00E31D2A">
              <w:rPr>
                <w:i w:val="0"/>
                <w:webHidden/>
              </w:rPr>
            </w:r>
            <w:r w:rsidRPr="00E31D2A">
              <w:rPr>
                <w:i w:val="0"/>
                <w:webHidden/>
              </w:rPr>
              <w:fldChar w:fldCharType="separate"/>
            </w:r>
            <w:r w:rsidR="00487537">
              <w:rPr>
                <w:i w:val="0"/>
                <w:webHidden/>
              </w:rPr>
              <w:t>11</w:t>
            </w:r>
            <w:r w:rsidRPr="00E31D2A">
              <w:rPr>
                <w:i w:val="0"/>
                <w:webHidden/>
              </w:rPr>
              <w:fldChar w:fldCharType="end"/>
            </w:r>
          </w:hyperlink>
        </w:p>
        <w:p w:rsidR="00E04553" w:rsidRPr="00E31D2A" w:rsidRDefault="006D08FC" w:rsidP="00E04553">
          <w:pPr>
            <w:pStyle w:val="Spistreci3"/>
            <w:tabs>
              <w:tab w:val="clear" w:pos="1560"/>
              <w:tab w:val="left" w:pos="1843"/>
            </w:tabs>
            <w:ind w:left="1843" w:hanging="709"/>
            <w:rPr>
              <w:i w:val="0"/>
            </w:rPr>
          </w:pPr>
          <w:hyperlink w:anchor="_Toc462172293" w:history="1">
            <w:r w:rsidR="00E04553" w:rsidRPr="00E31D2A">
              <w:rPr>
                <w:rStyle w:val="Hipercze"/>
                <w:i w:val="0"/>
              </w:rPr>
              <w:t>1.3.4.</w:t>
            </w:r>
            <w:r w:rsidR="00E04553" w:rsidRPr="00E31D2A">
              <w:rPr>
                <w:i w:val="0"/>
              </w:rPr>
              <w:tab/>
            </w:r>
            <w:r w:rsidR="00E04553" w:rsidRPr="00E31D2A">
              <w:rPr>
                <w:rStyle w:val="Hipercze"/>
                <w:i w:val="0"/>
              </w:rPr>
              <w:t>Stanowisko mobilne</w:t>
            </w:r>
            <w:r w:rsidR="00E04553" w:rsidRPr="00E31D2A">
              <w:rPr>
                <w:i w:val="0"/>
                <w:webHidden/>
              </w:rPr>
              <w:tab/>
            </w:r>
            <w:r w:rsidRPr="00E31D2A">
              <w:rPr>
                <w:i w:val="0"/>
                <w:webHidden/>
              </w:rPr>
              <w:fldChar w:fldCharType="begin"/>
            </w:r>
            <w:r w:rsidR="00E04553" w:rsidRPr="00E31D2A">
              <w:rPr>
                <w:i w:val="0"/>
                <w:webHidden/>
              </w:rPr>
              <w:instrText xml:space="preserve"> PAGEREF _Toc462172293 \h </w:instrText>
            </w:r>
            <w:r w:rsidRPr="00E31D2A">
              <w:rPr>
                <w:i w:val="0"/>
                <w:webHidden/>
              </w:rPr>
            </w:r>
            <w:r w:rsidRPr="00E31D2A">
              <w:rPr>
                <w:i w:val="0"/>
                <w:webHidden/>
              </w:rPr>
              <w:fldChar w:fldCharType="separate"/>
            </w:r>
            <w:r w:rsidR="00487537">
              <w:rPr>
                <w:i w:val="0"/>
                <w:webHidden/>
              </w:rPr>
              <w:t>12</w:t>
            </w:r>
            <w:r w:rsidRPr="00E31D2A">
              <w:rPr>
                <w:i w:val="0"/>
                <w:webHidden/>
              </w:rPr>
              <w:fldChar w:fldCharType="end"/>
            </w:r>
          </w:hyperlink>
        </w:p>
        <w:p w:rsidR="00E04553" w:rsidRPr="00E31D2A" w:rsidRDefault="006D08FC" w:rsidP="00E04553">
          <w:pPr>
            <w:pStyle w:val="Spistreci3"/>
            <w:tabs>
              <w:tab w:val="clear" w:pos="1560"/>
              <w:tab w:val="left" w:pos="1843"/>
            </w:tabs>
            <w:ind w:left="1843" w:hanging="709"/>
            <w:rPr>
              <w:i w:val="0"/>
            </w:rPr>
          </w:pPr>
          <w:hyperlink w:anchor="_Toc462172294" w:history="1">
            <w:r w:rsidR="00E04553" w:rsidRPr="00E31D2A">
              <w:rPr>
                <w:rStyle w:val="Hipercze"/>
                <w:i w:val="0"/>
              </w:rPr>
              <w:t>1.3.5.</w:t>
            </w:r>
            <w:r w:rsidR="00E04553" w:rsidRPr="00E31D2A">
              <w:rPr>
                <w:i w:val="0"/>
              </w:rPr>
              <w:tab/>
            </w:r>
            <w:r w:rsidR="00E04553" w:rsidRPr="00E31D2A">
              <w:rPr>
                <w:rStyle w:val="Hipercze"/>
                <w:i w:val="0"/>
              </w:rPr>
              <w:t>Drukarka mobilna</w:t>
            </w:r>
            <w:r w:rsidR="00E04553" w:rsidRPr="00E31D2A">
              <w:rPr>
                <w:i w:val="0"/>
                <w:webHidden/>
              </w:rPr>
              <w:tab/>
            </w:r>
            <w:r w:rsidRPr="00E31D2A">
              <w:rPr>
                <w:i w:val="0"/>
                <w:webHidden/>
              </w:rPr>
              <w:fldChar w:fldCharType="begin"/>
            </w:r>
            <w:r w:rsidR="00E04553" w:rsidRPr="00E31D2A">
              <w:rPr>
                <w:i w:val="0"/>
                <w:webHidden/>
              </w:rPr>
              <w:instrText xml:space="preserve"> PAGEREF _Toc462172294 \h </w:instrText>
            </w:r>
            <w:r w:rsidRPr="00E31D2A">
              <w:rPr>
                <w:i w:val="0"/>
                <w:webHidden/>
              </w:rPr>
            </w:r>
            <w:r w:rsidRPr="00E31D2A">
              <w:rPr>
                <w:i w:val="0"/>
                <w:webHidden/>
              </w:rPr>
              <w:fldChar w:fldCharType="separate"/>
            </w:r>
            <w:r w:rsidR="00487537">
              <w:rPr>
                <w:i w:val="0"/>
                <w:webHidden/>
              </w:rPr>
              <w:t>12</w:t>
            </w:r>
            <w:r w:rsidRPr="00E31D2A">
              <w:rPr>
                <w:i w:val="0"/>
                <w:webHidden/>
              </w:rPr>
              <w:fldChar w:fldCharType="end"/>
            </w:r>
          </w:hyperlink>
        </w:p>
        <w:p w:rsidR="00E04553" w:rsidRPr="00E31D2A" w:rsidRDefault="006D08FC" w:rsidP="00E04553">
          <w:pPr>
            <w:pStyle w:val="Spistreci3"/>
            <w:rPr>
              <w:i w:val="0"/>
            </w:rPr>
          </w:pPr>
          <w:hyperlink w:anchor="_Toc462172295" w:history="1">
            <w:r w:rsidR="00E04553" w:rsidRPr="00E31D2A">
              <w:rPr>
                <w:rStyle w:val="Hipercze"/>
                <w:i w:val="0"/>
              </w:rPr>
              <w:t>1.4.</w:t>
            </w:r>
            <w:r w:rsidR="00E04553" w:rsidRPr="00E31D2A">
              <w:rPr>
                <w:i w:val="0"/>
              </w:rPr>
              <w:tab/>
            </w:r>
            <w:r w:rsidR="00E04553" w:rsidRPr="00E31D2A">
              <w:rPr>
                <w:rStyle w:val="Hipercze"/>
                <w:i w:val="0"/>
              </w:rPr>
              <w:t>Zestaw dla Partnerów</w:t>
            </w:r>
            <w:r w:rsidR="00E04553" w:rsidRPr="00E31D2A">
              <w:rPr>
                <w:i w:val="0"/>
                <w:webHidden/>
              </w:rPr>
              <w:tab/>
            </w:r>
            <w:r w:rsidRPr="00E31D2A">
              <w:rPr>
                <w:i w:val="0"/>
                <w:webHidden/>
              </w:rPr>
              <w:fldChar w:fldCharType="begin"/>
            </w:r>
            <w:r w:rsidR="00E04553" w:rsidRPr="00E31D2A">
              <w:rPr>
                <w:i w:val="0"/>
                <w:webHidden/>
              </w:rPr>
              <w:instrText xml:space="preserve"> PAGEREF _Toc462172295 \h </w:instrText>
            </w:r>
            <w:r w:rsidRPr="00E31D2A">
              <w:rPr>
                <w:i w:val="0"/>
                <w:webHidden/>
              </w:rPr>
            </w:r>
            <w:r w:rsidRPr="00E31D2A">
              <w:rPr>
                <w:i w:val="0"/>
                <w:webHidden/>
              </w:rPr>
              <w:fldChar w:fldCharType="separate"/>
            </w:r>
            <w:r w:rsidR="00487537">
              <w:rPr>
                <w:i w:val="0"/>
                <w:webHidden/>
              </w:rPr>
              <w:t>13</w:t>
            </w:r>
            <w:r w:rsidRPr="00E31D2A">
              <w:rPr>
                <w:i w:val="0"/>
                <w:webHidden/>
              </w:rPr>
              <w:fldChar w:fldCharType="end"/>
            </w:r>
          </w:hyperlink>
        </w:p>
        <w:p w:rsidR="00E04553" w:rsidRPr="00E31D2A" w:rsidRDefault="006D08FC" w:rsidP="00E04553">
          <w:pPr>
            <w:pStyle w:val="Spistreci3"/>
            <w:tabs>
              <w:tab w:val="clear" w:pos="1560"/>
              <w:tab w:val="left" w:pos="1843"/>
            </w:tabs>
            <w:ind w:left="1843" w:hanging="709"/>
            <w:rPr>
              <w:i w:val="0"/>
            </w:rPr>
          </w:pPr>
          <w:hyperlink w:anchor="_Toc462172296" w:history="1">
            <w:r w:rsidR="00E04553" w:rsidRPr="00E31D2A">
              <w:rPr>
                <w:rStyle w:val="Hipercze"/>
                <w:i w:val="0"/>
              </w:rPr>
              <w:t>1.4.1.</w:t>
            </w:r>
            <w:r w:rsidR="00E04553" w:rsidRPr="00E31D2A">
              <w:rPr>
                <w:i w:val="0"/>
              </w:rPr>
              <w:tab/>
            </w:r>
            <w:r w:rsidR="00E04553" w:rsidRPr="00E31D2A">
              <w:rPr>
                <w:rStyle w:val="Hipercze"/>
                <w:i w:val="0"/>
              </w:rPr>
              <w:t>Stanowisko typ 1</w:t>
            </w:r>
            <w:r w:rsidR="00E04553" w:rsidRPr="00E31D2A">
              <w:rPr>
                <w:i w:val="0"/>
                <w:webHidden/>
              </w:rPr>
              <w:tab/>
            </w:r>
            <w:r w:rsidRPr="00E31D2A">
              <w:rPr>
                <w:i w:val="0"/>
                <w:webHidden/>
              </w:rPr>
              <w:fldChar w:fldCharType="begin"/>
            </w:r>
            <w:r w:rsidR="00E04553" w:rsidRPr="00E31D2A">
              <w:rPr>
                <w:i w:val="0"/>
                <w:webHidden/>
              </w:rPr>
              <w:instrText xml:space="preserve"> PAGEREF _Toc462172296 \h </w:instrText>
            </w:r>
            <w:r w:rsidRPr="00E31D2A">
              <w:rPr>
                <w:i w:val="0"/>
                <w:webHidden/>
              </w:rPr>
            </w:r>
            <w:r w:rsidRPr="00E31D2A">
              <w:rPr>
                <w:i w:val="0"/>
                <w:webHidden/>
              </w:rPr>
              <w:fldChar w:fldCharType="separate"/>
            </w:r>
            <w:r w:rsidR="00487537">
              <w:rPr>
                <w:i w:val="0"/>
                <w:webHidden/>
              </w:rPr>
              <w:t>13</w:t>
            </w:r>
            <w:r w:rsidRPr="00E31D2A">
              <w:rPr>
                <w:i w:val="0"/>
                <w:webHidden/>
              </w:rPr>
              <w:fldChar w:fldCharType="end"/>
            </w:r>
          </w:hyperlink>
        </w:p>
        <w:p w:rsidR="00E04553" w:rsidRPr="00E31D2A" w:rsidRDefault="006D08FC" w:rsidP="00E04553">
          <w:pPr>
            <w:pStyle w:val="Spistreci3"/>
            <w:tabs>
              <w:tab w:val="clear" w:pos="1560"/>
              <w:tab w:val="left" w:pos="1843"/>
            </w:tabs>
            <w:ind w:left="1843" w:hanging="709"/>
            <w:rPr>
              <w:i w:val="0"/>
            </w:rPr>
          </w:pPr>
          <w:hyperlink w:anchor="_Toc462172297" w:history="1">
            <w:r w:rsidR="00E04553" w:rsidRPr="00E31D2A">
              <w:rPr>
                <w:rStyle w:val="Hipercze"/>
                <w:i w:val="0"/>
              </w:rPr>
              <w:t>1.4.2.</w:t>
            </w:r>
            <w:r w:rsidR="00E04553" w:rsidRPr="00E31D2A">
              <w:rPr>
                <w:i w:val="0"/>
              </w:rPr>
              <w:tab/>
            </w:r>
            <w:r w:rsidR="00E04553" w:rsidRPr="00E31D2A">
              <w:rPr>
                <w:rStyle w:val="Hipercze"/>
                <w:i w:val="0"/>
              </w:rPr>
              <w:t>Stanowisko typ 2</w:t>
            </w:r>
            <w:r w:rsidR="00E04553" w:rsidRPr="00E31D2A">
              <w:rPr>
                <w:i w:val="0"/>
                <w:webHidden/>
              </w:rPr>
              <w:tab/>
            </w:r>
            <w:r w:rsidRPr="00E31D2A">
              <w:rPr>
                <w:i w:val="0"/>
                <w:webHidden/>
              </w:rPr>
              <w:fldChar w:fldCharType="begin"/>
            </w:r>
            <w:r w:rsidR="00E04553" w:rsidRPr="00E31D2A">
              <w:rPr>
                <w:i w:val="0"/>
                <w:webHidden/>
              </w:rPr>
              <w:instrText xml:space="preserve"> PAGEREF _Toc462172297 \h </w:instrText>
            </w:r>
            <w:r w:rsidRPr="00E31D2A">
              <w:rPr>
                <w:i w:val="0"/>
                <w:webHidden/>
              </w:rPr>
            </w:r>
            <w:r w:rsidRPr="00E31D2A">
              <w:rPr>
                <w:i w:val="0"/>
                <w:webHidden/>
              </w:rPr>
              <w:fldChar w:fldCharType="separate"/>
            </w:r>
            <w:r w:rsidR="00487537">
              <w:rPr>
                <w:i w:val="0"/>
                <w:webHidden/>
              </w:rPr>
              <w:t>15</w:t>
            </w:r>
            <w:r w:rsidRPr="00E31D2A">
              <w:rPr>
                <w:i w:val="0"/>
                <w:webHidden/>
              </w:rPr>
              <w:fldChar w:fldCharType="end"/>
            </w:r>
          </w:hyperlink>
        </w:p>
        <w:p w:rsidR="00E04553" w:rsidRPr="00E31D2A" w:rsidRDefault="006D08FC" w:rsidP="00E04553">
          <w:pPr>
            <w:pStyle w:val="Spistreci3"/>
            <w:tabs>
              <w:tab w:val="clear" w:pos="1560"/>
              <w:tab w:val="left" w:pos="1843"/>
            </w:tabs>
            <w:ind w:left="1843" w:hanging="709"/>
            <w:rPr>
              <w:i w:val="0"/>
            </w:rPr>
          </w:pPr>
          <w:hyperlink w:anchor="_Toc462172298" w:history="1">
            <w:r w:rsidR="00E04553" w:rsidRPr="00E31D2A">
              <w:rPr>
                <w:rStyle w:val="Hipercze"/>
                <w:i w:val="0"/>
              </w:rPr>
              <w:t>1.4.3.</w:t>
            </w:r>
            <w:r w:rsidR="00E04553" w:rsidRPr="00E31D2A">
              <w:rPr>
                <w:i w:val="0"/>
              </w:rPr>
              <w:tab/>
            </w:r>
            <w:r w:rsidR="00E04553" w:rsidRPr="00E31D2A">
              <w:rPr>
                <w:rStyle w:val="Hipercze"/>
                <w:i w:val="0"/>
              </w:rPr>
              <w:t>Monitor ekranowy do stanowisk dla partnerów</w:t>
            </w:r>
            <w:r w:rsidR="00E04553" w:rsidRPr="00E31D2A">
              <w:rPr>
                <w:i w:val="0"/>
                <w:webHidden/>
              </w:rPr>
              <w:tab/>
            </w:r>
            <w:r w:rsidRPr="00E31D2A">
              <w:rPr>
                <w:i w:val="0"/>
                <w:webHidden/>
              </w:rPr>
              <w:fldChar w:fldCharType="begin"/>
            </w:r>
            <w:r w:rsidR="00E04553" w:rsidRPr="00E31D2A">
              <w:rPr>
                <w:i w:val="0"/>
                <w:webHidden/>
              </w:rPr>
              <w:instrText xml:space="preserve"> PAGEREF _Toc462172298 \h </w:instrText>
            </w:r>
            <w:r w:rsidRPr="00E31D2A">
              <w:rPr>
                <w:i w:val="0"/>
                <w:webHidden/>
              </w:rPr>
            </w:r>
            <w:r w:rsidRPr="00E31D2A">
              <w:rPr>
                <w:i w:val="0"/>
                <w:webHidden/>
              </w:rPr>
              <w:fldChar w:fldCharType="separate"/>
            </w:r>
            <w:r w:rsidR="00487537">
              <w:rPr>
                <w:i w:val="0"/>
                <w:webHidden/>
              </w:rPr>
              <w:t>17</w:t>
            </w:r>
            <w:r w:rsidRPr="00E31D2A">
              <w:rPr>
                <w:i w:val="0"/>
                <w:webHidden/>
              </w:rPr>
              <w:fldChar w:fldCharType="end"/>
            </w:r>
          </w:hyperlink>
        </w:p>
        <w:p w:rsidR="00E04553" w:rsidRPr="00E31D2A" w:rsidRDefault="006D08FC" w:rsidP="00E04553">
          <w:pPr>
            <w:pStyle w:val="Spistreci3"/>
            <w:tabs>
              <w:tab w:val="clear" w:pos="1560"/>
              <w:tab w:val="left" w:pos="1843"/>
            </w:tabs>
            <w:ind w:left="1843" w:hanging="709"/>
            <w:rPr>
              <w:i w:val="0"/>
            </w:rPr>
          </w:pPr>
          <w:hyperlink w:anchor="_Toc462172299" w:history="1">
            <w:r w:rsidR="00E04553" w:rsidRPr="00E31D2A">
              <w:rPr>
                <w:rStyle w:val="Hipercze"/>
                <w:i w:val="0"/>
              </w:rPr>
              <w:t>1.4.4.</w:t>
            </w:r>
            <w:r w:rsidR="00E04553" w:rsidRPr="00E31D2A">
              <w:rPr>
                <w:i w:val="0"/>
              </w:rPr>
              <w:tab/>
            </w:r>
            <w:r w:rsidR="00E04553" w:rsidRPr="00E31D2A">
              <w:rPr>
                <w:rStyle w:val="Hipercze"/>
                <w:i w:val="0"/>
              </w:rPr>
              <w:t>Urządzenie wielofunkcyjne do stanowisk dla partnerów</w:t>
            </w:r>
            <w:r w:rsidR="00E04553" w:rsidRPr="00E31D2A">
              <w:rPr>
                <w:i w:val="0"/>
                <w:webHidden/>
              </w:rPr>
              <w:tab/>
            </w:r>
            <w:r w:rsidRPr="00E31D2A">
              <w:rPr>
                <w:i w:val="0"/>
                <w:webHidden/>
              </w:rPr>
              <w:fldChar w:fldCharType="begin"/>
            </w:r>
            <w:r w:rsidR="00E04553" w:rsidRPr="00E31D2A">
              <w:rPr>
                <w:i w:val="0"/>
                <w:webHidden/>
              </w:rPr>
              <w:instrText xml:space="preserve"> PAGEREF _Toc462172299 \h </w:instrText>
            </w:r>
            <w:r w:rsidRPr="00E31D2A">
              <w:rPr>
                <w:i w:val="0"/>
                <w:webHidden/>
              </w:rPr>
            </w:r>
            <w:r w:rsidRPr="00E31D2A">
              <w:rPr>
                <w:i w:val="0"/>
                <w:webHidden/>
              </w:rPr>
              <w:fldChar w:fldCharType="separate"/>
            </w:r>
            <w:r w:rsidR="00487537">
              <w:rPr>
                <w:i w:val="0"/>
                <w:webHidden/>
              </w:rPr>
              <w:t>18</w:t>
            </w:r>
            <w:r w:rsidRPr="00E31D2A">
              <w:rPr>
                <w:i w:val="0"/>
                <w:webHidden/>
              </w:rPr>
              <w:fldChar w:fldCharType="end"/>
            </w:r>
          </w:hyperlink>
        </w:p>
        <w:p w:rsidR="00E04553" w:rsidRPr="00E31D2A" w:rsidRDefault="006D08FC" w:rsidP="00E04553">
          <w:pPr>
            <w:pStyle w:val="Spistreci3"/>
            <w:rPr>
              <w:i w:val="0"/>
            </w:rPr>
          </w:pPr>
          <w:hyperlink w:anchor="_Toc462172300" w:history="1">
            <w:r w:rsidR="00E04553" w:rsidRPr="00E31D2A">
              <w:rPr>
                <w:rStyle w:val="Hipercze"/>
                <w:i w:val="0"/>
              </w:rPr>
              <w:t>1.5.</w:t>
            </w:r>
            <w:r w:rsidR="00E04553" w:rsidRPr="00E31D2A">
              <w:rPr>
                <w:i w:val="0"/>
              </w:rPr>
              <w:tab/>
            </w:r>
            <w:r w:rsidR="00E04553" w:rsidRPr="00E31D2A">
              <w:rPr>
                <w:rStyle w:val="Hipercze"/>
                <w:i w:val="0"/>
              </w:rPr>
              <w:t>Identyfikacja pacjentów</w:t>
            </w:r>
            <w:r w:rsidR="00E04553" w:rsidRPr="00E31D2A">
              <w:rPr>
                <w:i w:val="0"/>
                <w:webHidden/>
              </w:rPr>
              <w:tab/>
            </w:r>
            <w:r w:rsidRPr="00E31D2A">
              <w:rPr>
                <w:i w:val="0"/>
                <w:webHidden/>
              </w:rPr>
              <w:fldChar w:fldCharType="begin"/>
            </w:r>
            <w:r w:rsidR="00E04553" w:rsidRPr="00E31D2A">
              <w:rPr>
                <w:i w:val="0"/>
                <w:webHidden/>
              </w:rPr>
              <w:instrText xml:space="preserve"> PAGEREF _Toc462172300 \h </w:instrText>
            </w:r>
            <w:r w:rsidRPr="00E31D2A">
              <w:rPr>
                <w:i w:val="0"/>
                <w:webHidden/>
              </w:rPr>
            </w:r>
            <w:r w:rsidRPr="00E31D2A">
              <w:rPr>
                <w:i w:val="0"/>
                <w:webHidden/>
              </w:rPr>
              <w:fldChar w:fldCharType="separate"/>
            </w:r>
            <w:r w:rsidR="00487537">
              <w:rPr>
                <w:i w:val="0"/>
                <w:webHidden/>
              </w:rPr>
              <w:t>19</w:t>
            </w:r>
            <w:r w:rsidRPr="00E31D2A">
              <w:rPr>
                <w:i w:val="0"/>
                <w:webHidden/>
              </w:rPr>
              <w:fldChar w:fldCharType="end"/>
            </w:r>
          </w:hyperlink>
        </w:p>
        <w:p w:rsidR="00E04553" w:rsidRPr="00E31D2A" w:rsidRDefault="006D08FC" w:rsidP="00E04553">
          <w:pPr>
            <w:pStyle w:val="Spistreci3"/>
            <w:tabs>
              <w:tab w:val="clear" w:pos="1560"/>
              <w:tab w:val="left" w:pos="1843"/>
            </w:tabs>
            <w:ind w:left="1843" w:hanging="709"/>
            <w:rPr>
              <w:i w:val="0"/>
            </w:rPr>
          </w:pPr>
          <w:hyperlink w:anchor="_Toc462172301" w:history="1">
            <w:r w:rsidR="00E04553" w:rsidRPr="00E31D2A">
              <w:rPr>
                <w:rStyle w:val="Hipercze"/>
                <w:i w:val="0"/>
              </w:rPr>
              <w:t>1.5.1.</w:t>
            </w:r>
            <w:r w:rsidR="00E04553" w:rsidRPr="00E31D2A">
              <w:rPr>
                <w:i w:val="0"/>
              </w:rPr>
              <w:tab/>
            </w:r>
            <w:r w:rsidR="00E04553" w:rsidRPr="00E31D2A">
              <w:rPr>
                <w:rStyle w:val="Hipercze"/>
                <w:i w:val="0"/>
              </w:rPr>
              <w:t>Skaner dowodu osobistego</w:t>
            </w:r>
            <w:r w:rsidR="00E04553" w:rsidRPr="00E31D2A">
              <w:rPr>
                <w:i w:val="0"/>
                <w:webHidden/>
              </w:rPr>
              <w:tab/>
            </w:r>
            <w:r w:rsidRPr="00E31D2A">
              <w:rPr>
                <w:i w:val="0"/>
                <w:webHidden/>
              </w:rPr>
              <w:fldChar w:fldCharType="begin"/>
            </w:r>
            <w:r w:rsidR="00E04553" w:rsidRPr="00E31D2A">
              <w:rPr>
                <w:i w:val="0"/>
                <w:webHidden/>
              </w:rPr>
              <w:instrText xml:space="preserve"> PAGEREF _Toc462172301 \h </w:instrText>
            </w:r>
            <w:r w:rsidRPr="00E31D2A">
              <w:rPr>
                <w:i w:val="0"/>
                <w:webHidden/>
              </w:rPr>
            </w:r>
            <w:r w:rsidRPr="00E31D2A">
              <w:rPr>
                <w:i w:val="0"/>
                <w:webHidden/>
              </w:rPr>
              <w:fldChar w:fldCharType="separate"/>
            </w:r>
            <w:r w:rsidR="00487537">
              <w:rPr>
                <w:i w:val="0"/>
                <w:webHidden/>
              </w:rPr>
              <w:t>19</w:t>
            </w:r>
            <w:r w:rsidRPr="00E31D2A">
              <w:rPr>
                <w:i w:val="0"/>
                <w:webHidden/>
              </w:rPr>
              <w:fldChar w:fldCharType="end"/>
            </w:r>
          </w:hyperlink>
        </w:p>
        <w:p w:rsidR="00E04553" w:rsidRPr="00E31D2A" w:rsidRDefault="006D08FC" w:rsidP="00E04553">
          <w:pPr>
            <w:pStyle w:val="Spistreci3"/>
            <w:tabs>
              <w:tab w:val="clear" w:pos="1560"/>
              <w:tab w:val="left" w:pos="1843"/>
            </w:tabs>
            <w:ind w:left="1843" w:hanging="709"/>
            <w:rPr>
              <w:i w:val="0"/>
            </w:rPr>
          </w:pPr>
          <w:hyperlink w:anchor="_Toc462172302" w:history="1">
            <w:r w:rsidR="00E04553" w:rsidRPr="00E31D2A">
              <w:rPr>
                <w:rStyle w:val="Hipercze"/>
                <w:i w:val="0"/>
              </w:rPr>
              <w:t>1.5.2.</w:t>
            </w:r>
            <w:r w:rsidR="00E04553" w:rsidRPr="00E31D2A">
              <w:rPr>
                <w:i w:val="0"/>
              </w:rPr>
              <w:tab/>
            </w:r>
            <w:r w:rsidR="00E04553" w:rsidRPr="00E31D2A">
              <w:rPr>
                <w:rStyle w:val="Hipercze"/>
                <w:i w:val="0"/>
              </w:rPr>
              <w:t>Drukarki opasek</w:t>
            </w:r>
            <w:r w:rsidR="00E04553" w:rsidRPr="00E31D2A">
              <w:rPr>
                <w:i w:val="0"/>
                <w:webHidden/>
              </w:rPr>
              <w:tab/>
            </w:r>
            <w:r w:rsidRPr="00E31D2A">
              <w:rPr>
                <w:i w:val="0"/>
                <w:webHidden/>
              </w:rPr>
              <w:fldChar w:fldCharType="begin"/>
            </w:r>
            <w:r w:rsidR="00E04553" w:rsidRPr="00E31D2A">
              <w:rPr>
                <w:i w:val="0"/>
                <w:webHidden/>
              </w:rPr>
              <w:instrText xml:space="preserve"> PAGEREF _Toc462172302 \h </w:instrText>
            </w:r>
            <w:r w:rsidRPr="00E31D2A">
              <w:rPr>
                <w:i w:val="0"/>
                <w:webHidden/>
              </w:rPr>
            </w:r>
            <w:r w:rsidRPr="00E31D2A">
              <w:rPr>
                <w:i w:val="0"/>
                <w:webHidden/>
              </w:rPr>
              <w:fldChar w:fldCharType="separate"/>
            </w:r>
            <w:r w:rsidR="00487537">
              <w:rPr>
                <w:i w:val="0"/>
                <w:webHidden/>
              </w:rPr>
              <w:t>19</w:t>
            </w:r>
            <w:r w:rsidRPr="00E31D2A">
              <w:rPr>
                <w:i w:val="0"/>
                <w:webHidden/>
              </w:rPr>
              <w:fldChar w:fldCharType="end"/>
            </w:r>
          </w:hyperlink>
        </w:p>
        <w:p w:rsidR="00E04553" w:rsidRPr="00E31D2A" w:rsidRDefault="006D08FC" w:rsidP="00E04553">
          <w:pPr>
            <w:pStyle w:val="Spistreci3"/>
            <w:tabs>
              <w:tab w:val="clear" w:pos="1560"/>
              <w:tab w:val="left" w:pos="1843"/>
            </w:tabs>
            <w:ind w:left="1843" w:hanging="709"/>
            <w:rPr>
              <w:i w:val="0"/>
            </w:rPr>
          </w:pPr>
          <w:hyperlink w:anchor="_Toc462172303" w:history="1">
            <w:r w:rsidR="00E04553" w:rsidRPr="00E31D2A">
              <w:rPr>
                <w:rStyle w:val="Hipercze"/>
                <w:i w:val="0"/>
              </w:rPr>
              <w:t>1.5.3.</w:t>
            </w:r>
            <w:r w:rsidR="00E04553" w:rsidRPr="00E31D2A">
              <w:rPr>
                <w:i w:val="0"/>
              </w:rPr>
              <w:tab/>
            </w:r>
            <w:r w:rsidR="00E04553" w:rsidRPr="00E31D2A">
              <w:rPr>
                <w:rStyle w:val="Hipercze"/>
                <w:i w:val="0"/>
              </w:rPr>
              <w:t>Czytnik kodów kreskowych 1D/2D przewodowy</w:t>
            </w:r>
            <w:r w:rsidR="00E04553" w:rsidRPr="00E31D2A">
              <w:rPr>
                <w:i w:val="0"/>
                <w:webHidden/>
              </w:rPr>
              <w:tab/>
            </w:r>
            <w:r w:rsidRPr="00E31D2A">
              <w:rPr>
                <w:i w:val="0"/>
                <w:webHidden/>
              </w:rPr>
              <w:fldChar w:fldCharType="begin"/>
            </w:r>
            <w:r w:rsidR="00E04553" w:rsidRPr="00E31D2A">
              <w:rPr>
                <w:i w:val="0"/>
                <w:webHidden/>
              </w:rPr>
              <w:instrText xml:space="preserve"> PAGEREF _Toc462172303 \h </w:instrText>
            </w:r>
            <w:r w:rsidRPr="00E31D2A">
              <w:rPr>
                <w:i w:val="0"/>
                <w:webHidden/>
              </w:rPr>
            </w:r>
            <w:r w:rsidRPr="00E31D2A">
              <w:rPr>
                <w:i w:val="0"/>
                <w:webHidden/>
              </w:rPr>
              <w:fldChar w:fldCharType="separate"/>
            </w:r>
            <w:r w:rsidR="00487537">
              <w:rPr>
                <w:i w:val="0"/>
                <w:webHidden/>
              </w:rPr>
              <w:t>19</w:t>
            </w:r>
            <w:r w:rsidRPr="00E31D2A">
              <w:rPr>
                <w:i w:val="0"/>
                <w:webHidden/>
              </w:rPr>
              <w:fldChar w:fldCharType="end"/>
            </w:r>
          </w:hyperlink>
        </w:p>
        <w:p w:rsidR="00E04553" w:rsidRPr="00E31D2A" w:rsidRDefault="006D08FC" w:rsidP="00E04553">
          <w:pPr>
            <w:pStyle w:val="Spistreci3"/>
            <w:tabs>
              <w:tab w:val="clear" w:pos="1560"/>
              <w:tab w:val="left" w:pos="1843"/>
            </w:tabs>
            <w:ind w:left="1843" w:hanging="709"/>
            <w:rPr>
              <w:i w:val="0"/>
            </w:rPr>
          </w:pPr>
          <w:hyperlink w:anchor="_Toc462172304" w:history="1">
            <w:r w:rsidR="00E04553" w:rsidRPr="00E31D2A">
              <w:rPr>
                <w:rStyle w:val="Hipercze"/>
                <w:i w:val="0"/>
              </w:rPr>
              <w:t>1.5.4.</w:t>
            </w:r>
            <w:r w:rsidR="00E04553" w:rsidRPr="00E31D2A">
              <w:rPr>
                <w:i w:val="0"/>
              </w:rPr>
              <w:tab/>
            </w:r>
            <w:r w:rsidR="00E04553" w:rsidRPr="00E31D2A">
              <w:rPr>
                <w:rStyle w:val="Hipercze"/>
                <w:i w:val="0"/>
              </w:rPr>
              <w:t>Czytnik kodów kreskowych 1D/2D bezprzewodowy</w:t>
            </w:r>
            <w:r w:rsidR="00E04553" w:rsidRPr="00E31D2A">
              <w:rPr>
                <w:i w:val="0"/>
                <w:webHidden/>
              </w:rPr>
              <w:tab/>
            </w:r>
            <w:r w:rsidRPr="00E31D2A">
              <w:rPr>
                <w:i w:val="0"/>
                <w:webHidden/>
              </w:rPr>
              <w:fldChar w:fldCharType="begin"/>
            </w:r>
            <w:r w:rsidR="00E04553" w:rsidRPr="00E31D2A">
              <w:rPr>
                <w:i w:val="0"/>
                <w:webHidden/>
              </w:rPr>
              <w:instrText xml:space="preserve"> PAGEREF _Toc462172304 \h </w:instrText>
            </w:r>
            <w:r w:rsidRPr="00E31D2A">
              <w:rPr>
                <w:i w:val="0"/>
                <w:webHidden/>
              </w:rPr>
            </w:r>
            <w:r w:rsidRPr="00E31D2A">
              <w:rPr>
                <w:i w:val="0"/>
                <w:webHidden/>
              </w:rPr>
              <w:fldChar w:fldCharType="separate"/>
            </w:r>
            <w:r w:rsidR="00487537">
              <w:rPr>
                <w:i w:val="0"/>
                <w:webHidden/>
              </w:rPr>
              <w:t>20</w:t>
            </w:r>
            <w:r w:rsidRPr="00E31D2A">
              <w:rPr>
                <w:i w:val="0"/>
                <w:webHidden/>
              </w:rPr>
              <w:fldChar w:fldCharType="end"/>
            </w:r>
          </w:hyperlink>
        </w:p>
        <w:p w:rsidR="00E04553" w:rsidRPr="00E31D2A" w:rsidRDefault="006D08FC" w:rsidP="00E04553">
          <w:pPr>
            <w:pStyle w:val="Spistreci3"/>
            <w:rPr>
              <w:i w:val="0"/>
            </w:rPr>
          </w:pPr>
          <w:hyperlink w:anchor="_Toc462172305" w:history="1">
            <w:r w:rsidR="00E04553" w:rsidRPr="00E31D2A">
              <w:rPr>
                <w:rStyle w:val="Hipercze"/>
                <w:i w:val="0"/>
              </w:rPr>
              <w:t>1.6.</w:t>
            </w:r>
            <w:r w:rsidR="00E04553" w:rsidRPr="00E31D2A">
              <w:rPr>
                <w:i w:val="0"/>
              </w:rPr>
              <w:tab/>
            </w:r>
            <w:r w:rsidR="00E04553" w:rsidRPr="00E31D2A">
              <w:rPr>
                <w:rStyle w:val="Hipercze"/>
                <w:i w:val="0"/>
              </w:rPr>
              <w:t>Transmisja danych</w:t>
            </w:r>
            <w:r w:rsidR="00E04553" w:rsidRPr="00E31D2A">
              <w:rPr>
                <w:i w:val="0"/>
                <w:webHidden/>
              </w:rPr>
              <w:tab/>
            </w:r>
            <w:r w:rsidRPr="00E31D2A">
              <w:rPr>
                <w:i w:val="0"/>
                <w:webHidden/>
              </w:rPr>
              <w:fldChar w:fldCharType="begin"/>
            </w:r>
            <w:r w:rsidR="00E04553" w:rsidRPr="00E31D2A">
              <w:rPr>
                <w:i w:val="0"/>
                <w:webHidden/>
              </w:rPr>
              <w:instrText xml:space="preserve"> PAGEREF _Toc462172305 \h </w:instrText>
            </w:r>
            <w:r w:rsidRPr="00E31D2A">
              <w:rPr>
                <w:i w:val="0"/>
                <w:webHidden/>
              </w:rPr>
            </w:r>
            <w:r w:rsidRPr="00E31D2A">
              <w:rPr>
                <w:i w:val="0"/>
                <w:webHidden/>
              </w:rPr>
              <w:fldChar w:fldCharType="separate"/>
            </w:r>
            <w:r w:rsidR="00487537">
              <w:rPr>
                <w:i w:val="0"/>
                <w:webHidden/>
              </w:rPr>
              <w:t>20</w:t>
            </w:r>
            <w:r w:rsidRPr="00E31D2A">
              <w:rPr>
                <w:i w:val="0"/>
                <w:webHidden/>
              </w:rPr>
              <w:fldChar w:fldCharType="end"/>
            </w:r>
          </w:hyperlink>
        </w:p>
        <w:p w:rsidR="00E04553" w:rsidRPr="00E31D2A" w:rsidRDefault="006D08FC" w:rsidP="00E04553">
          <w:pPr>
            <w:pStyle w:val="Spistreci3"/>
            <w:tabs>
              <w:tab w:val="clear" w:pos="1560"/>
              <w:tab w:val="left" w:pos="1843"/>
            </w:tabs>
            <w:ind w:left="1843" w:hanging="709"/>
            <w:rPr>
              <w:i w:val="0"/>
            </w:rPr>
          </w:pPr>
          <w:hyperlink w:anchor="_Toc462172306" w:history="1">
            <w:r w:rsidR="00E04553" w:rsidRPr="00E31D2A">
              <w:rPr>
                <w:rStyle w:val="Hipercze"/>
                <w:i w:val="0"/>
              </w:rPr>
              <w:t>1.6.1.</w:t>
            </w:r>
            <w:r w:rsidR="00E04553" w:rsidRPr="00E31D2A">
              <w:rPr>
                <w:i w:val="0"/>
              </w:rPr>
              <w:tab/>
            </w:r>
            <w:r w:rsidR="00E04553" w:rsidRPr="00E31D2A">
              <w:rPr>
                <w:rStyle w:val="Hipercze"/>
                <w:i w:val="0"/>
              </w:rPr>
              <w:t>Rdzeń transmisji danych</w:t>
            </w:r>
            <w:r w:rsidR="00E04553" w:rsidRPr="00E31D2A">
              <w:rPr>
                <w:i w:val="0"/>
                <w:webHidden/>
              </w:rPr>
              <w:tab/>
            </w:r>
            <w:r w:rsidRPr="00E31D2A">
              <w:rPr>
                <w:i w:val="0"/>
                <w:webHidden/>
              </w:rPr>
              <w:fldChar w:fldCharType="begin"/>
            </w:r>
            <w:r w:rsidR="00E04553" w:rsidRPr="00E31D2A">
              <w:rPr>
                <w:i w:val="0"/>
                <w:webHidden/>
              </w:rPr>
              <w:instrText xml:space="preserve"> PAGEREF _Toc462172306 \h </w:instrText>
            </w:r>
            <w:r w:rsidRPr="00E31D2A">
              <w:rPr>
                <w:i w:val="0"/>
                <w:webHidden/>
              </w:rPr>
            </w:r>
            <w:r w:rsidRPr="00E31D2A">
              <w:rPr>
                <w:i w:val="0"/>
                <w:webHidden/>
              </w:rPr>
              <w:fldChar w:fldCharType="separate"/>
            </w:r>
            <w:r w:rsidR="00487537">
              <w:rPr>
                <w:i w:val="0"/>
                <w:webHidden/>
              </w:rPr>
              <w:t>20</w:t>
            </w:r>
            <w:r w:rsidRPr="00E31D2A">
              <w:rPr>
                <w:i w:val="0"/>
                <w:webHidden/>
              </w:rPr>
              <w:fldChar w:fldCharType="end"/>
            </w:r>
          </w:hyperlink>
        </w:p>
        <w:p w:rsidR="00E04553" w:rsidRPr="00E31D2A" w:rsidRDefault="006D08FC" w:rsidP="00E04553">
          <w:pPr>
            <w:pStyle w:val="Spistreci3"/>
            <w:tabs>
              <w:tab w:val="clear" w:pos="1560"/>
              <w:tab w:val="left" w:pos="1843"/>
            </w:tabs>
            <w:ind w:left="1843" w:hanging="709"/>
            <w:rPr>
              <w:i w:val="0"/>
            </w:rPr>
          </w:pPr>
          <w:hyperlink w:anchor="_Toc462172307" w:history="1">
            <w:r w:rsidR="00E04553" w:rsidRPr="00E31D2A">
              <w:rPr>
                <w:rStyle w:val="Hipercze"/>
                <w:i w:val="0"/>
              </w:rPr>
              <w:t>1.6.2.</w:t>
            </w:r>
            <w:r w:rsidR="00E04553" w:rsidRPr="00E31D2A">
              <w:rPr>
                <w:i w:val="0"/>
              </w:rPr>
              <w:tab/>
            </w:r>
            <w:r w:rsidR="00E04553" w:rsidRPr="00E31D2A">
              <w:rPr>
                <w:rStyle w:val="Hipercze"/>
                <w:i w:val="0"/>
              </w:rPr>
              <w:t>Ochrona ruchu i zdalny dostęp</w:t>
            </w:r>
            <w:r w:rsidR="00E04553" w:rsidRPr="00E31D2A">
              <w:rPr>
                <w:i w:val="0"/>
                <w:webHidden/>
              </w:rPr>
              <w:tab/>
            </w:r>
            <w:r w:rsidRPr="00E31D2A">
              <w:rPr>
                <w:i w:val="0"/>
                <w:webHidden/>
              </w:rPr>
              <w:fldChar w:fldCharType="begin"/>
            </w:r>
            <w:r w:rsidR="00E04553" w:rsidRPr="00E31D2A">
              <w:rPr>
                <w:i w:val="0"/>
                <w:webHidden/>
              </w:rPr>
              <w:instrText xml:space="preserve"> PAGEREF _Toc462172307 \h </w:instrText>
            </w:r>
            <w:r w:rsidRPr="00E31D2A">
              <w:rPr>
                <w:i w:val="0"/>
                <w:webHidden/>
              </w:rPr>
            </w:r>
            <w:r w:rsidRPr="00E31D2A">
              <w:rPr>
                <w:i w:val="0"/>
                <w:webHidden/>
              </w:rPr>
              <w:fldChar w:fldCharType="separate"/>
            </w:r>
            <w:r w:rsidR="00487537">
              <w:rPr>
                <w:i w:val="0"/>
                <w:webHidden/>
              </w:rPr>
              <w:t>21</w:t>
            </w:r>
            <w:r w:rsidRPr="00E31D2A">
              <w:rPr>
                <w:i w:val="0"/>
                <w:webHidden/>
              </w:rPr>
              <w:fldChar w:fldCharType="end"/>
            </w:r>
          </w:hyperlink>
        </w:p>
        <w:p w:rsidR="00E04553" w:rsidRPr="00E31D2A" w:rsidRDefault="006D08FC" w:rsidP="00E04553">
          <w:pPr>
            <w:pStyle w:val="Spistreci3"/>
            <w:tabs>
              <w:tab w:val="clear" w:pos="1560"/>
              <w:tab w:val="left" w:pos="1843"/>
            </w:tabs>
            <w:ind w:left="1843" w:hanging="709"/>
            <w:rPr>
              <w:i w:val="0"/>
            </w:rPr>
          </w:pPr>
          <w:hyperlink w:anchor="_Toc462172308" w:history="1">
            <w:r w:rsidR="00E04553" w:rsidRPr="00E31D2A">
              <w:rPr>
                <w:rStyle w:val="Hipercze"/>
                <w:i w:val="0"/>
              </w:rPr>
              <w:t>1.6.3.</w:t>
            </w:r>
            <w:r w:rsidR="00E04553" w:rsidRPr="00E31D2A">
              <w:rPr>
                <w:i w:val="0"/>
              </w:rPr>
              <w:tab/>
            </w:r>
            <w:r w:rsidR="00E04553" w:rsidRPr="00E31D2A">
              <w:rPr>
                <w:rStyle w:val="Hipercze"/>
                <w:i w:val="0"/>
              </w:rPr>
              <w:t>Ochrona ruchu i zdalny dostęp VPN</w:t>
            </w:r>
            <w:r w:rsidR="00E04553" w:rsidRPr="00E31D2A">
              <w:rPr>
                <w:i w:val="0"/>
                <w:webHidden/>
              </w:rPr>
              <w:tab/>
            </w:r>
            <w:r w:rsidRPr="00E31D2A">
              <w:rPr>
                <w:i w:val="0"/>
                <w:webHidden/>
              </w:rPr>
              <w:fldChar w:fldCharType="begin"/>
            </w:r>
            <w:r w:rsidR="00E04553" w:rsidRPr="00E31D2A">
              <w:rPr>
                <w:i w:val="0"/>
                <w:webHidden/>
              </w:rPr>
              <w:instrText xml:space="preserve"> PAGEREF _Toc462172308 \h </w:instrText>
            </w:r>
            <w:r w:rsidRPr="00E31D2A">
              <w:rPr>
                <w:i w:val="0"/>
                <w:webHidden/>
              </w:rPr>
            </w:r>
            <w:r w:rsidRPr="00E31D2A">
              <w:rPr>
                <w:i w:val="0"/>
                <w:webHidden/>
              </w:rPr>
              <w:fldChar w:fldCharType="separate"/>
            </w:r>
            <w:r w:rsidR="00487537">
              <w:rPr>
                <w:i w:val="0"/>
                <w:webHidden/>
              </w:rPr>
              <w:t>22</w:t>
            </w:r>
            <w:r w:rsidRPr="00E31D2A">
              <w:rPr>
                <w:i w:val="0"/>
                <w:webHidden/>
              </w:rPr>
              <w:fldChar w:fldCharType="end"/>
            </w:r>
          </w:hyperlink>
        </w:p>
        <w:p w:rsidR="00E04553" w:rsidRPr="00E31D2A" w:rsidRDefault="006D08FC" w:rsidP="00E04553">
          <w:pPr>
            <w:pStyle w:val="Spistreci3"/>
            <w:rPr>
              <w:i w:val="0"/>
            </w:rPr>
          </w:pPr>
          <w:hyperlink w:anchor="_Toc462172309" w:history="1">
            <w:r w:rsidR="00E04553" w:rsidRPr="00E31D2A">
              <w:rPr>
                <w:rStyle w:val="Hipercze"/>
                <w:i w:val="0"/>
              </w:rPr>
              <w:t>1.7.</w:t>
            </w:r>
            <w:r w:rsidR="00E04553" w:rsidRPr="00E31D2A">
              <w:rPr>
                <w:i w:val="0"/>
              </w:rPr>
              <w:tab/>
            </w:r>
            <w:r w:rsidR="00E04553" w:rsidRPr="00E31D2A">
              <w:rPr>
                <w:rStyle w:val="Hipercze"/>
                <w:i w:val="0"/>
              </w:rPr>
              <w:t>Infrastruktura techniczna</w:t>
            </w:r>
            <w:r w:rsidR="00E04553" w:rsidRPr="00E31D2A">
              <w:rPr>
                <w:i w:val="0"/>
                <w:webHidden/>
              </w:rPr>
              <w:tab/>
            </w:r>
            <w:r w:rsidRPr="00E31D2A">
              <w:rPr>
                <w:i w:val="0"/>
                <w:webHidden/>
              </w:rPr>
              <w:fldChar w:fldCharType="begin"/>
            </w:r>
            <w:r w:rsidR="00E04553" w:rsidRPr="00E31D2A">
              <w:rPr>
                <w:i w:val="0"/>
                <w:webHidden/>
              </w:rPr>
              <w:instrText xml:space="preserve"> PAGEREF _Toc462172309 \h </w:instrText>
            </w:r>
            <w:r w:rsidRPr="00E31D2A">
              <w:rPr>
                <w:i w:val="0"/>
                <w:webHidden/>
              </w:rPr>
            </w:r>
            <w:r w:rsidRPr="00E31D2A">
              <w:rPr>
                <w:i w:val="0"/>
                <w:webHidden/>
              </w:rPr>
              <w:fldChar w:fldCharType="separate"/>
            </w:r>
            <w:r w:rsidR="00487537">
              <w:rPr>
                <w:i w:val="0"/>
                <w:webHidden/>
              </w:rPr>
              <w:t>22</w:t>
            </w:r>
            <w:r w:rsidRPr="00E31D2A">
              <w:rPr>
                <w:i w:val="0"/>
                <w:webHidden/>
              </w:rPr>
              <w:fldChar w:fldCharType="end"/>
            </w:r>
          </w:hyperlink>
        </w:p>
        <w:p w:rsidR="00E04553" w:rsidRPr="00E31D2A" w:rsidRDefault="006D08FC" w:rsidP="00E04553">
          <w:pPr>
            <w:pStyle w:val="Spistreci3"/>
            <w:tabs>
              <w:tab w:val="clear" w:pos="1560"/>
              <w:tab w:val="left" w:pos="1843"/>
            </w:tabs>
            <w:ind w:left="1843" w:hanging="709"/>
            <w:rPr>
              <w:i w:val="0"/>
            </w:rPr>
          </w:pPr>
          <w:hyperlink w:anchor="_Toc462172310" w:history="1">
            <w:r w:rsidR="00E04553" w:rsidRPr="00E31D2A">
              <w:rPr>
                <w:rStyle w:val="Hipercze"/>
                <w:i w:val="0"/>
              </w:rPr>
              <w:t>1.7.1.</w:t>
            </w:r>
            <w:r w:rsidR="00E04553" w:rsidRPr="00E31D2A">
              <w:rPr>
                <w:i w:val="0"/>
              </w:rPr>
              <w:tab/>
            </w:r>
            <w:r w:rsidR="00E04553" w:rsidRPr="00E31D2A">
              <w:rPr>
                <w:rStyle w:val="Hipercze"/>
                <w:i w:val="0"/>
              </w:rPr>
              <w:t>Zasilanie</w:t>
            </w:r>
            <w:r w:rsidR="00E04553" w:rsidRPr="00E31D2A">
              <w:rPr>
                <w:i w:val="0"/>
                <w:webHidden/>
              </w:rPr>
              <w:tab/>
            </w:r>
            <w:r w:rsidRPr="00E31D2A">
              <w:rPr>
                <w:i w:val="0"/>
                <w:webHidden/>
              </w:rPr>
              <w:fldChar w:fldCharType="begin"/>
            </w:r>
            <w:r w:rsidR="00E04553" w:rsidRPr="00E31D2A">
              <w:rPr>
                <w:i w:val="0"/>
                <w:webHidden/>
              </w:rPr>
              <w:instrText xml:space="preserve"> PAGEREF _Toc462172310 \h </w:instrText>
            </w:r>
            <w:r w:rsidRPr="00E31D2A">
              <w:rPr>
                <w:i w:val="0"/>
                <w:webHidden/>
              </w:rPr>
            </w:r>
            <w:r w:rsidRPr="00E31D2A">
              <w:rPr>
                <w:i w:val="0"/>
                <w:webHidden/>
              </w:rPr>
              <w:fldChar w:fldCharType="separate"/>
            </w:r>
            <w:r w:rsidR="00487537">
              <w:rPr>
                <w:i w:val="0"/>
                <w:webHidden/>
              </w:rPr>
              <w:t>22</w:t>
            </w:r>
            <w:r w:rsidRPr="00E31D2A">
              <w:rPr>
                <w:i w:val="0"/>
                <w:webHidden/>
              </w:rPr>
              <w:fldChar w:fldCharType="end"/>
            </w:r>
          </w:hyperlink>
        </w:p>
        <w:p w:rsidR="00E04553" w:rsidRPr="00E31D2A" w:rsidRDefault="006D08FC" w:rsidP="00E04553">
          <w:pPr>
            <w:pStyle w:val="Spistreci3"/>
            <w:rPr>
              <w:i w:val="0"/>
            </w:rPr>
          </w:pPr>
          <w:hyperlink w:anchor="_Toc462172311" w:history="1">
            <w:r w:rsidR="00E04553" w:rsidRPr="00E31D2A">
              <w:rPr>
                <w:rStyle w:val="Hipercze"/>
                <w:i w:val="0"/>
              </w:rPr>
              <w:t>1.8.</w:t>
            </w:r>
            <w:r w:rsidR="00E04553" w:rsidRPr="00E31D2A">
              <w:rPr>
                <w:i w:val="0"/>
              </w:rPr>
              <w:tab/>
            </w:r>
            <w:r w:rsidR="00E04553" w:rsidRPr="00E31D2A">
              <w:rPr>
                <w:rStyle w:val="Hipercze"/>
                <w:i w:val="0"/>
              </w:rPr>
              <w:t>Infrastruktura systemowa</w:t>
            </w:r>
            <w:r w:rsidR="00E04553" w:rsidRPr="00E31D2A">
              <w:rPr>
                <w:i w:val="0"/>
                <w:webHidden/>
              </w:rPr>
              <w:tab/>
            </w:r>
            <w:r w:rsidRPr="00E31D2A">
              <w:rPr>
                <w:i w:val="0"/>
                <w:webHidden/>
              </w:rPr>
              <w:fldChar w:fldCharType="begin"/>
            </w:r>
            <w:r w:rsidR="00E04553" w:rsidRPr="00E31D2A">
              <w:rPr>
                <w:i w:val="0"/>
                <w:webHidden/>
              </w:rPr>
              <w:instrText xml:space="preserve"> PAGEREF _Toc462172311 \h </w:instrText>
            </w:r>
            <w:r w:rsidRPr="00E31D2A">
              <w:rPr>
                <w:i w:val="0"/>
                <w:webHidden/>
              </w:rPr>
            </w:r>
            <w:r w:rsidRPr="00E31D2A">
              <w:rPr>
                <w:i w:val="0"/>
                <w:webHidden/>
              </w:rPr>
              <w:fldChar w:fldCharType="separate"/>
            </w:r>
            <w:r w:rsidR="00487537">
              <w:rPr>
                <w:i w:val="0"/>
                <w:webHidden/>
              </w:rPr>
              <w:t>23</w:t>
            </w:r>
            <w:r w:rsidRPr="00E31D2A">
              <w:rPr>
                <w:i w:val="0"/>
                <w:webHidden/>
              </w:rPr>
              <w:fldChar w:fldCharType="end"/>
            </w:r>
          </w:hyperlink>
        </w:p>
        <w:p w:rsidR="00E04553" w:rsidRPr="00E31D2A" w:rsidRDefault="006D08FC" w:rsidP="00E04553">
          <w:pPr>
            <w:pStyle w:val="Spistreci3"/>
            <w:tabs>
              <w:tab w:val="clear" w:pos="1560"/>
              <w:tab w:val="left" w:pos="1843"/>
            </w:tabs>
            <w:ind w:left="1843" w:hanging="709"/>
            <w:rPr>
              <w:i w:val="0"/>
            </w:rPr>
          </w:pPr>
          <w:hyperlink w:anchor="_Toc462172312" w:history="1">
            <w:r w:rsidR="00E04553" w:rsidRPr="00E31D2A">
              <w:rPr>
                <w:rStyle w:val="Hipercze"/>
                <w:i w:val="0"/>
              </w:rPr>
              <w:t>1.8.1.</w:t>
            </w:r>
            <w:r w:rsidR="00E04553" w:rsidRPr="00E31D2A">
              <w:rPr>
                <w:i w:val="0"/>
              </w:rPr>
              <w:tab/>
            </w:r>
            <w:r w:rsidR="00E04553" w:rsidRPr="00E31D2A">
              <w:rPr>
                <w:rStyle w:val="Hipercze"/>
                <w:i w:val="0"/>
              </w:rPr>
              <w:t>Ucyfrowienie tradycyjnej dokumentacji medycznej</w:t>
            </w:r>
            <w:r w:rsidR="00E04553" w:rsidRPr="00E31D2A">
              <w:rPr>
                <w:i w:val="0"/>
                <w:webHidden/>
              </w:rPr>
              <w:tab/>
            </w:r>
            <w:r w:rsidRPr="00E31D2A">
              <w:rPr>
                <w:i w:val="0"/>
                <w:webHidden/>
              </w:rPr>
              <w:fldChar w:fldCharType="begin"/>
            </w:r>
            <w:r w:rsidR="00E04553" w:rsidRPr="00E31D2A">
              <w:rPr>
                <w:i w:val="0"/>
                <w:webHidden/>
              </w:rPr>
              <w:instrText xml:space="preserve"> PAGEREF _Toc462172312 \h </w:instrText>
            </w:r>
            <w:r w:rsidRPr="00E31D2A">
              <w:rPr>
                <w:i w:val="0"/>
                <w:webHidden/>
              </w:rPr>
            </w:r>
            <w:r w:rsidRPr="00E31D2A">
              <w:rPr>
                <w:i w:val="0"/>
                <w:webHidden/>
              </w:rPr>
              <w:fldChar w:fldCharType="separate"/>
            </w:r>
            <w:r w:rsidR="00487537">
              <w:rPr>
                <w:i w:val="0"/>
                <w:webHidden/>
              </w:rPr>
              <w:t>23</w:t>
            </w:r>
            <w:r w:rsidRPr="00E31D2A">
              <w:rPr>
                <w:i w:val="0"/>
                <w:webHidden/>
              </w:rPr>
              <w:fldChar w:fldCharType="end"/>
            </w:r>
          </w:hyperlink>
        </w:p>
        <w:p w:rsidR="00E04553" w:rsidRPr="00E31D2A" w:rsidRDefault="006D08FC" w:rsidP="00E04553">
          <w:pPr>
            <w:pStyle w:val="Spistreci3"/>
            <w:rPr>
              <w:i w:val="0"/>
            </w:rPr>
          </w:pPr>
          <w:hyperlink w:anchor="_Toc462172313" w:history="1">
            <w:r w:rsidR="00E04553" w:rsidRPr="00E31D2A">
              <w:rPr>
                <w:rStyle w:val="Hipercze"/>
                <w:i w:val="0"/>
              </w:rPr>
              <w:t>1.9.</w:t>
            </w:r>
            <w:r w:rsidR="00E04553" w:rsidRPr="00E31D2A">
              <w:rPr>
                <w:i w:val="0"/>
              </w:rPr>
              <w:tab/>
            </w:r>
            <w:r w:rsidR="00E04553" w:rsidRPr="00E31D2A">
              <w:rPr>
                <w:rStyle w:val="Hipercze"/>
                <w:i w:val="0"/>
              </w:rPr>
              <w:t>Uwierzytelnianie</w:t>
            </w:r>
            <w:r w:rsidR="00E04553" w:rsidRPr="00E31D2A">
              <w:rPr>
                <w:i w:val="0"/>
                <w:webHidden/>
              </w:rPr>
              <w:tab/>
            </w:r>
            <w:r w:rsidRPr="00E31D2A">
              <w:rPr>
                <w:i w:val="0"/>
                <w:webHidden/>
              </w:rPr>
              <w:fldChar w:fldCharType="begin"/>
            </w:r>
            <w:r w:rsidR="00E04553" w:rsidRPr="00E31D2A">
              <w:rPr>
                <w:i w:val="0"/>
                <w:webHidden/>
              </w:rPr>
              <w:instrText xml:space="preserve"> PAGEREF _Toc462172313 \h </w:instrText>
            </w:r>
            <w:r w:rsidRPr="00E31D2A">
              <w:rPr>
                <w:i w:val="0"/>
                <w:webHidden/>
              </w:rPr>
            </w:r>
            <w:r w:rsidRPr="00E31D2A">
              <w:rPr>
                <w:i w:val="0"/>
                <w:webHidden/>
              </w:rPr>
              <w:fldChar w:fldCharType="separate"/>
            </w:r>
            <w:r w:rsidR="00487537">
              <w:rPr>
                <w:i w:val="0"/>
                <w:webHidden/>
              </w:rPr>
              <w:t>24</w:t>
            </w:r>
            <w:r w:rsidRPr="00E31D2A">
              <w:rPr>
                <w:i w:val="0"/>
                <w:webHidden/>
              </w:rPr>
              <w:fldChar w:fldCharType="end"/>
            </w:r>
          </w:hyperlink>
        </w:p>
        <w:p w:rsidR="00E04553" w:rsidRPr="00E31D2A" w:rsidRDefault="006D08FC" w:rsidP="00E04553">
          <w:pPr>
            <w:pStyle w:val="Spistreci3"/>
            <w:tabs>
              <w:tab w:val="clear" w:pos="1560"/>
              <w:tab w:val="left" w:pos="1843"/>
            </w:tabs>
            <w:ind w:left="1843" w:hanging="709"/>
            <w:rPr>
              <w:i w:val="0"/>
            </w:rPr>
          </w:pPr>
          <w:hyperlink w:anchor="_Toc462172314" w:history="1">
            <w:r w:rsidR="00E04553" w:rsidRPr="00E31D2A">
              <w:rPr>
                <w:rStyle w:val="Hipercze"/>
                <w:i w:val="0"/>
              </w:rPr>
              <w:t>1.9.1.</w:t>
            </w:r>
            <w:r w:rsidR="00E04553" w:rsidRPr="00E31D2A">
              <w:rPr>
                <w:i w:val="0"/>
              </w:rPr>
              <w:tab/>
            </w:r>
            <w:r w:rsidR="00E04553" w:rsidRPr="00E31D2A">
              <w:rPr>
                <w:rStyle w:val="Hipercze"/>
                <w:i w:val="0"/>
              </w:rPr>
              <w:t>Klawiatura z czytnikiem kart</w:t>
            </w:r>
            <w:r w:rsidR="00E04553" w:rsidRPr="00E31D2A">
              <w:rPr>
                <w:i w:val="0"/>
                <w:webHidden/>
              </w:rPr>
              <w:tab/>
            </w:r>
            <w:r w:rsidRPr="00E31D2A">
              <w:rPr>
                <w:i w:val="0"/>
                <w:webHidden/>
              </w:rPr>
              <w:fldChar w:fldCharType="begin"/>
            </w:r>
            <w:r w:rsidR="00E04553" w:rsidRPr="00E31D2A">
              <w:rPr>
                <w:i w:val="0"/>
                <w:webHidden/>
              </w:rPr>
              <w:instrText xml:space="preserve"> PAGEREF _Toc462172314 \h </w:instrText>
            </w:r>
            <w:r w:rsidRPr="00E31D2A">
              <w:rPr>
                <w:i w:val="0"/>
                <w:webHidden/>
              </w:rPr>
            </w:r>
            <w:r w:rsidRPr="00E31D2A">
              <w:rPr>
                <w:i w:val="0"/>
                <w:webHidden/>
              </w:rPr>
              <w:fldChar w:fldCharType="separate"/>
            </w:r>
            <w:r w:rsidR="00487537">
              <w:rPr>
                <w:i w:val="0"/>
                <w:webHidden/>
              </w:rPr>
              <w:t>24</w:t>
            </w:r>
            <w:r w:rsidRPr="00E31D2A">
              <w:rPr>
                <w:i w:val="0"/>
                <w:webHidden/>
              </w:rPr>
              <w:fldChar w:fldCharType="end"/>
            </w:r>
          </w:hyperlink>
        </w:p>
        <w:p w:rsidR="00E04553" w:rsidRPr="00E31D2A" w:rsidRDefault="006D08FC" w:rsidP="00E04553">
          <w:pPr>
            <w:pStyle w:val="Spistreci3"/>
            <w:tabs>
              <w:tab w:val="clear" w:pos="1560"/>
              <w:tab w:val="left" w:pos="1843"/>
            </w:tabs>
            <w:ind w:left="1843" w:hanging="709"/>
            <w:rPr>
              <w:i w:val="0"/>
            </w:rPr>
          </w:pPr>
          <w:hyperlink w:anchor="_Toc462172315" w:history="1">
            <w:r w:rsidR="00E04553" w:rsidRPr="00E31D2A">
              <w:rPr>
                <w:rStyle w:val="Hipercze"/>
                <w:i w:val="0"/>
              </w:rPr>
              <w:t>1.9.2.</w:t>
            </w:r>
            <w:r w:rsidR="00E04553" w:rsidRPr="00E31D2A">
              <w:rPr>
                <w:i w:val="0"/>
              </w:rPr>
              <w:tab/>
            </w:r>
            <w:r w:rsidR="00E04553" w:rsidRPr="00E31D2A">
              <w:rPr>
                <w:rStyle w:val="Hipercze"/>
                <w:i w:val="0"/>
              </w:rPr>
              <w:t>Elektroniczna karta procesorowa</w:t>
            </w:r>
            <w:r w:rsidR="00E04553" w:rsidRPr="00E31D2A">
              <w:rPr>
                <w:i w:val="0"/>
                <w:webHidden/>
              </w:rPr>
              <w:tab/>
            </w:r>
            <w:r w:rsidRPr="00E31D2A">
              <w:rPr>
                <w:i w:val="0"/>
                <w:webHidden/>
              </w:rPr>
              <w:fldChar w:fldCharType="begin"/>
            </w:r>
            <w:r w:rsidR="00E04553" w:rsidRPr="00E31D2A">
              <w:rPr>
                <w:i w:val="0"/>
                <w:webHidden/>
              </w:rPr>
              <w:instrText xml:space="preserve"> PAGEREF _Toc462172315 \h </w:instrText>
            </w:r>
            <w:r w:rsidRPr="00E31D2A">
              <w:rPr>
                <w:i w:val="0"/>
                <w:webHidden/>
              </w:rPr>
            </w:r>
            <w:r w:rsidRPr="00E31D2A">
              <w:rPr>
                <w:i w:val="0"/>
                <w:webHidden/>
              </w:rPr>
              <w:fldChar w:fldCharType="separate"/>
            </w:r>
            <w:r w:rsidR="00487537">
              <w:rPr>
                <w:i w:val="0"/>
                <w:webHidden/>
              </w:rPr>
              <w:t>25</w:t>
            </w:r>
            <w:r w:rsidRPr="00E31D2A">
              <w:rPr>
                <w:i w:val="0"/>
                <w:webHidden/>
              </w:rPr>
              <w:fldChar w:fldCharType="end"/>
            </w:r>
          </w:hyperlink>
        </w:p>
        <w:p w:rsidR="00E04553" w:rsidRPr="00E31D2A" w:rsidRDefault="006D08FC" w:rsidP="00E04553">
          <w:pPr>
            <w:pStyle w:val="Spistreci1"/>
            <w:rPr>
              <w:b/>
              <w:szCs w:val="22"/>
            </w:rPr>
          </w:pPr>
          <w:hyperlink w:anchor="_Toc462172316" w:history="1">
            <w:r w:rsidR="00E04553" w:rsidRPr="00E31D2A">
              <w:rPr>
                <w:rStyle w:val="Hipercze"/>
              </w:rPr>
              <w:t>2.</w:t>
            </w:r>
            <w:r w:rsidR="00E04553" w:rsidRPr="00E31D2A">
              <w:rPr>
                <w:b/>
                <w:szCs w:val="22"/>
              </w:rPr>
              <w:tab/>
            </w:r>
            <w:r w:rsidR="00E04553" w:rsidRPr="00E31D2A">
              <w:rPr>
                <w:rStyle w:val="Hipercze"/>
              </w:rPr>
              <w:t>Specjalizowane oprogramowanie aplikacyjne</w:t>
            </w:r>
            <w:r w:rsidR="00E04553" w:rsidRPr="00E31D2A">
              <w:rPr>
                <w:webHidden/>
              </w:rPr>
              <w:tab/>
            </w:r>
            <w:r w:rsidRPr="00E31D2A">
              <w:rPr>
                <w:webHidden/>
              </w:rPr>
              <w:fldChar w:fldCharType="begin"/>
            </w:r>
            <w:r w:rsidR="00E04553" w:rsidRPr="00E31D2A">
              <w:rPr>
                <w:webHidden/>
              </w:rPr>
              <w:instrText xml:space="preserve"> PAGEREF _Toc462172316 \h </w:instrText>
            </w:r>
            <w:r w:rsidRPr="00E31D2A">
              <w:rPr>
                <w:webHidden/>
              </w:rPr>
            </w:r>
            <w:r w:rsidRPr="00E31D2A">
              <w:rPr>
                <w:webHidden/>
              </w:rPr>
              <w:fldChar w:fldCharType="separate"/>
            </w:r>
            <w:r w:rsidR="00487537">
              <w:rPr>
                <w:webHidden/>
              </w:rPr>
              <w:t>27</w:t>
            </w:r>
            <w:r w:rsidRPr="00E31D2A">
              <w:rPr>
                <w:webHidden/>
              </w:rPr>
              <w:fldChar w:fldCharType="end"/>
            </w:r>
          </w:hyperlink>
        </w:p>
        <w:p w:rsidR="00E04553" w:rsidRPr="00E31D2A" w:rsidRDefault="006D08FC" w:rsidP="00E04553">
          <w:pPr>
            <w:pStyle w:val="Spistreci3"/>
            <w:rPr>
              <w:i w:val="0"/>
            </w:rPr>
          </w:pPr>
          <w:hyperlink w:anchor="_Toc462172317" w:history="1">
            <w:r w:rsidR="00E04553" w:rsidRPr="00E31D2A">
              <w:rPr>
                <w:rStyle w:val="Hipercze"/>
                <w:i w:val="0"/>
              </w:rPr>
              <w:t>2.1.</w:t>
            </w:r>
            <w:r w:rsidR="00E04553" w:rsidRPr="00E31D2A">
              <w:rPr>
                <w:i w:val="0"/>
              </w:rPr>
              <w:tab/>
            </w:r>
            <w:r w:rsidR="00E04553" w:rsidRPr="00E31D2A">
              <w:rPr>
                <w:rStyle w:val="Hipercze"/>
                <w:i w:val="0"/>
              </w:rPr>
              <w:t>Usługi elektroniczne</w:t>
            </w:r>
            <w:r w:rsidR="00E04553" w:rsidRPr="00E31D2A">
              <w:rPr>
                <w:i w:val="0"/>
                <w:webHidden/>
              </w:rPr>
              <w:tab/>
            </w:r>
            <w:r w:rsidRPr="00E31D2A">
              <w:rPr>
                <w:i w:val="0"/>
                <w:webHidden/>
              </w:rPr>
              <w:fldChar w:fldCharType="begin"/>
            </w:r>
            <w:r w:rsidR="00E04553" w:rsidRPr="00E31D2A">
              <w:rPr>
                <w:i w:val="0"/>
                <w:webHidden/>
              </w:rPr>
              <w:instrText xml:space="preserve"> PAGEREF _Toc462172317 \h </w:instrText>
            </w:r>
            <w:r w:rsidRPr="00E31D2A">
              <w:rPr>
                <w:i w:val="0"/>
                <w:webHidden/>
              </w:rPr>
            </w:r>
            <w:r w:rsidRPr="00E31D2A">
              <w:rPr>
                <w:i w:val="0"/>
                <w:webHidden/>
              </w:rPr>
              <w:fldChar w:fldCharType="separate"/>
            </w:r>
            <w:r w:rsidR="00487537">
              <w:rPr>
                <w:i w:val="0"/>
                <w:webHidden/>
              </w:rPr>
              <w:t>27</w:t>
            </w:r>
            <w:r w:rsidRPr="00E31D2A">
              <w:rPr>
                <w:i w:val="0"/>
                <w:webHidden/>
              </w:rPr>
              <w:fldChar w:fldCharType="end"/>
            </w:r>
          </w:hyperlink>
        </w:p>
        <w:p w:rsidR="00E04553" w:rsidRPr="00E31D2A" w:rsidRDefault="006D08FC" w:rsidP="00E04553">
          <w:pPr>
            <w:pStyle w:val="Spistreci3"/>
            <w:tabs>
              <w:tab w:val="clear" w:pos="1560"/>
              <w:tab w:val="left" w:pos="1843"/>
            </w:tabs>
            <w:spacing w:before="60"/>
            <w:ind w:left="1843" w:hanging="709"/>
            <w:rPr>
              <w:i w:val="0"/>
            </w:rPr>
          </w:pPr>
          <w:hyperlink w:anchor="_Toc462172318" w:history="1">
            <w:r w:rsidR="00E04553" w:rsidRPr="00E31D2A">
              <w:rPr>
                <w:rStyle w:val="Hipercze"/>
                <w:i w:val="0"/>
              </w:rPr>
              <w:t>2.1.1.</w:t>
            </w:r>
            <w:r w:rsidR="00E04553" w:rsidRPr="00E31D2A">
              <w:rPr>
                <w:i w:val="0"/>
              </w:rPr>
              <w:tab/>
            </w:r>
            <w:r w:rsidR="00E04553" w:rsidRPr="00E31D2A">
              <w:rPr>
                <w:rStyle w:val="Hipercze"/>
                <w:i w:val="0"/>
              </w:rPr>
              <w:t>Elektroniczna Dokumentacja Medyczna</w:t>
            </w:r>
            <w:r w:rsidR="00E04553" w:rsidRPr="00E31D2A">
              <w:rPr>
                <w:i w:val="0"/>
                <w:webHidden/>
              </w:rPr>
              <w:tab/>
            </w:r>
            <w:r w:rsidRPr="00E31D2A">
              <w:rPr>
                <w:i w:val="0"/>
                <w:webHidden/>
              </w:rPr>
              <w:fldChar w:fldCharType="begin"/>
            </w:r>
            <w:r w:rsidR="00E04553" w:rsidRPr="00E31D2A">
              <w:rPr>
                <w:i w:val="0"/>
                <w:webHidden/>
              </w:rPr>
              <w:instrText xml:space="preserve"> PAGEREF _Toc462172318 \h </w:instrText>
            </w:r>
            <w:r w:rsidRPr="00E31D2A">
              <w:rPr>
                <w:i w:val="0"/>
                <w:webHidden/>
              </w:rPr>
            </w:r>
            <w:r w:rsidRPr="00E31D2A">
              <w:rPr>
                <w:i w:val="0"/>
                <w:webHidden/>
              </w:rPr>
              <w:fldChar w:fldCharType="separate"/>
            </w:r>
            <w:r w:rsidR="00487537">
              <w:rPr>
                <w:i w:val="0"/>
                <w:webHidden/>
              </w:rPr>
              <w:t>30</w:t>
            </w:r>
            <w:r w:rsidRPr="00E31D2A">
              <w:rPr>
                <w:i w:val="0"/>
                <w:webHidden/>
              </w:rPr>
              <w:fldChar w:fldCharType="end"/>
            </w:r>
          </w:hyperlink>
        </w:p>
        <w:p w:rsidR="00E04553" w:rsidRPr="00E31D2A" w:rsidRDefault="006D08FC" w:rsidP="00E04553">
          <w:pPr>
            <w:pStyle w:val="Spistreci3"/>
            <w:tabs>
              <w:tab w:val="clear" w:pos="1560"/>
              <w:tab w:val="left" w:pos="1843"/>
            </w:tabs>
            <w:ind w:left="1843" w:hanging="709"/>
            <w:rPr>
              <w:i w:val="0"/>
            </w:rPr>
          </w:pPr>
          <w:hyperlink w:anchor="_Toc462172319" w:history="1">
            <w:r w:rsidR="00E04553" w:rsidRPr="00E31D2A">
              <w:rPr>
                <w:rStyle w:val="Hipercze"/>
                <w:i w:val="0"/>
              </w:rPr>
              <w:t>2.1.2.</w:t>
            </w:r>
            <w:r w:rsidR="00E04553" w:rsidRPr="00E31D2A">
              <w:rPr>
                <w:i w:val="0"/>
              </w:rPr>
              <w:tab/>
            </w:r>
            <w:r w:rsidR="00E04553" w:rsidRPr="00E31D2A">
              <w:rPr>
                <w:rStyle w:val="Hipercze"/>
                <w:i w:val="0"/>
              </w:rPr>
              <w:t>Identyfikacja pacjenta</w:t>
            </w:r>
            <w:r w:rsidR="00E04553" w:rsidRPr="00E31D2A">
              <w:rPr>
                <w:i w:val="0"/>
                <w:webHidden/>
              </w:rPr>
              <w:tab/>
            </w:r>
            <w:r w:rsidRPr="00E31D2A">
              <w:rPr>
                <w:i w:val="0"/>
                <w:webHidden/>
              </w:rPr>
              <w:fldChar w:fldCharType="begin"/>
            </w:r>
            <w:r w:rsidR="00E04553" w:rsidRPr="00E31D2A">
              <w:rPr>
                <w:i w:val="0"/>
                <w:webHidden/>
              </w:rPr>
              <w:instrText xml:space="preserve"> PAGEREF _Toc462172319 \h </w:instrText>
            </w:r>
            <w:r w:rsidRPr="00E31D2A">
              <w:rPr>
                <w:i w:val="0"/>
                <w:webHidden/>
              </w:rPr>
            </w:r>
            <w:r w:rsidRPr="00E31D2A">
              <w:rPr>
                <w:i w:val="0"/>
                <w:webHidden/>
              </w:rPr>
              <w:fldChar w:fldCharType="separate"/>
            </w:r>
            <w:r w:rsidR="00487537">
              <w:rPr>
                <w:i w:val="0"/>
                <w:webHidden/>
              </w:rPr>
              <w:t>33</w:t>
            </w:r>
            <w:r w:rsidRPr="00E31D2A">
              <w:rPr>
                <w:i w:val="0"/>
                <w:webHidden/>
              </w:rPr>
              <w:fldChar w:fldCharType="end"/>
            </w:r>
          </w:hyperlink>
        </w:p>
        <w:p w:rsidR="00E04553" w:rsidRPr="00E31D2A" w:rsidRDefault="006D08FC" w:rsidP="00E04553">
          <w:pPr>
            <w:pStyle w:val="Spistreci3"/>
            <w:tabs>
              <w:tab w:val="clear" w:pos="1560"/>
              <w:tab w:val="left" w:pos="1843"/>
            </w:tabs>
            <w:ind w:left="1843" w:hanging="709"/>
            <w:rPr>
              <w:i w:val="0"/>
            </w:rPr>
          </w:pPr>
          <w:hyperlink w:anchor="_Toc462172320" w:history="1">
            <w:r w:rsidR="00E04553" w:rsidRPr="00E31D2A">
              <w:rPr>
                <w:rStyle w:val="Hipercze"/>
                <w:i w:val="0"/>
              </w:rPr>
              <w:t>2.1.3.</w:t>
            </w:r>
            <w:r w:rsidR="00E04553" w:rsidRPr="00E31D2A">
              <w:rPr>
                <w:i w:val="0"/>
              </w:rPr>
              <w:tab/>
            </w:r>
            <w:r w:rsidR="00E04553" w:rsidRPr="00E31D2A">
              <w:rPr>
                <w:rStyle w:val="Hipercze"/>
                <w:i w:val="0"/>
              </w:rPr>
              <w:t>Rejestr zdarzeń medycznych</w:t>
            </w:r>
            <w:r w:rsidR="00E04553" w:rsidRPr="00E31D2A">
              <w:rPr>
                <w:i w:val="0"/>
                <w:webHidden/>
              </w:rPr>
              <w:tab/>
            </w:r>
            <w:r w:rsidRPr="00E31D2A">
              <w:rPr>
                <w:i w:val="0"/>
                <w:webHidden/>
              </w:rPr>
              <w:fldChar w:fldCharType="begin"/>
            </w:r>
            <w:r w:rsidR="00E04553" w:rsidRPr="00E31D2A">
              <w:rPr>
                <w:i w:val="0"/>
                <w:webHidden/>
              </w:rPr>
              <w:instrText xml:space="preserve"> PAGEREF _Toc462172320 \h </w:instrText>
            </w:r>
            <w:r w:rsidRPr="00E31D2A">
              <w:rPr>
                <w:i w:val="0"/>
                <w:webHidden/>
              </w:rPr>
            </w:r>
            <w:r w:rsidRPr="00E31D2A">
              <w:rPr>
                <w:i w:val="0"/>
                <w:webHidden/>
              </w:rPr>
              <w:fldChar w:fldCharType="separate"/>
            </w:r>
            <w:r w:rsidR="00487537">
              <w:rPr>
                <w:i w:val="0"/>
                <w:webHidden/>
              </w:rPr>
              <w:t>34</w:t>
            </w:r>
            <w:r w:rsidRPr="00E31D2A">
              <w:rPr>
                <w:i w:val="0"/>
                <w:webHidden/>
              </w:rPr>
              <w:fldChar w:fldCharType="end"/>
            </w:r>
          </w:hyperlink>
        </w:p>
        <w:p w:rsidR="00E04553" w:rsidRPr="00E31D2A" w:rsidRDefault="006D08FC" w:rsidP="00E04553">
          <w:pPr>
            <w:pStyle w:val="Spistreci3"/>
            <w:tabs>
              <w:tab w:val="clear" w:pos="1560"/>
              <w:tab w:val="left" w:pos="1843"/>
            </w:tabs>
            <w:ind w:left="1843" w:hanging="709"/>
            <w:rPr>
              <w:i w:val="0"/>
            </w:rPr>
          </w:pPr>
          <w:hyperlink w:anchor="_Toc462172321" w:history="1">
            <w:r w:rsidR="00E04553" w:rsidRPr="00E31D2A">
              <w:rPr>
                <w:rStyle w:val="Hipercze"/>
                <w:i w:val="0"/>
              </w:rPr>
              <w:t>2.1.4.</w:t>
            </w:r>
            <w:r w:rsidR="00E04553" w:rsidRPr="00E31D2A">
              <w:rPr>
                <w:i w:val="0"/>
              </w:rPr>
              <w:tab/>
            </w:r>
            <w:r w:rsidR="00E04553" w:rsidRPr="00E31D2A">
              <w:rPr>
                <w:rStyle w:val="Hipercze"/>
                <w:i w:val="0"/>
              </w:rPr>
              <w:t>eZdrowie.Opieka@Szkoła</w:t>
            </w:r>
            <w:r w:rsidR="00E04553" w:rsidRPr="00E31D2A">
              <w:rPr>
                <w:i w:val="0"/>
                <w:webHidden/>
              </w:rPr>
              <w:tab/>
            </w:r>
            <w:r w:rsidRPr="00E31D2A">
              <w:rPr>
                <w:i w:val="0"/>
                <w:webHidden/>
              </w:rPr>
              <w:fldChar w:fldCharType="begin"/>
            </w:r>
            <w:r w:rsidR="00E04553" w:rsidRPr="00E31D2A">
              <w:rPr>
                <w:i w:val="0"/>
                <w:webHidden/>
              </w:rPr>
              <w:instrText xml:space="preserve"> PAGEREF _Toc462172321 \h </w:instrText>
            </w:r>
            <w:r w:rsidRPr="00E31D2A">
              <w:rPr>
                <w:i w:val="0"/>
                <w:webHidden/>
              </w:rPr>
            </w:r>
            <w:r w:rsidRPr="00E31D2A">
              <w:rPr>
                <w:i w:val="0"/>
                <w:webHidden/>
              </w:rPr>
              <w:fldChar w:fldCharType="separate"/>
            </w:r>
            <w:r w:rsidR="00487537">
              <w:rPr>
                <w:i w:val="0"/>
                <w:webHidden/>
              </w:rPr>
              <w:t>35</w:t>
            </w:r>
            <w:r w:rsidRPr="00E31D2A">
              <w:rPr>
                <w:i w:val="0"/>
                <w:webHidden/>
              </w:rPr>
              <w:fldChar w:fldCharType="end"/>
            </w:r>
          </w:hyperlink>
        </w:p>
        <w:p w:rsidR="00E04553" w:rsidRPr="00E31D2A" w:rsidRDefault="006D08FC" w:rsidP="00E04553">
          <w:pPr>
            <w:pStyle w:val="Spistreci3"/>
            <w:tabs>
              <w:tab w:val="clear" w:pos="1560"/>
              <w:tab w:val="left" w:pos="1843"/>
            </w:tabs>
            <w:ind w:left="1843" w:hanging="709"/>
            <w:rPr>
              <w:i w:val="0"/>
            </w:rPr>
          </w:pPr>
          <w:hyperlink w:anchor="_Toc462172322" w:history="1">
            <w:r w:rsidR="00E04553" w:rsidRPr="00E31D2A">
              <w:rPr>
                <w:rStyle w:val="Hipercze"/>
                <w:i w:val="0"/>
              </w:rPr>
              <w:t>2.1.5.</w:t>
            </w:r>
            <w:r w:rsidR="00E04553" w:rsidRPr="00E31D2A">
              <w:rPr>
                <w:i w:val="0"/>
              </w:rPr>
              <w:tab/>
            </w:r>
            <w:r w:rsidR="00E04553" w:rsidRPr="00E31D2A">
              <w:rPr>
                <w:rStyle w:val="Hipercze"/>
                <w:i w:val="0"/>
              </w:rPr>
              <w:t>Aplikacja eZdrowie.Opieka@Dom</w:t>
            </w:r>
            <w:r w:rsidR="00E04553" w:rsidRPr="00E31D2A">
              <w:rPr>
                <w:i w:val="0"/>
                <w:webHidden/>
              </w:rPr>
              <w:tab/>
            </w:r>
            <w:r w:rsidRPr="00E31D2A">
              <w:rPr>
                <w:i w:val="0"/>
                <w:webHidden/>
              </w:rPr>
              <w:fldChar w:fldCharType="begin"/>
            </w:r>
            <w:r w:rsidR="00E04553" w:rsidRPr="00E31D2A">
              <w:rPr>
                <w:i w:val="0"/>
                <w:webHidden/>
              </w:rPr>
              <w:instrText xml:space="preserve"> PAGEREF _Toc462172322 \h </w:instrText>
            </w:r>
            <w:r w:rsidRPr="00E31D2A">
              <w:rPr>
                <w:i w:val="0"/>
                <w:webHidden/>
              </w:rPr>
            </w:r>
            <w:r w:rsidRPr="00E31D2A">
              <w:rPr>
                <w:i w:val="0"/>
                <w:webHidden/>
              </w:rPr>
              <w:fldChar w:fldCharType="separate"/>
            </w:r>
            <w:r w:rsidR="00487537">
              <w:rPr>
                <w:i w:val="0"/>
                <w:webHidden/>
              </w:rPr>
              <w:t>41</w:t>
            </w:r>
            <w:r w:rsidRPr="00E31D2A">
              <w:rPr>
                <w:i w:val="0"/>
                <w:webHidden/>
              </w:rPr>
              <w:fldChar w:fldCharType="end"/>
            </w:r>
          </w:hyperlink>
        </w:p>
        <w:p w:rsidR="00E04553" w:rsidRPr="00E31D2A" w:rsidRDefault="006D08FC" w:rsidP="00E04553">
          <w:pPr>
            <w:pStyle w:val="Spistreci3"/>
            <w:tabs>
              <w:tab w:val="clear" w:pos="1560"/>
              <w:tab w:val="left" w:pos="1843"/>
            </w:tabs>
            <w:ind w:left="1843" w:hanging="709"/>
            <w:rPr>
              <w:i w:val="0"/>
            </w:rPr>
          </w:pPr>
          <w:hyperlink w:anchor="_Toc462172323" w:history="1">
            <w:r w:rsidR="00E04553" w:rsidRPr="00E31D2A">
              <w:rPr>
                <w:rStyle w:val="Hipercze"/>
                <w:i w:val="0"/>
              </w:rPr>
              <w:t>2.1.6.</w:t>
            </w:r>
            <w:r w:rsidR="00E04553" w:rsidRPr="00E31D2A">
              <w:rPr>
                <w:i w:val="0"/>
              </w:rPr>
              <w:tab/>
            </w:r>
            <w:r w:rsidR="00E04553" w:rsidRPr="00E31D2A">
              <w:rPr>
                <w:rStyle w:val="Hipercze"/>
                <w:i w:val="0"/>
              </w:rPr>
              <w:t>e-Ankieta</w:t>
            </w:r>
            <w:r w:rsidR="00E04553" w:rsidRPr="00E31D2A">
              <w:rPr>
                <w:i w:val="0"/>
                <w:webHidden/>
              </w:rPr>
              <w:tab/>
            </w:r>
            <w:r w:rsidRPr="00E31D2A">
              <w:rPr>
                <w:i w:val="0"/>
                <w:webHidden/>
              </w:rPr>
              <w:fldChar w:fldCharType="begin"/>
            </w:r>
            <w:r w:rsidR="00E04553" w:rsidRPr="00E31D2A">
              <w:rPr>
                <w:i w:val="0"/>
                <w:webHidden/>
              </w:rPr>
              <w:instrText xml:space="preserve"> PAGEREF _Toc462172323 \h </w:instrText>
            </w:r>
            <w:r w:rsidRPr="00E31D2A">
              <w:rPr>
                <w:i w:val="0"/>
                <w:webHidden/>
              </w:rPr>
            </w:r>
            <w:r w:rsidRPr="00E31D2A">
              <w:rPr>
                <w:i w:val="0"/>
                <w:webHidden/>
              </w:rPr>
              <w:fldChar w:fldCharType="separate"/>
            </w:r>
            <w:r w:rsidR="00487537">
              <w:rPr>
                <w:i w:val="0"/>
                <w:webHidden/>
              </w:rPr>
              <w:t>44</w:t>
            </w:r>
            <w:r w:rsidRPr="00E31D2A">
              <w:rPr>
                <w:i w:val="0"/>
                <w:webHidden/>
              </w:rPr>
              <w:fldChar w:fldCharType="end"/>
            </w:r>
          </w:hyperlink>
        </w:p>
        <w:p w:rsidR="00E04553" w:rsidRPr="00E31D2A" w:rsidRDefault="006D08FC" w:rsidP="00E04553">
          <w:pPr>
            <w:pStyle w:val="Spistreci3"/>
            <w:tabs>
              <w:tab w:val="clear" w:pos="1560"/>
              <w:tab w:val="left" w:pos="1843"/>
            </w:tabs>
            <w:ind w:left="1843" w:hanging="709"/>
            <w:rPr>
              <w:i w:val="0"/>
            </w:rPr>
          </w:pPr>
          <w:hyperlink w:anchor="_Toc462172324" w:history="1">
            <w:r w:rsidR="00E04553" w:rsidRPr="00E31D2A">
              <w:rPr>
                <w:rStyle w:val="Hipercze"/>
                <w:i w:val="0"/>
              </w:rPr>
              <w:t>2.1.7.</w:t>
            </w:r>
            <w:r w:rsidR="00E04553" w:rsidRPr="00E31D2A">
              <w:rPr>
                <w:i w:val="0"/>
              </w:rPr>
              <w:tab/>
            </w:r>
            <w:r w:rsidR="00E04553" w:rsidRPr="00E31D2A">
              <w:rPr>
                <w:rStyle w:val="Hipercze"/>
                <w:i w:val="0"/>
              </w:rPr>
              <w:t>Logika Biznesowa</w:t>
            </w:r>
            <w:r w:rsidR="00E04553" w:rsidRPr="00E31D2A">
              <w:rPr>
                <w:i w:val="0"/>
                <w:webHidden/>
              </w:rPr>
              <w:tab/>
            </w:r>
            <w:r w:rsidRPr="00E31D2A">
              <w:rPr>
                <w:i w:val="0"/>
                <w:webHidden/>
              </w:rPr>
              <w:fldChar w:fldCharType="begin"/>
            </w:r>
            <w:r w:rsidR="00E04553" w:rsidRPr="00E31D2A">
              <w:rPr>
                <w:i w:val="0"/>
                <w:webHidden/>
              </w:rPr>
              <w:instrText xml:space="preserve"> PAGEREF _Toc462172324 \h </w:instrText>
            </w:r>
            <w:r w:rsidRPr="00E31D2A">
              <w:rPr>
                <w:i w:val="0"/>
                <w:webHidden/>
              </w:rPr>
            </w:r>
            <w:r w:rsidRPr="00E31D2A">
              <w:rPr>
                <w:i w:val="0"/>
                <w:webHidden/>
              </w:rPr>
              <w:fldChar w:fldCharType="separate"/>
            </w:r>
            <w:r w:rsidR="00487537">
              <w:rPr>
                <w:i w:val="0"/>
                <w:webHidden/>
              </w:rPr>
              <w:t>52</w:t>
            </w:r>
            <w:r w:rsidRPr="00E31D2A">
              <w:rPr>
                <w:i w:val="0"/>
                <w:webHidden/>
              </w:rPr>
              <w:fldChar w:fldCharType="end"/>
            </w:r>
          </w:hyperlink>
        </w:p>
        <w:p w:rsidR="00E04553" w:rsidRPr="00E31D2A" w:rsidRDefault="006D08FC" w:rsidP="00E04553">
          <w:pPr>
            <w:pStyle w:val="Spistreci3"/>
            <w:tabs>
              <w:tab w:val="clear" w:pos="1560"/>
              <w:tab w:val="left" w:pos="1843"/>
            </w:tabs>
            <w:ind w:left="1843" w:hanging="709"/>
            <w:rPr>
              <w:i w:val="0"/>
            </w:rPr>
          </w:pPr>
          <w:hyperlink w:anchor="_Toc462172325" w:history="1">
            <w:r w:rsidR="00E04553" w:rsidRPr="00E31D2A">
              <w:rPr>
                <w:rStyle w:val="Hipercze"/>
                <w:i w:val="0"/>
              </w:rPr>
              <w:t>2.1.8.</w:t>
            </w:r>
            <w:r w:rsidR="00E04553" w:rsidRPr="00E31D2A">
              <w:rPr>
                <w:i w:val="0"/>
              </w:rPr>
              <w:tab/>
            </w:r>
            <w:r w:rsidR="00E04553" w:rsidRPr="00E31D2A">
              <w:rPr>
                <w:rStyle w:val="Hipercze"/>
                <w:i w:val="0"/>
              </w:rPr>
              <w:t>Uwierzytelnianie i autoryzacja dostępu</w:t>
            </w:r>
            <w:r w:rsidR="00E04553" w:rsidRPr="00E31D2A">
              <w:rPr>
                <w:i w:val="0"/>
                <w:webHidden/>
              </w:rPr>
              <w:tab/>
            </w:r>
            <w:r w:rsidRPr="00E31D2A">
              <w:rPr>
                <w:i w:val="0"/>
                <w:webHidden/>
              </w:rPr>
              <w:fldChar w:fldCharType="begin"/>
            </w:r>
            <w:r w:rsidR="00E04553" w:rsidRPr="00E31D2A">
              <w:rPr>
                <w:i w:val="0"/>
                <w:webHidden/>
              </w:rPr>
              <w:instrText xml:space="preserve"> PAGEREF _Toc462172325 \h </w:instrText>
            </w:r>
            <w:r w:rsidRPr="00E31D2A">
              <w:rPr>
                <w:i w:val="0"/>
                <w:webHidden/>
              </w:rPr>
            </w:r>
            <w:r w:rsidRPr="00E31D2A">
              <w:rPr>
                <w:i w:val="0"/>
                <w:webHidden/>
              </w:rPr>
              <w:fldChar w:fldCharType="separate"/>
            </w:r>
            <w:r w:rsidR="00487537">
              <w:rPr>
                <w:i w:val="0"/>
                <w:webHidden/>
              </w:rPr>
              <w:t>54</w:t>
            </w:r>
            <w:r w:rsidRPr="00E31D2A">
              <w:rPr>
                <w:i w:val="0"/>
                <w:webHidden/>
              </w:rPr>
              <w:fldChar w:fldCharType="end"/>
            </w:r>
          </w:hyperlink>
        </w:p>
        <w:p w:rsidR="00E04553" w:rsidRPr="00E31D2A" w:rsidRDefault="006D08FC" w:rsidP="00E04553">
          <w:pPr>
            <w:pStyle w:val="Spistreci3"/>
            <w:rPr>
              <w:i w:val="0"/>
            </w:rPr>
          </w:pPr>
          <w:hyperlink w:anchor="_Toc462172326" w:history="1">
            <w:r w:rsidR="00E04553" w:rsidRPr="00E31D2A">
              <w:rPr>
                <w:rStyle w:val="Hipercze"/>
                <w:i w:val="0"/>
              </w:rPr>
              <w:t>2.2.</w:t>
            </w:r>
            <w:r w:rsidR="00E04553" w:rsidRPr="00E31D2A">
              <w:rPr>
                <w:i w:val="0"/>
              </w:rPr>
              <w:tab/>
            </w:r>
            <w:r w:rsidR="00E04553" w:rsidRPr="00E31D2A">
              <w:rPr>
                <w:rStyle w:val="Hipercze"/>
                <w:i w:val="0"/>
              </w:rPr>
              <w:t>Doposażenie i wdrożenie części medycznej</w:t>
            </w:r>
            <w:r w:rsidR="00E04553" w:rsidRPr="00E31D2A">
              <w:rPr>
                <w:i w:val="0"/>
                <w:webHidden/>
              </w:rPr>
              <w:tab/>
            </w:r>
            <w:r w:rsidRPr="00E31D2A">
              <w:rPr>
                <w:i w:val="0"/>
                <w:webHidden/>
              </w:rPr>
              <w:fldChar w:fldCharType="begin"/>
            </w:r>
            <w:r w:rsidR="00E04553" w:rsidRPr="00E31D2A">
              <w:rPr>
                <w:i w:val="0"/>
                <w:webHidden/>
              </w:rPr>
              <w:instrText xml:space="preserve"> PAGEREF _Toc462172326 \h </w:instrText>
            </w:r>
            <w:r w:rsidRPr="00E31D2A">
              <w:rPr>
                <w:i w:val="0"/>
                <w:webHidden/>
              </w:rPr>
            </w:r>
            <w:r w:rsidRPr="00E31D2A">
              <w:rPr>
                <w:i w:val="0"/>
                <w:webHidden/>
              </w:rPr>
              <w:fldChar w:fldCharType="separate"/>
            </w:r>
            <w:r w:rsidR="00487537">
              <w:rPr>
                <w:i w:val="0"/>
                <w:webHidden/>
              </w:rPr>
              <w:t>56</w:t>
            </w:r>
            <w:r w:rsidRPr="00E31D2A">
              <w:rPr>
                <w:i w:val="0"/>
                <w:webHidden/>
              </w:rPr>
              <w:fldChar w:fldCharType="end"/>
            </w:r>
          </w:hyperlink>
        </w:p>
        <w:p w:rsidR="00E04553" w:rsidRPr="00E31D2A" w:rsidRDefault="006D08FC" w:rsidP="00E04553">
          <w:pPr>
            <w:pStyle w:val="Spistreci3"/>
            <w:tabs>
              <w:tab w:val="clear" w:pos="1560"/>
              <w:tab w:val="left" w:pos="1843"/>
            </w:tabs>
            <w:ind w:left="1843" w:hanging="709"/>
            <w:rPr>
              <w:i w:val="0"/>
            </w:rPr>
          </w:pPr>
          <w:hyperlink w:anchor="_Toc462172327" w:history="1">
            <w:r w:rsidR="00E04553" w:rsidRPr="00E31D2A">
              <w:rPr>
                <w:rStyle w:val="Hipercze"/>
                <w:i w:val="0"/>
              </w:rPr>
              <w:t>2.2.1.</w:t>
            </w:r>
            <w:r w:rsidR="00E04553" w:rsidRPr="00E31D2A">
              <w:rPr>
                <w:i w:val="0"/>
              </w:rPr>
              <w:tab/>
            </w:r>
            <w:r w:rsidR="00E04553" w:rsidRPr="00E31D2A">
              <w:rPr>
                <w:rStyle w:val="Hipercze"/>
                <w:i w:val="0"/>
              </w:rPr>
              <w:t>Ucyfrowienie tradycyjnej dokumentacji medycznej</w:t>
            </w:r>
            <w:r w:rsidR="00E04553" w:rsidRPr="00E31D2A">
              <w:rPr>
                <w:i w:val="0"/>
                <w:webHidden/>
              </w:rPr>
              <w:tab/>
            </w:r>
            <w:r w:rsidRPr="00E31D2A">
              <w:rPr>
                <w:i w:val="0"/>
                <w:webHidden/>
              </w:rPr>
              <w:fldChar w:fldCharType="begin"/>
            </w:r>
            <w:r w:rsidR="00E04553" w:rsidRPr="00E31D2A">
              <w:rPr>
                <w:i w:val="0"/>
                <w:webHidden/>
              </w:rPr>
              <w:instrText xml:space="preserve"> PAGEREF _Toc462172327 \h </w:instrText>
            </w:r>
            <w:r w:rsidRPr="00E31D2A">
              <w:rPr>
                <w:i w:val="0"/>
                <w:webHidden/>
              </w:rPr>
            </w:r>
            <w:r w:rsidRPr="00E31D2A">
              <w:rPr>
                <w:i w:val="0"/>
                <w:webHidden/>
              </w:rPr>
              <w:fldChar w:fldCharType="separate"/>
            </w:r>
            <w:r w:rsidR="00487537">
              <w:rPr>
                <w:i w:val="0"/>
                <w:webHidden/>
              </w:rPr>
              <w:t>56</w:t>
            </w:r>
            <w:r w:rsidRPr="00E31D2A">
              <w:rPr>
                <w:i w:val="0"/>
                <w:webHidden/>
              </w:rPr>
              <w:fldChar w:fldCharType="end"/>
            </w:r>
          </w:hyperlink>
        </w:p>
        <w:p w:rsidR="00E04553" w:rsidRPr="00E31D2A" w:rsidRDefault="006D08FC" w:rsidP="00E04553">
          <w:pPr>
            <w:pStyle w:val="Spistreci3"/>
            <w:tabs>
              <w:tab w:val="clear" w:pos="1560"/>
              <w:tab w:val="left" w:pos="1843"/>
            </w:tabs>
            <w:ind w:left="1843" w:hanging="709"/>
            <w:rPr>
              <w:i w:val="0"/>
            </w:rPr>
          </w:pPr>
          <w:hyperlink w:anchor="_Toc462172328" w:history="1">
            <w:r w:rsidR="00E04553" w:rsidRPr="00E31D2A">
              <w:rPr>
                <w:rStyle w:val="Hipercze"/>
                <w:i w:val="0"/>
              </w:rPr>
              <w:t>2.2.2.</w:t>
            </w:r>
            <w:r w:rsidR="00E04553" w:rsidRPr="00E31D2A">
              <w:rPr>
                <w:i w:val="0"/>
              </w:rPr>
              <w:tab/>
            </w:r>
            <w:r w:rsidR="00E04553" w:rsidRPr="00E31D2A">
              <w:rPr>
                <w:rStyle w:val="Hipercze"/>
                <w:i w:val="0"/>
              </w:rPr>
              <w:t>Systemy RIS i PACS</w:t>
            </w:r>
            <w:r w:rsidR="00E04553" w:rsidRPr="00E31D2A">
              <w:rPr>
                <w:i w:val="0"/>
                <w:webHidden/>
              </w:rPr>
              <w:tab/>
            </w:r>
            <w:r w:rsidRPr="00E31D2A">
              <w:rPr>
                <w:i w:val="0"/>
                <w:webHidden/>
              </w:rPr>
              <w:fldChar w:fldCharType="begin"/>
            </w:r>
            <w:r w:rsidR="00E04553" w:rsidRPr="00E31D2A">
              <w:rPr>
                <w:i w:val="0"/>
                <w:webHidden/>
              </w:rPr>
              <w:instrText xml:space="preserve"> PAGEREF _Toc462172328 \h </w:instrText>
            </w:r>
            <w:r w:rsidRPr="00E31D2A">
              <w:rPr>
                <w:i w:val="0"/>
                <w:webHidden/>
              </w:rPr>
            </w:r>
            <w:r w:rsidRPr="00E31D2A">
              <w:rPr>
                <w:i w:val="0"/>
                <w:webHidden/>
              </w:rPr>
              <w:fldChar w:fldCharType="separate"/>
            </w:r>
            <w:r w:rsidR="00487537">
              <w:rPr>
                <w:i w:val="0"/>
                <w:webHidden/>
              </w:rPr>
              <w:t>59</w:t>
            </w:r>
            <w:r w:rsidRPr="00E31D2A">
              <w:rPr>
                <w:i w:val="0"/>
                <w:webHidden/>
              </w:rPr>
              <w:fldChar w:fldCharType="end"/>
            </w:r>
          </w:hyperlink>
        </w:p>
        <w:p w:rsidR="00E04553" w:rsidRPr="00E31D2A" w:rsidRDefault="006D08FC" w:rsidP="00E04553">
          <w:pPr>
            <w:pStyle w:val="Spistreci3"/>
            <w:tabs>
              <w:tab w:val="clear" w:pos="1560"/>
              <w:tab w:val="left" w:pos="1843"/>
            </w:tabs>
            <w:ind w:left="1843" w:hanging="709"/>
            <w:rPr>
              <w:i w:val="0"/>
            </w:rPr>
          </w:pPr>
          <w:hyperlink w:anchor="_Toc462172329" w:history="1">
            <w:r w:rsidR="00E04553" w:rsidRPr="00E31D2A">
              <w:rPr>
                <w:rStyle w:val="Hipercze"/>
                <w:i w:val="0"/>
              </w:rPr>
              <w:t>2.2.3.</w:t>
            </w:r>
            <w:r w:rsidR="00E04553" w:rsidRPr="00E31D2A">
              <w:rPr>
                <w:i w:val="0"/>
              </w:rPr>
              <w:tab/>
            </w:r>
            <w:r w:rsidR="00E04553" w:rsidRPr="00E31D2A">
              <w:rPr>
                <w:rStyle w:val="Hipercze"/>
                <w:i w:val="0"/>
              </w:rPr>
              <w:t>Pracownia diagnostyczna</w:t>
            </w:r>
            <w:r w:rsidR="00E04553" w:rsidRPr="00E31D2A">
              <w:rPr>
                <w:i w:val="0"/>
                <w:webHidden/>
              </w:rPr>
              <w:tab/>
            </w:r>
            <w:r w:rsidRPr="00E31D2A">
              <w:rPr>
                <w:i w:val="0"/>
                <w:webHidden/>
              </w:rPr>
              <w:fldChar w:fldCharType="begin"/>
            </w:r>
            <w:r w:rsidR="00E04553" w:rsidRPr="00E31D2A">
              <w:rPr>
                <w:i w:val="0"/>
                <w:webHidden/>
              </w:rPr>
              <w:instrText xml:space="preserve"> PAGEREF _Toc462172329 \h </w:instrText>
            </w:r>
            <w:r w:rsidRPr="00E31D2A">
              <w:rPr>
                <w:i w:val="0"/>
                <w:webHidden/>
              </w:rPr>
            </w:r>
            <w:r w:rsidRPr="00E31D2A">
              <w:rPr>
                <w:i w:val="0"/>
                <w:webHidden/>
              </w:rPr>
              <w:fldChar w:fldCharType="separate"/>
            </w:r>
            <w:r w:rsidR="00487537">
              <w:rPr>
                <w:i w:val="0"/>
                <w:webHidden/>
              </w:rPr>
              <w:t>80</w:t>
            </w:r>
            <w:r w:rsidRPr="00E31D2A">
              <w:rPr>
                <w:i w:val="0"/>
                <w:webHidden/>
              </w:rPr>
              <w:fldChar w:fldCharType="end"/>
            </w:r>
          </w:hyperlink>
        </w:p>
        <w:p w:rsidR="00E04553" w:rsidRPr="00E31D2A" w:rsidRDefault="006D08FC" w:rsidP="00E04553">
          <w:pPr>
            <w:pStyle w:val="Spistreci3"/>
            <w:tabs>
              <w:tab w:val="clear" w:pos="1560"/>
              <w:tab w:val="left" w:pos="1843"/>
            </w:tabs>
            <w:ind w:left="1843" w:hanging="709"/>
            <w:rPr>
              <w:i w:val="0"/>
            </w:rPr>
          </w:pPr>
          <w:hyperlink w:anchor="_Toc462172330" w:history="1">
            <w:r w:rsidR="00E04553" w:rsidRPr="00E31D2A">
              <w:rPr>
                <w:rStyle w:val="Hipercze"/>
                <w:i w:val="0"/>
              </w:rPr>
              <w:t>2.3.</w:t>
            </w:r>
            <w:r w:rsidR="00E04553" w:rsidRPr="00E31D2A">
              <w:rPr>
                <w:i w:val="0"/>
              </w:rPr>
              <w:tab/>
            </w:r>
            <w:r w:rsidR="00E04553" w:rsidRPr="00E31D2A">
              <w:rPr>
                <w:rStyle w:val="Hipercze"/>
                <w:i w:val="0"/>
              </w:rPr>
              <w:t>Doposażenie ERP</w:t>
            </w:r>
            <w:r w:rsidR="00E04553" w:rsidRPr="00E31D2A">
              <w:rPr>
                <w:i w:val="0"/>
                <w:webHidden/>
              </w:rPr>
              <w:tab/>
            </w:r>
            <w:r w:rsidRPr="00E31D2A">
              <w:rPr>
                <w:i w:val="0"/>
                <w:webHidden/>
              </w:rPr>
              <w:fldChar w:fldCharType="begin"/>
            </w:r>
            <w:r w:rsidR="00E04553" w:rsidRPr="00E31D2A">
              <w:rPr>
                <w:i w:val="0"/>
                <w:webHidden/>
              </w:rPr>
              <w:instrText xml:space="preserve"> PAGEREF _Toc462172330 \h </w:instrText>
            </w:r>
            <w:r w:rsidRPr="00E31D2A">
              <w:rPr>
                <w:i w:val="0"/>
                <w:webHidden/>
              </w:rPr>
            </w:r>
            <w:r w:rsidRPr="00E31D2A">
              <w:rPr>
                <w:i w:val="0"/>
                <w:webHidden/>
              </w:rPr>
              <w:fldChar w:fldCharType="separate"/>
            </w:r>
            <w:r w:rsidR="00487537">
              <w:rPr>
                <w:i w:val="0"/>
                <w:webHidden/>
              </w:rPr>
              <w:t>82</w:t>
            </w:r>
            <w:r w:rsidRPr="00E31D2A">
              <w:rPr>
                <w:i w:val="0"/>
                <w:webHidden/>
              </w:rPr>
              <w:fldChar w:fldCharType="end"/>
            </w:r>
          </w:hyperlink>
        </w:p>
        <w:p w:rsidR="00E04553" w:rsidRPr="00E31D2A" w:rsidRDefault="006D08FC" w:rsidP="00E04553">
          <w:pPr>
            <w:pStyle w:val="Spistreci3"/>
            <w:tabs>
              <w:tab w:val="clear" w:pos="1560"/>
              <w:tab w:val="left" w:pos="1843"/>
            </w:tabs>
            <w:ind w:left="1843" w:hanging="709"/>
            <w:rPr>
              <w:i w:val="0"/>
            </w:rPr>
          </w:pPr>
          <w:hyperlink w:anchor="_Toc462172331" w:history="1">
            <w:r w:rsidR="00E04553" w:rsidRPr="00E31D2A">
              <w:rPr>
                <w:rStyle w:val="Hipercze"/>
                <w:i w:val="0"/>
              </w:rPr>
              <w:t>2.3.1.</w:t>
            </w:r>
            <w:r w:rsidR="00E04553" w:rsidRPr="00E31D2A">
              <w:rPr>
                <w:i w:val="0"/>
              </w:rPr>
              <w:tab/>
            </w:r>
            <w:r w:rsidR="00E04553" w:rsidRPr="00E31D2A">
              <w:rPr>
                <w:rStyle w:val="Hipercze"/>
                <w:i w:val="0"/>
              </w:rPr>
              <w:t>Kalkulacja kosztów leczenia</w:t>
            </w:r>
            <w:r w:rsidR="00E04553" w:rsidRPr="00E31D2A">
              <w:rPr>
                <w:i w:val="0"/>
                <w:webHidden/>
              </w:rPr>
              <w:tab/>
            </w:r>
            <w:r w:rsidRPr="00E31D2A">
              <w:rPr>
                <w:i w:val="0"/>
                <w:webHidden/>
              </w:rPr>
              <w:fldChar w:fldCharType="begin"/>
            </w:r>
            <w:r w:rsidR="00E04553" w:rsidRPr="00E31D2A">
              <w:rPr>
                <w:i w:val="0"/>
                <w:webHidden/>
              </w:rPr>
              <w:instrText xml:space="preserve"> PAGEREF _Toc462172331 \h </w:instrText>
            </w:r>
            <w:r w:rsidRPr="00E31D2A">
              <w:rPr>
                <w:i w:val="0"/>
                <w:webHidden/>
              </w:rPr>
            </w:r>
            <w:r w:rsidRPr="00E31D2A">
              <w:rPr>
                <w:i w:val="0"/>
                <w:webHidden/>
              </w:rPr>
              <w:fldChar w:fldCharType="separate"/>
            </w:r>
            <w:r w:rsidR="00487537">
              <w:rPr>
                <w:i w:val="0"/>
                <w:webHidden/>
              </w:rPr>
              <w:t>82</w:t>
            </w:r>
            <w:r w:rsidRPr="00E31D2A">
              <w:rPr>
                <w:i w:val="0"/>
                <w:webHidden/>
              </w:rPr>
              <w:fldChar w:fldCharType="end"/>
            </w:r>
          </w:hyperlink>
        </w:p>
        <w:p w:rsidR="00E04553" w:rsidRPr="00E31D2A" w:rsidRDefault="006D08FC" w:rsidP="00E04553">
          <w:pPr>
            <w:pStyle w:val="Spistreci3"/>
            <w:tabs>
              <w:tab w:val="clear" w:pos="1560"/>
              <w:tab w:val="left" w:pos="1843"/>
            </w:tabs>
            <w:ind w:left="1843" w:hanging="709"/>
            <w:rPr>
              <w:i w:val="0"/>
            </w:rPr>
          </w:pPr>
          <w:hyperlink w:anchor="_Toc462172332" w:history="1">
            <w:r w:rsidR="00E04553" w:rsidRPr="00E31D2A">
              <w:rPr>
                <w:rStyle w:val="Hipercze"/>
                <w:i w:val="0"/>
              </w:rPr>
              <w:t>2.3.2.</w:t>
            </w:r>
            <w:r w:rsidR="00E04553" w:rsidRPr="00E31D2A">
              <w:rPr>
                <w:i w:val="0"/>
              </w:rPr>
              <w:tab/>
            </w:r>
            <w:r w:rsidR="00E04553" w:rsidRPr="00E31D2A">
              <w:rPr>
                <w:rStyle w:val="Hipercze"/>
                <w:i w:val="0"/>
              </w:rPr>
              <w:t>Budżetowanie</w:t>
            </w:r>
            <w:r w:rsidR="00E04553" w:rsidRPr="00E31D2A">
              <w:rPr>
                <w:i w:val="0"/>
                <w:webHidden/>
              </w:rPr>
              <w:tab/>
            </w:r>
            <w:r w:rsidRPr="00E31D2A">
              <w:rPr>
                <w:i w:val="0"/>
                <w:webHidden/>
              </w:rPr>
              <w:fldChar w:fldCharType="begin"/>
            </w:r>
            <w:r w:rsidR="00E04553" w:rsidRPr="00E31D2A">
              <w:rPr>
                <w:i w:val="0"/>
                <w:webHidden/>
              </w:rPr>
              <w:instrText xml:space="preserve"> PAGEREF _Toc462172332 \h </w:instrText>
            </w:r>
            <w:r w:rsidRPr="00E31D2A">
              <w:rPr>
                <w:i w:val="0"/>
                <w:webHidden/>
              </w:rPr>
            </w:r>
            <w:r w:rsidRPr="00E31D2A">
              <w:rPr>
                <w:i w:val="0"/>
                <w:webHidden/>
              </w:rPr>
              <w:fldChar w:fldCharType="separate"/>
            </w:r>
            <w:r w:rsidR="00487537">
              <w:rPr>
                <w:i w:val="0"/>
                <w:webHidden/>
              </w:rPr>
              <w:t>84</w:t>
            </w:r>
            <w:r w:rsidRPr="00E31D2A">
              <w:rPr>
                <w:i w:val="0"/>
                <w:webHidden/>
              </w:rPr>
              <w:fldChar w:fldCharType="end"/>
            </w:r>
          </w:hyperlink>
        </w:p>
        <w:p w:rsidR="00E04553" w:rsidRPr="00E31D2A" w:rsidRDefault="006D08FC" w:rsidP="00E04553">
          <w:pPr>
            <w:pStyle w:val="Spistreci3"/>
            <w:tabs>
              <w:tab w:val="clear" w:pos="1560"/>
              <w:tab w:val="left" w:pos="1843"/>
            </w:tabs>
            <w:ind w:left="1843" w:hanging="709"/>
          </w:pPr>
          <w:hyperlink w:anchor="_Toc462172333" w:history="1">
            <w:r w:rsidR="00E04553" w:rsidRPr="00E31D2A">
              <w:rPr>
                <w:rStyle w:val="Hipercze"/>
                <w:i w:val="0"/>
              </w:rPr>
              <w:t>2.3.3.</w:t>
            </w:r>
            <w:r w:rsidR="00E04553" w:rsidRPr="00E31D2A">
              <w:rPr>
                <w:i w:val="0"/>
              </w:rPr>
              <w:tab/>
            </w:r>
            <w:r w:rsidR="00E04553" w:rsidRPr="00E31D2A">
              <w:rPr>
                <w:rStyle w:val="Hipercze"/>
                <w:i w:val="0"/>
              </w:rPr>
              <w:t>Baza danych</w:t>
            </w:r>
            <w:r w:rsidR="00E04553" w:rsidRPr="00E31D2A">
              <w:rPr>
                <w:i w:val="0"/>
                <w:webHidden/>
              </w:rPr>
              <w:tab/>
            </w:r>
            <w:r w:rsidRPr="00E31D2A">
              <w:rPr>
                <w:i w:val="0"/>
                <w:webHidden/>
              </w:rPr>
              <w:fldChar w:fldCharType="begin"/>
            </w:r>
            <w:r w:rsidR="00E04553" w:rsidRPr="00E31D2A">
              <w:rPr>
                <w:i w:val="0"/>
                <w:webHidden/>
              </w:rPr>
              <w:instrText xml:space="preserve"> PAGEREF _Toc462172333 \h </w:instrText>
            </w:r>
            <w:r w:rsidRPr="00E31D2A">
              <w:rPr>
                <w:i w:val="0"/>
                <w:webHidden/>
              </w:rPr>
            </w:r>
            <w:r w:rsidRPr="00E31D2A">
              <w:rPr>
                <w:i w:val="0"/>
                <w:webHidden/>
              </w:rPr>
              <w:fldChar w:fldCharType="separate"/>
            </w:r>
            <w:r w:rsidR="00487537">
              <w:rPr>
                <w:i w:val="0"/>
                <w:webHidden/>
              </w:rPr>
              <w:t>89</w:t>
            </w:r>
            <w:r w:rsidRPr="00E31D2A">
              <w:rPr>
                <w:i w:val="0"/>
                <w:webHidden/>
              </w:rPr>
              <w:fldChar w:fldCharType="end"/>
            </w:r>
          </w:hyperlink>
        </w:p>
        <w:p w:rsidR="00E04553" w:rsidRDefault="006D08FC" w:rsidP="00E04553">
          <w:pPr>
            <w:tabs>
              <w:tab w:val="left" w:pos="426"/>
            </w:tabs>
            <w:spacing w:before="120" w:after="0"/>
            <w:rPr>
              <w:rFonts w:ascii="Arial" w:hAnsi="Arial" w:cs="Arial"/>
            </w:rPr>
          </w:pPr>
          <w:r w:rsidRPr="00E31D2A">
            <w:rPr>
              <w:rFonts w:ascii="Arial" w:hAnsi="Arial" w:cs="Arial"/>
              <w:bCs/>
              <w:smallCaps/>
            </w:rPr>
            <w:fldChar w:fldCharType="end"/>
          </w:r>
        </w:p>
      </w:sdtContent>
    </w:sdt>
    <w:p w:rsidR="001D565B" w:rsidRDefault="001D565B" w:rsidP="007005E9">
      <w:pPr>
        <w:pStyle w:val="StylNagwek1BookmanOldStyle16ptPogrubienieSzarobk"/>
        <w:tabs>
          <w:tab w:val="clear" w:pos="375"/>
          <w:tab w:val="num" w:pos="426"/>
        </w:tabs>
        <w:spacing w:before="0" w:after="0"/>
        <w:ind w:left="426" w:hanging="426"/>
        <w:rPr>
          <w:color w:val="auto"/>
        </w:rPr>
      </w:pPr>
      <w:bookmarkStart w:id="1" w:name="_Toc462172282"/>
      <w:bookmarkStart w:id="2" w:name="_Toc433146498"/>
      <w:r>
        <w:rPr>
          <w:color w:val="auto"/>
        </w:rPr>
        <w:lastRenderedPageBreak/>
        <w:t>Doposazenie sprzętowe</w:t>
      </w:r>
      <w:bookmarkEnd w:id="1"/>
    </w:p>
    <w:p w:rsidR="001D565B" w:rsidRPr="001D565B" w:rsidRDefault="001D565B" w:rsidP="00E31D2A">
      <w:pPr>
        <w:pStyle w:val="Nagwek3"/>
        <w:numPr>
          <w:ilvl w:val="1"/>
          <w:numId w:val="1"/>
        </w:numPr>
        <w:tabs>
          <w:tab w:val="clear" w:pos="810"/>
          <w:tab w:val="num" w:pos="567"/>
        </w:tabs>
        <w:spacing w:line="240" w:lineRule="auto"/>
        <w:ind w:left="567" w:hanging="567"/>
        <w:rPr>
          <w:rFonts w:ascii="Arial" w:hAnsi="Arial" w:cs="Arial"/>
          <w:color w:val="auto"/>
        </w:rPr>
      </w:pPr>
      <w:bookmarkStart w:id="3" w:name="_Toc433146481"/>
      <w:bookmarkStart w:id="4" w:name="_Toc462172283"/>
      <w:bookmarkStart w:id="5" w:name="_Toc208976556"/>
      <w:bookmarkStart w:id="6" w:name="_Toc239488670"/>
      <w:r w:rsidRPr="001D565B">
        <w:rPr>
          <w:rFonts w:ascii="Arial" w:hAnsi="Arial" w:cs="Arial"/>
          <w:color w:val="auto"/>
        </w:rPr>
        <w:t>Sprzętowe przetwarzanie danych</w:t>
      </w:r>
      <w:bookmarkEnd w:id="3"/>
      <w:bookmarkEnd w:id="4"/>
    </w:p>
    <w:p w:rsidR="001D565B" w:rsidRPr="002D12C2" w:rsidRDefault="001D565B" w:rsidP="00E31D2A">
      <w:pPr>
        <w:pStyle w:val="Nagwek3"/>
        <w:tabs>
          <w:tab w:val="clear" w:pos="1458"/>
          <w:tab w:val="num" w:pos="709"/>
        </w:tabs>
        <w:spacing w:after="0" w:line="240" w:lineRule="auto"/>
        <w:ind w:left="709" w:hanging="709"/>
        <w:rPr>
          <w:rFonts w:ascii="Arial" w:hAnsi="Arial" w:cs="Arial"/>
          <w:color w:val="auto"/>
          <w:sz w:val="22"/>
        </w:rPr>
      </w:pPr>
      <w:bookmarkStart w:id="7" w:name="_Toc433146482"/>
      <w:bookmarkStart w:id="8" w:name="_Toc432717476"/>
      <w:bookmarkStart w:id="9" w:name="_Toc432720529"/>
      <w:bookmarkStart w:id="10" w:name="_Toc433005622"/>
      <w:bookmarkStart w:id="11" w:name="_Toc433141268"/>
      <w:bookmarkStart w:id="12" w:name="_Toc462172284"/>
      <w:r w:rsidRPr="002D12C2">
        <w:rPr>
          <w:rFonts w:ascii="Arial" w:hAnsi="Arial" w:cs="Arial"/>
          <w:color w:val="auto"/>
          <w:sz w:val="22"/>
        </w:rPr>
        <w:t>Serwer</w:t>
      </w:r>
      <w:bookmarkEnd w:id="7"/>
      <w:bookmarkEnd w:id="8"/>
      <w:bookmarkEnd w:id="9"/>
      <w:bookmarkEnd w:id="10"/>
      <w:bookmarkEnd w:id="11"/>
      <w:bookmarkEnd w:id="12"/>
    </w:p>
    <w:p w:rsidR="001D565B" w:rsidRDefault="001D565B" w:rsidP="00E31D2A">
      <w:pPr>
        <w:pStyle w:val="Legenda"/>
        <w:ind w:left="1276" w:hanging="1276"/>
      </w:pPr>
      <w:bookmarkStart w:id="13" w:name="_Toc433146444"/>
      <w:r>
        <w:t xml:space="preserve">Tabela </w:t>
      </w:r>
      <w:r w:rsidR="006D08FC">
        <w:fldChar w:fldCharType="begin"/>
      </w:r>
      <w:r w:rsidR="005558C8">
        <w:instrText xml:space="preserve"> SEQ Tabela \* ARABIC </w:instrText>
      </w:r>
      <w:r w:rsidR="006D08FC">
        <w:fldChar w:fldCharType="separate"/>
      </w:r>
      <w:r w:rsidR="00E31D2A">
        <w:rPr>
          <w:noProof/>
        </w:rPr>
        <w:t>1</w:t>
      </w:r>
      <w:r w:rsidR="006D08FC">
        <w:rPr>
          <w:noProof/>
        </w:rPr>
        <w:fldChar w:fldCharType="end"/>
      </w:r>
      <w:r w:rsidR="00E31D2A">
        <w:rPr>
          <w:noProof/>
        </w:rPr>
        <w:t>.</w:t>
      </w:r>
      <w:r w:rsidR="00E31D2A">
        <w:rPr>
          <w:noProof/>
        </w:rPr>
        <w:tab/>
      </w:r>
      <w:r>
        <w:t>Serwer</w:t>
      </w:r>
      <w:bookmarkEnd w:id="13"/>
    </w:p>
    <w:tbl>
      <w:tblPr>
        <w:tblW w:w="9320" w:type="dxa"/>
        <w:tblInd w:w="70" w:type="dxa"/>
        <w:tblCellMar>
          <w:left w:w="70" w:type="dxa"/>
          <w:right w:w="70" w:type="dxa"/>
        </w:tblCellMar>
        <w:tblLook w:val="04A0"/>
      </w:tblPr>
      <w:tblGrid>
        <w:gridCol w:w="1720"/>
        <w:gridCol w:w="7600"/>
      </w:tblGrid>
      <w:tr w:rsidR="001D565B" w:rsidRPr="00705957" w:rsidTr="001D565B">
        <w:tc>
          <w:tcPr>
            <w:tcW w:w="1720" w:type="dxa"/>
            <w:tcBorders>
              <w:top w:val="single" w:sz="4" w:space="0" w:color="auto"/>
              <w:left w:val="single" w:sz="4" w:space="0" w:color="auto"/>
              <w:bottom w:val="single" w:sz="4" w:space="0" w:color="auto"/>
              <w:right w:val="single" w:sz="4" w:space="0" w:color="auto"/>
            </w:tcBorders>
            <w:vAlign w:val="center"/>
            <w:hideMark/>
          </w:tcPr>
          <w:p w:rsidR="001D565B" w:rsidRPr="00705957" w:rsidRDefault="001D565B" w:rsidP="001D565B">
            <w:pPr>
              <w:spacing w:after="0" w:line="240" w:lineRule="auto"/>
              <w:rPr>
                <w:rFonts w:eastAsia="Times New Roman" w:cs="Times New Roman"/>
                <w:b/>
                <w:color w:val="000000"/>
                <w:lang w:eastAsia="en-US"/>
              </w:rPr>
            </w:pPr>
            <w:r w:rsidRPr="00705957">
              <w:rPr>
                <w:b/>
                <w:color w:val="000000"/>
                <w:lang w:eastAsia="en-US"/>
              </w:rPr>
              <w:t xml:space="preserve">Parametr </w:t>
            </w:r>
          </w:p>
        </w:tc>
        <w:tc>
          <w:tcPr>
            <w:tcW w:w="7600" w:type="dxa"/>
            <w:tcBorders>
              <w:top w:val="single" w:sz="4" w:space="0" w:color="auto"/>
              <w:left w:val="nil"/>
              <w:bottom w:val="single" w:sz="4" w:space="0" w:color="auto"/>
              <w:right w:val="single" w:sz="4" w:space="0" w:color="auto"/>
            </w:tcBorders>
            <w:vAlign w:val="center"/>
            <w:hideMark/>
          </w:tcPr>
          <w:p w:rsidR="001D565B" w:rsidRPr="00705957" w:rsidRDefault="001D565B" w:rsidP="001D565B">
            <w:pPr>
              <w:spacing w:after="0" w:line="240" w:lineRule="auto"/>
              <w:ind w:left="53"/>
              <w:rPr>
                <w:rFonts w:eastAsia="Times New Roman" w:cs="Times New Roman"/>
                <w:b/>
                <w:color w:val="000000"/>
                <w:lang w:eastAsia="en-US"/>
              </w:rPr>
            </w:pPr>
            <w:r w:rsidRPr="00705957">
              <w:rPr>
                <w:b/>
                <w:color w:val="000000"/>
                <w:lang w:eastAsia="en-US"/>
              </w:rPr>
              <w:t xml:space="preserve">Wymagania minimalne </w:t>
            </w:r>
          </w:p>
        </w:tc>
      </w:tr>
      <w:tr w:rsidR="001D565B" w:rsidRPr="00705957" w:rsidTr="001D565B">
        <w:tc>
          <w:tcPr>
            <w:tcW w:w="1720" w:type="dxa"/>
            <w:tcBorders>
              <w:top w:val="nil"/>
              <w:left w:val="single" w:sz="4" w:space="0" w:color="auto"/>
              <w:bottom w:val="single" w:sz="4" w:space="0" w:color="auto"/>
              <w:right w:val="single" w:sz="4" w:space="0" w:color="auto"/>
            </w:tcBorders>
            <w:vAlign w:val="center"/>
            <w:hideMark/>
          </w:tcPr>
          <w:p w:rsidR="001D565B" w:rsidRPr="00705957" w:rsidRDefault="001D565B" w:rsidP="001D565B">
            <w:pPr>
              <w:spacing w:after="0" w:line="240" w:lineRule="auto"/>
              <w:rPr>
                <w:rFonts w:eastAsia="Times New Roman" w:cs="Times New Roman"/>
                <w:color w:val="000000"/>
                <w:lang w:eastAsia="en-US"/>
              </w:rPr>
            </w:pPr>
            <w:r w:rsidRPr="00705957">
              <w:rPr>
                <w:color w:val="000000"/>
                <w:lang w:eastAsia="en-US"/>
              </w:rPr>
              <w:t>Obudowa</w:t>
            </w:r>
          </w:p>
        </w:tc>
        <w:tc>
          <w:tcPr>
            <w:tcW w:w="7600" w:type="dxa"/>
            <w:tcBorders>
              <w:top w:val="nil"/>
              <w:left w:val="nil"/>
              <w:bottom w:val="single" w:sz="4" w:space="0" w:color="auto"/>
              <w:right w:val="single" w:sz="4" w:space="0" w:color="auto"/>
            </w:tcBorders>
            <w:vAlign w:val="center"/>
            <w:hideMark/>
          </w:tcPr>
          <w:p w:rsidR="001D565B" w:rsidRPr="00705957" w:rsidRDefault="001D565B" w:rsidP="00B22D06">
            <w:pPr>
              <w:numPr>
                <w:ilvl w:val="0"/>
                <w:numId w:val="65"/>
              </w:numPr>
              <w:spacing w:after="0" w:line="240" w:lineRule="auto"/>
              <w:ind w:left="478"/>
              <w:rPr>
                <w:rFonts w:eastAsiaTheme="minorHAnsi"/>
                <w:color w:val="000000"/>
                <w:lang w:eastAsia="en-US"/>
              </w:rPr>
            </w:pPr>
            <w:r w:rsidRPr="00705957">
              <w:rPr>
                <w:rFonts w:eastAsiaTheme="minorHAnsi"/>
                <w:color w:val="000000"/>
                <w:lang w:eastAsia="en-US"/>
              </w:rPr>
              <w:t>Przystosowana do montażu 19”.</w:t>
            </w:r>
          </w:p>
          <w:p w:rsidR="001D565B" w:rsidRPr="00705957" w:rsidRDefault="001D565B" w:rsidP="00B22D06">
            <w:pPr>
              <w:numPr>
                <w:ilvl w:val="0"/>
                <w:numId w:val="65"/>
              </w:numPr>
              <w:spacing w:after="0" w:line="240" w:lineRule="auto"/>
              <w:ind w:left="478"/>
              <w:rPr>
                <w:rFonts w:eastAsiaTheme="minorHAnsi"/>
                <w:color w:val="000000"/>
                <w:lang w:eastAsia="en-US"/>
              </w:rPr>
            </w:pPr>
            <w:r w:rsidRPr="00705957">
              <w:rPr>
                <w:rFonts w:eastAsiaTheme="minorHAnsi"/>
                <w:color w:val="000000"/>
                <w:lang w:eastAsia="en-US"/>
              </w:rPr>
              <w:t>Wysokość do 2U.</w:t>
            </w:r>
          </w:p>
          <w:p w:rsidR="001D565B" w:rsidRPr="00705957" w:rsidRDefault="001D565B" w:rsidP="00B22D06">
            <w:pPr>
              <w:numPr>
                <w:ilvl w:val="0"/>
                <w:numId w:val="65"/>
              </w:numPr>
              <w:spacing w:after="0" w:line="240" w:lineRule="auto"/>
              <w:ind w:left="478"/>
              <w:rPr>
                <w:rFonts w:eastAsiaTheme="minorHAnsi" w:cs="Times New Roman"/>
                <w:color w:val="000000"/>
                <w:lang w:eastAsia="en-US"/>
              </w:rPr>
            </w:pPr>
            <w:r w:rsidRPr="00705957">
              <w:rPr>
                <w:rFonts w:eastAsiaTheme="minorHAnsi"/>
                <w:color w:val="000000"/>
                <w:lang w:eastAsia="en-US"/>
              </w:rPr>
              <w:t>W zestawie szyny pozwalające na wysunięcie serwera w celach serwisowych.</w:t>
            </w:r>
          </w:p>
        </w:tc>
      </w:tr>
      <w:tr w:rsidR="001D565B" w:rsidRPr="00705957" w:rsidTr="001D565B">
        <w:tc>
          <w:tcPr>
            <w:tcW w:w="1720" w:type="dxa"/>
            <w:tcBorders>
              <w:top w:val="nil"/>
              <w:left w:val="single" w:sz="4" w:space="0" w:color="auto"/>
              <w:bottom w:val="single" w:sz="4" w:space="0" w:color="auto"/>
              <w:right w:val="single" w:sz="4" w:space="0" w:color="auto"/>
            </w:tcBorders>
            <w:vAlign w:val="center"/>
            <w:hideMark/>
          </w:tcPr>
          <w:p w:rsidR="001D565B" w:rsidRPr="00705957" w:rsidRDefault="001D565B" w:rsidP="001D565B">
            <w:pPr>
              <w:spacing w:after="0" w:line="240" w:lineRule="auto"/>
              <w:rPr>
                <w:rFonts w:eastAsia="Times New Roman" w:cs="Times New Roman"/>
                <w:color w:val="000000"/>
                <w:lang w:eastAsia="en-US"/>
              </w:rPr>
            </w:pPr>
            <w:r w:rsidRPr="00705957">
              <w:rPr>
                <w:color w:val="000000"/>
                <w:lang w:eastAsia="en-US"/>
              </w:rPr>
              <w:t>Płyta główna</w:t>
            </w:r>
          </w:p>
        </w:tc>
        <w:tc>
          <w:tcPr>
            <w:tcW w:w="7600" w:type="dxa"/>
            <w:tcBorders>
              <w:top w:val="nil"/>
              <w:left w:val="nil"/>
              <w:bottom w:val="single" w:sz="4" w:space="0" w:color="auto"/>
              <w:right w:val="single" w:sz="4" w:space="0" w:color="auto"/>
            </w:tcBorders>
            <w:vAlign w:val="center"/>
            <w:hideMark/>
          </w:tcPr>
          <w:p w:rsidR="001D565B" w:rsidRPr="00705957" w:rsidRDefault="001D565B" w:rsidP="00B22D06">
            <w:pPr>
              <w:numPr>
                <w:ilvl w:val="0"/>
                <w:numId w:val="65"/>
              </w:numPr>
              <w:spacing w:after="0" w:line="240" w:lineRule="auto"/>
              <w:ind w:left="478"/>
              <w:rPr>
                <w:rFonts w:eastAsiaTheme="minorHAnsi"/>
                <w:color w:val="000000"/>
                <w:lang w:eastAsia="en-US"/>
              </w:rPr>
            </w:pPr>
            <w:r w:rsidRPr="00705957">
              <w:rPr>
                <w:rFonts w:eastAsiaTheme="minorHAnsi"/>
                <w:color w:val="000000"/>
                <w:lang w:eastAsia="en-US"/>
              </w:rPr>
              <w:t>Obsługa min. 2. procesorów o architekturze x86.</w:t>
            </w:r>
          </w:p>
          <w:p w:rsidR="001D565B" w:rsidRPr="00705957" w:rsidRDefault="001D565B" w:rsidP="00B22D06">
            <w:pPr>
              <w:numPr>
                <w:ilvl w:val="0"/>
                <w:numId w:val="65"/>
              </w:numPr>
              <w:spacing w:after="0" w:line="240" w:lineRule="auto"/>
              <w:ind w:left="478"/>
              <w:rPr>
                <w:rFonts w:eastAsiaTheme="minorHAnsi"/>
                <w:color w:val="000000"/>
                <w:lang w:eastAsia="en-US"/>
              </w:rPr>
            </w:pPr>
            <w:r w:rsidRPr="00705957">
              <w:rPr>
                <w:rFonts w:eastAsiaTheme="minorHAnsi"/>
                <w:color w:val="000000"/>
                <w:lang w:eastAsia="en-US"/>
              </w:rPr>
              <w:t>Wbudowany i zintegrowany kontroler zdalnego zarządzania zgodny ze standardem IPMI v2.0:</w:t>
            </w:r>
          </w:p>
          <w:p w:rsidR="001D565B" w:rsidRPr="00705957" w:rsidRDefault="001D565B" w:rsidP="00B22D06">
            <w:pPr>
              <w:numPr>
                <w:ilvl w:val="0"/>
                <w:numId w:val="66"/>
              </w:numPr>
              <w:spacing w:after="0" w:line="240" w:lineRule="auto"/>
              <w:ind w:left="904"/>
              <w:rPr>
                <w:rFonts w:eastAsia="Times New Roman"/>
                <w:color w:val="000000"/>
                <w:lang w:eastAsia="en-US"/>
              </w:rPr>
            </w:pPr>
            <w:r w:rsidRPr="00705957">
              <w:rPr>
                <w:color w:val="000000"/>
                <w:lang w:eastAsia="en-US"/>
              </w:rPr>
              <w:t>niezależny od systemu operacyjnego;</w:t>
            </w:r>
          </w:p>
          <w:p w:rsidR="001D565B" w:rsidRPr="00705957" w:rsidRDefault="001D565B" w:rsidP="00B22D06">
            <w:pPr>
              <w:numPr>
                <w:ilvl w:val="0"/>
                <w:numId w:val="66"/>
              </w:numPr>
              <w:spacing w:after="0" w:line="240" w:lineRule="auto"/>
              <w:ind w:left="904"/>
              <w:rPr>
                <w:color w:val="000000"/>
                <w:lang w:eastAsia="en-US"/>
              </w:rPr>
            </w:pPr>
            <w:r w:rsidRPr="00705957">
              <w:rPr>
                <w:color w:val="000000"/>
                <w:lang w:eastAsia="en-US"/>
              </w:rPr>
              <w:t>pełen zestaw funkcji zarządzania;</w:t>
            </w:r>
          </w:p>
          <w:p w:rsidR="001D565B" w:rsidRPr="00705957" w:rsidRDefault="001D565B" w:rsidP="00B22D06">
            <w:pPr>
              <w:numPr>
                <w:ilvl w:val="0"/>
                <w:numId w:val="66"/>
              </w:numPr>
              <w:spacing w:after="0" w:line="240" w:lineRule="auto"/>
              <w:ind w:left="904"/>
              <w:rPr>
                <w:color w:val="000000"/>
                <w:lang w:eastAsia="en-US"/>
              </w:rPr>
            </w:pPr>
            <w:r w:rsidRPr="00705957">
              <w:rPr>
                <w:color w:val="000000"/>
                <w:lang w:eastAsia="en-US"/>
              </w:rPr>
              <w:t>zdalne wznowienie pracy serwera;</w:t>
            </w:r>
          </w:p>
          <w:p w:rsidR="001D565B" w:rsidRPr="00705957" w:rsidRDefault="001D565B" w:rsidP="00B22D06">
            <w:pPr>
              <w:numPr>
                <w:ilvl w:val="0"/>
                <w:numId w:val="66"/>
              </w:numPr>
              <w:spacing w:after="0" w:line="240" w:lineRule="auto"/>
              <w:ind w:left="904"/>
              <w:rPr>
                <w:color w:val="000000"/>
                <w:lang w:eastAsia="en-US"/>
              </w:rPr>
            </w:pPr>
            <w:r w:rsidRPr="00705957">
              <w:rPr>
                <w:color w:val="000000"/>
                <w:lang w:eastAsia="en-US"/>
              </w:rPr>
              <w:t>niezależny port transmisji danych;</w:t>
            </w:r>
          </w:p>
          <w:p w:rsidR="001D565B" w:rsidRPr="00705957" w:rsidRDefault="001D565B" w:rsidP="00B22D06">
            <w:pPr>
              <w:numPr>
                <w:ilvl w:val="0"/>
                <w:numId w:val="66"/>
              </w:numPr>
              <w:spacing w:after="0" w:line="240" w:lineRule="auto"/>
              <w:ind w:left="904"/>
              <w:rPr>
                <w:color w:val="000000"/>
                <w:lang w:eastAsia="en-US"/>
              </w:rPr>
            </w:pPr>
            <w:r w:rsidRPr="00705957">
              <w:rPr>
                <w:color w:val="000000"/>
                <w:lang w:eastAsia="en-US"/>
              </w:rPr>
              <w:t>interfejs zdalnego zarządzania dostępny przez przeglądarkę WWW obsługujący min. funkcje:</w:t>
            </w:r>
          </w:p>
          <w:p w:rsidR="001D565B" w:rsidRPr="00705957" w:rsidRDefault="001D565B" w:rsidP="00B22D06">
            <w:pPr>
              <w:numPr>
                <w:ilvl w:val="0"/>
                <w:numId w:val="77"/>
              </w:numPr>
              <w:spacing w:after="0" w:line="240" w:lineRule="auto"/>
              <w:ind w:left="1187" w:hanging="283"/>
              <w:rPr>
                <w:color w:val="000000"/>
                <w:lang w:eastAsia="en-US"/>
              </w:rPr>
            </w:pPr>
            <w:r w:rsidRPr="00705957">
              <w:rPr>
                <w:color w:val="000000"/>
                <w:lang w:eastAsia="en-US"/>
              </w:rPr>
              <w:t>zdalne włączenie,</w:t>
            </w:r>
          </w:p>
          <w:p w:rsidR="001D565B" w:rsidRPr="00705957" w:rsidRDefault="001D565B" w:rsidP="00B22D06">
            <w:pPr>
              <w:numPr>
                <w:ilvl w:val="0"/>
                <w:numId w:val="77"/>
              </w:numPr>
              <w:spacing w:after="0" w:line="240" w:lineRule="auto"/>
              <w:ind w:left="1187" w:hanging="283"/>
              <w:rPr>
                <w:color w:val="000000"/>
                <w:lang w:eastAsia="en-US"/>
              </w:rPr>
            </w:pPr>
            <w:r w:rsidRPr="00705957">
              <w:rPr>
                <w:color w:val="000000"/>
                <w:lang w:eastAsia="en-US"/>
              </w:rPr>
              <w:t>zdalne wyłączenie,</w:t>
            </w:r>
          </w:p>
          <w:p w:rsidR="001D565B" w:rsidRPr="00705957" w:rsidRDefault="001D565B" w:rsidP="00B22D06">
            <w:pPr>
              <w:numPr>
                <w:ilvl w:val="0"/>
                <w:numId w:val="77"/>
              </w:numPr>
              <w:spacing w:after="0" w:line="240" w:lineRule="auto"/>
              <w:ind w:left="1187" w:hanging="283"/>
              <w:rPr>
                <w:color w:val="000000"/>
                <w:lang w:eastAsia="en-US"/>
              </w:rPr>
            </w:pPr>
            <w:r w:rsidRPr="00705957">
              <w:rPr>
                <w:color w:val="000000"/>
                <w:lang w:eastAsia="en-US"/>
              </w:rPr>
              <w:t>przejęcie konsoli tekstowej i graficznej,</w:t>
            </w:r>
          </w:p>
          <w:p w:rsidR="001D565B" w:rsidRPr="00705957" w:rsidRDefault="001D565B" w:rsidP="00B22D06">
            <w:pPr>
              <w:numPr>
                <w:ilvl w:val="0"/>
                <w:numId w:val="77"/>
              </w:numPr>
              <w:spacing w:after="0" w:line="240" w:lineRule="auto"/>
              <w:ind w:left="1187" w:hanging="283"/>
              <w:rPr>
                <w:rFonts w:eastAsia="Times New Roman" w:cs="Times New Roman"/>
                <w:color w:val="000000"/>
                <w:lang w:eastAsia="en-US"/>
              </w:rPr>
            </w:pPr>
            <w:r w:rsidRPr="00705957">
              <w:rPr>
                <w:color w:val="000000"/>
                <w:lang w:eastAsia="en-US"/>
              </w:rPr>
              <w:t>podłączenie obrazu ISO jako wirtualnego źródła danych.</w:t>
            </w:r>
          </w:p>
        </w:tc>
      </w:tr>
      <w:tr w:rsidR="001D565B" w:rsidRPr="00705957" w:rsidTr="001D565B">
        <w:tc>
          <w:tcPr>
            <w:tcW w:w="1720" w:type="dxa"/>
            <w:tcBorders>
              <w:top w:val="nil"/>
              <w:left w:val="single" w:sz="4" w:space="0" w:color="auto"/>
              <w:bottom w:val="single" w:sz="4" w:space="0" w:color="auto"/>
              <w:right w:val="single" w:sz="4" w:space="0" w:color="auto"/>
            </w:tcBorders>
            <w:vAlign w:val="center"/>
            <w:hideMark/>
          </w:tcPr>
          <w:p w:rsidR="001D565B" w:rsidRPr="00705957" w:rsidRDefault="001D565B" w:rsidP="001D565B">
            <w:pPr>
              <w:spacing w:after="0" w:line="240" w:lineRule="auto"/>
              <w:rPr>
                <w:rFonts w:eastAsia="Times New Roman" w:cs="Times New Roman"/>
                <w:color w:val="000000"/>
                <w:lang w:eastAsia="en-US"/>
              </w:rPr>
            </w:pPr>
            <w:r w:rsidRPr="00705957">
              <w:rPr>
                <w:color w:val="000000"/>
                <w:lang w:eastAsia="en-US"/>
              </w:rPr>
              <w:t>Procesor</w:t>
            </w:r>
          </w:p>
        </w:tc>
        <w:tc>
          <w:tcPr>
            <w:tcW w:w="7600" w:type="dxa"/>
            <w:tcBorders>
              <w:top w:val="nil"/>
              <w:left w:val="nil"/>
              <w:bottom w:val="single" w:sz="4" w:space="0" w:color="auto"/>
              <w:right w:val="single" w:sz="4" w:space="0" w:color="auto"/>
            </w:tcBorders>
            <w:vAlign w:val="center"/>
            <w:hideMark/>
          </w:tcPr>
          <w:p w:rsidR="001D565B" w:rsidRPr="00EB5D11" w:rsidRDefault="001D565B" w:rsidP="00B22D06">
            <w:pPr>
              <w:numPr>
                <w:ilvl w:val="0"/>
                <w:numId w:val="65"/>
              </w:numPr>
              <w:spacing w:after="0" w:line="240" w:lineRule="auto"/>
              <w:ind w:left="476" w:hanging="357"/>
              <w:rPr>
                <w:rFonts w:eastAsiaTheme="minorHAnsi"/>
                <w:color w:val="000000"/>
                <w:lang w:eastAsia="en-US"/>
              </w:rPr>
            </w:pPr>
            <w:r w:rsidRPr="00EB5D11">
              <w:rPr>
                <w:rFonts w:eastAsiaTheme="minorHAnsi"/>
                <w:color w:val="000000"/>
                <w:lang w:eastAsia="en-US"/>
              </w:rPr>
              <w:t>Zainstalowany min. 1 procesor dwunastordzeniowy o architekturze x86 zaprojektowany dla serwerów.</w:t>
            </w:r>
          </w:p>
          <w:p w:rsidR="001D565B" w:rsidRPr="00705957" w:rsidRDefault="001D565B" w:rsidP="00B22D06">
            <w:pPr>
              <w:numPr>
                <w:ilvl w:val="0"/>
                <w:numId w:val="65"/>
              </w:numPr>
              <w:spacing w:after="0" w:line="240" w:lineRule="auto"/>
              <w:ind w:left="476" w:hanging="357"/>
              <w:rPr>
                <w:rFonts w:eastAsiaTheme="minorHAnsi"/>
                <w:color w:val="000000"/>
                <w:lang w:eastAsia="en-US"/>
              </w:rPr>
            </w:pPr>
            <w:r w:rsidRPr="00705957">
              <w:rPr>
                <w:rFonts w:eastAsiaTheme="minorHAnsi"/>
                <w:color w:val="000000"/>
                <w:lang w:eastAsia="en-US"/>
              </w:rPr>
              <w:t>Minimalna oczekiwana wydajność jednego procesora w teście wydajności PassMark Performance Test (wynik dostępny http://www.passmark.com/products/pt.htm) co najmniej 15000 punktów PassMark CPU Mark.</w:t>
            </w:r>
          </w:p>
          <w:p w:rsidR="001D565B" w:rsidRPr="00705957" w:rsidRDefault="001D565B" w:rsidP="00B22D06">
            <w:pPr>
              <w:numPr>
                <w:ilvl w:val="0"/>
                <w:numId w:val="65"/>
              </w:numPr>
              <w:spacing w:after="0" w:line="240" w:lineRule="auto"/>
              <w:ind w:left="476" w:hanging="357"/>
              <w:rPr>
                <w:rFonts w:eastAsiaTheme="minorHAnsi" w:cs="Times New Roman"/>
                <w:color w:val="000000"/>
                <w:lang w:eastAsia="en-US"/>
              </w:rPr>
            </w:pPr>
            <w:r w:rsidRPr="00705957">
              <w:rPr>
                <w:rFonts w:eastAsiaTheme="minorHAnsi"/>
                <w:color w:val="000000"/>
                <w:lang w:eastAsia="en-US"/>
              </w:rPr>
              <w:t>Procesory muszą być obsługiwane przez oferowaną wirtualizację.</w:t>
            </w:r>
          </w:p>
        </w:tc>
      </w:tr>
      <w:tr w:rsidR="001D565B" w:rsidRPr="00705957" w:rsidTr="001D565B">
        <w:tc>
          <w:tcPr>
            <w:tcW w:w="1720" w:type="dxa"/>
            <w:tcBorders>
              <w:top w:val="nil"/>
              <w:left w:val="single" w:sz="4" w:space="0" w:color="auto"/>
              <w:bottom w:val="single" w:sz="4" w:space="0" w:color="auto"/>
              <w:right w:val="single" w:sz="4" w:space="0" w:color="auto"/>
            </w:tcBorders>
            <w:vAlign w:val="center"/>
            <w:hideMark/>
          </w:tcPr>
          <w:p w:rsidR="001D565B" w:rsidRPr="00705957" w:rsidRDefault="001D565B" w:rsidP="001D565B">
            <w:pPr>
              <w:spacing w:after="0" w:line="240" w:lineRule="auto"/>
              <w:rPr>
                <w:rFonts w:eastAsia="Times New Roman" w:cs="Times New Roman"/>
                <w:color w:val="000000"/>
                <w:lang w:eastAsia="en-US"/>
              </w:rPr>
            </w:pPr>
            <w:r w:rsidRPr="00705957">
              <w:rPr>
                <w:color w:val="000000"/>
                <w:lang w:eastAsia="en-US"/>
              </w:rPr>
              <w:t>Pamięć operacyjna</w:t>
            </w:r>
          </w:p>
        </w:tc>
        <w:tc>
          <w:tcPr>
            <w:tcW w:w="7600" w:type="dxa"/>
            <w:tcBorders>
              <w:top w:val="nil"/>
              <w:left w:val="nil"/>
              <w:bottom w:val="single" w:sz="4" w:space="0" w:color="auto"/>
              <w:right w:val="single" w:sz="4" w:space="0" w:color="auto"/>
            </w:tcBorders>
            <w:vAlign w:val="center"/>
            <w:hideMark/>
          </w:tcPr>
          <w:p w:rsidR="001D565B" w:rsidRPr="00705957" w:rsidRDefault="001D565B" w:rsidP="00B22D06">
            <w:pPr>
              <w:numPr>
                <w:ilvl w:val="0"/>
                <w:numId w:val="65"/>
              </w:numPr>
              <w:spacing w:after="0" w:line="240" w:lineRule="auto"/>
              <w:ind w:left="478"/>
              <w:rPr>
                <w:rFonts w:eastAsiaTheme="minorHAnsi"/>
                <w:color w:val="000000"/>
                <w:lang w:eastAsia="en-US"/>
              </w:rPr>
            </w:pPr>
            <w:r w:rsidRPr="00705957">
              <w:rPr>
                <w:rFonts w:eastAsiaTheme="minorHAnsi"/>
                <w:color w:val="000000"/>
                <w:lang w:eastAsia="en-US"/>
              </w:rPr>
              <w:t>Obsługa min. 768GB.</w:t>
            </w:r>
          </w:p>
          <w:p w:rsidR="001D565B" w:rsidRPr="00705957" w:rsidRDefault="001D565B" w:rsidP="00B22D06">
            <w:pPr>
              <w:numPr>
                <w:ilvl w:val="0"/>
                <w:numId w:val="65"/>
              </w:numPr>
              <w:spacing w:after="0" w:line="240" w:lineRule="auto"/>
              <w:ind w:left="478"/>
              <w:rPr>
                <w:rFonts w:eastAsiaTheme="minorHAnsi"/>
                <w:color w:val="000000"/>
                <w:lang w:eastAsia="en-US"/>
              </w:rPr>
            </w:pPr>
            <w:r w:rsidRPr="00705957">
              <w:rPr>
                <w:rFonts w:eastAsiaTheme="minorHAnsi"/>
                <w:color w:val="000000"/>
                <w:lang w:eastAsia="en-US"/>
              </w:rPr>
              <w:t>Obsługa funkcjonalności pamięci:</w:t>
            </w:r>
          </w:p>
          <w:p w:rsidR="001D565B" w:rsidRPr="00705957" w:rsidRDefault="001D565B" w:rsidP="00B22D06">
            <w:pPr>
              <w:numPr>
                <w:ilvl w:val="0"/>
                <w:numId w:val="66"/>
              </w:numPr>
              <w:spacing w:after="0" w:line="240" w:lineRule="auto"/>
              <w:ind w:left="904"/>
              <w:rPr>
                <w:rFonts w:eastAsia="Times New Roman"/>
                <w:color w:val="000000"/>
                <w:lang w:eastAsia="en-US"/>
              </w:rPr>
            </w:pPr>
            <w:r w:rsidRPr="00705957">
              <w:rPr>
                <w:color w:val="000000"/>
                <w:lang w:eastAsia="en-US"/>
              </w:rPr>
              <w:t>(ang.) ECC;</w:t>
            </w:r>
          </w:p>
          <w:p w:rsidR="001D565B" w:rsidRPr="00705957" w:rsidRDefault="001D565B" w:rsidP="00B22D06">
            <w:pPr>
              <w:numPr>
                <w:ilvl w:val="0"/>
                <w:numId w:val="66"/>
              </w:numPr>
              <w:spacing w:after="0" w:line="240" w:lineRule="auto"/>
              <w:ind w:left="904"/>
              <w:rPr>
                <w:color w:val="000000"/>
                <w:lang w:eastAsia="en-US"/>
              </w:rPr>
            </w:pPr>
            <w:r w:rsidRPr="00705957">
              <w:rPr>
                <w:color w:val="000000"/>
                <w:lang w:eastAsia="en-US"/>
              </w:rPr>
              <w:t>(ang.) Chipkill;</w:t>
            </w:r>
          </w:p>
          <w:p w:rsidR="001D565B" w:rsidRPr="00705957" w:rsidRDefault="001D565B" w:rsidP="00B22D06">
            <w:pPr>
              <w:numPr>
                <w:ilvl w:val="0"/>
                <w:numId w:val="65"/>
              </w:numPr>
              <w:spacing w:after="0" w:line="240" w:lineRule="auto"/>
              <w:ind w:left="478"/>
              <w:rPr>
                <w:rFonts w:eastAsiaTheme="minorHAnsi" w:cs="Times New Roman"/>
                <w:color w:val="000000"/>
                <w:lang w:eastAsia="en-US"/>
              </w:rPr>
            </w:pPr>
            <w:r w:rsidRPr="00705957">
              <w:rPr>
                <w:rFonts w:eastAsiaTheme="minorHAnsi"/>
                <w:color w:val="000000"/>
                <w:lang w:eastAsia="en-US"/>
              </w:rPr>
              <w:t>Serwer należy dostarczyć z pamięcią operacyjną min. 64GB dla każdego procesora.</w:t>
            </w:r>
          </w:p>
        </w:tc>
      </w:tr>
      <w:tr w:rsidR="001D565B" w:rsidRPr="00705957" w:rsidTr="001D565B">
        <w:tc>
          <w:tcPr>
            <w:tcW w:w="1720" w:type="dxa"/>
            <w:tcBorders>
              <w:top w:val="nil"/>
              <w:left w:val="single" w:sz="4" w:space="0" w:color="auto"/>
              <w:bottom w:val="single" w:sz="4" w:space="0" w:color="auto"/>
              <w:right w:val="single" w:sz="4" w:space="0" w:color="auto"/>
            </w:tcBorders>
            <w:vAlign w:val="center"/>
            <w:hideMark/>
          </w:tcPr>
          <w:p w:rsidR="001D565B" w:rsidRPr="00705957" w:rsidRDefault="001D565B" w:rsidP="001D565B">
            <w:pPr>
              <w:spacing w:after="0" w:line="240" w:lineRule="auto"/>
              <w:rPr>
                <w:rFonts w:eastAsia="Times New Roman" w:cs="Times New Roman"/>
                <w:color w:val="000000"/>
                <w:lang w:eastAsia="en-US"/>
              </w:rPr>
            </w:pPr>
            <w:r w:rsidRPr="00705957">
              <w:rPr>
                <w:color w:val="000000"/>
                <w:lang w:eastAsia="en-US"/>
              </w:rPr>
              <w:t>Dyski stałe</w:t>
            </w:r>
          </w:p>
        </w:tc>
        <w:tc>
          <w:tcPr>
            <w:tcW w:w="7600" w:type="dxa"/>
            <w:tcBorders>
              <w:top w:val="nil"/>
              <w:left w:val="nil"/>
              <w:bottom w:val="single" w:sz="4" w:space="0" w:color="auto"/>
              <w:right w:val="single" w:sz="4" w:space="0" w:color="auto"/>
            </w:tcBorders>
            <w:vAlign w:val="center"/>
            <w:hideMark/>
          </w:tcPr>
          <w:p w:rsidR="001D565B" w:rsidRPr="00604535" w:rsidRDefault="001D565B" w:rsidP="00B22D06">
            <w:pPr>
              <w:numPr>
                <w:ilvl w:val="0"/>
                <w:numId w:val="65"/>
              </w:numPr>
              <w:spacing w:after="0" w:line="240" w:lineRule="auto"/>
              <w:ind w:left="478"/>
              <w:rPr>
                <w:rFonts w:eastAsiaTheme="minorHAnsi" w:cs="Times New Roman"/>
                <w:color w:val="000000"/>
                <w:lang w:eastAsia="en-US"/>
              </w:rPr>
            </w:pPr>
            <w:r w:rsidRPr="00604535">
              <w:rPr>
                <w:rFonts w:eastAsiaTheme="minorHAnsi" w:cs="Times New Roman"/>
                <w:color w:val="000000"/>
                <w:lang w:eastAsia="en-US"/>
              </w:rPr>
              <w:t>Brak</w:t>
            </w:r>
          </w:p>
        </w:tc>
      </w:tr>
      <w:tr w:rsidR="001D565B" w:rsidRPr="00705957" w:rsidTr="001D565B">
        <w:tc>
          <w:tcPr>
            <w:tcW w:w="1720" w:type="dxa"/>
            <w:tcBorders>
              <w:top w:val="nil"/>
              <w:left w:val="single" w:sz="4" w:space="0" w:color="auto"/>
              <w:bottom w:val="single" w:sz="4" w:space="0" w:color="auto"/>
              <w:right w:val="single" w:sz="4" w:space="0" w:color="auto"/>
            </w:tcBorders>
            <w:vAlign w:val="center"/>
            <w:hideMark/>
          </w:tcPr>
          <w:p w:rsidR="001D565B" w:rsidRPr="00705957" w:rsidRDefault="001D565B" w:rsidP="001D565B">
            <w:pPr>
              <w:spacing w:after="0" w:line="240" w:lineRule="auto"/>
              <w:rPr>
                <w:rFonts w:eastAsia="Times New Roman" w:cs="Times New Roman"/>
                <w:color w:val="000000"/>
                <w:lang w:eastAsia="en-US"/>
              </w:rPr>
            </w:pPr>
            <w:r w:rsidRPr="00705957">
              <w:rPr>
                <w:color w:val="000000"/>
                <w:lang w:eastAsia="en-US"/>
              </w:rPr>
              <w:t>Kontrolery RAID</w:t>
            </w:r>
          </w:p>
        </w:tc>
        <w:tc>
          <w:tcPr>
            <w:tcW w:w="7600" w:type="dxa"/>
            <w:tcBorders>
              <w:top w:val="nil"/>
              <w:left w:val="nil"/>
              <w:bottom w:val="single" w:sz="4" w:space="0" w:color="auto"/>
              <w:right w:val="single" w:sz="4" w:space="0" w:color="auto"/>
            </w:tcBorders>
            <w:vAlign w:val="center"/>
            <w:hideMark/>
          </w:tcPr>
          <w:p w:rsidR="001D565B" w:rsidRPr="00604535" w:rsidRDefault="001D565B" w:rsidP="00B22D06">
            <w:pPr>
              <w:numPr>
                <w:ilvl w:val="0"/>
                <w:numId w:val="65"/>
              </w:numPr>
              <w:spacing w:after="0" w:line="240" w:lineRule="auto"/>
              <w:ind w:left="478"/>
              <w:rPr>
                <w:rFonts w:eastAsiaTheme="minorHAnsi" w:cs="Times New Roman"/>
                <w:color w:val="000000"/>
                <w:lang w:eastAsia="en-US"/>
              </w:rPr>
            </w:pPr>
            <w:r w:rsidRPr="00604535">
              <w:rPr>
                <w:rFonts w:eastAsiaTheme="minorHAnsi"/>
                <w:color w:val="000000"/>
                <w:lang w:eastAsia="en-US"/>
              </w:rPr>
              <w:t>Programowy</w:t>
            </w:r>
          </w:p>
        </w:tc>
      </w:tr>
      <w:tr w:rsidR="001D565B" w:rsidRPr="00705957" w:rsidTr="001D565B">
        <w:tc>
          <w:tcPr>
            <w:tcW w:w="1720" w:type="dxa"/>
            <w:tcBorders>
              <w:top w:val="nil"/>
              <w:left w:val="single" w:sz="4" w:space="0" w:color="auto"/>
              <w:bottom w:val="single" w:sz="4" w:space="0" w:color="auto"/>
              <w:right w:val="single" w:sz="4" w:space="0" w:color="auto"/>
            </w:tcBorders>
            <w:vAlign w:val="center"/>
            <w:hideMark/>
          </w:tcPr>
          <w:p w:rsidR="001D565B" w:rsidRPr="00705957" w:rsidRDefault="001D565B" w:rsidP="001D565B">
            <w:pPr>
              <w:spacing w:after="0" w:line="240" w:lineRule="auto"/>
              <w:rPr>
                <w:rFonts w:eastAsia="Times New Roman" w:cs="Times New Roman"/>
                <w:color w:val="000000"/>
                <w:lang w:eastAsia="en-US"/>
              </w:rPr>
            </w:pPr>
            <w:r w:rsidRPr="00705957">
              <w:rPr>
                <w:color w:val="000000"/>
                <w:lang w:eastAsia="en-US"/>
              </w:rPr>
              <w:t>Porty rozszerzeń</w:t>
            </w:r>
          </w:p>
        </w:tc>
        <w:tc>
          <w:tcPr>
            <w:tcW w:w="7600" w:type="dxa"/>
            <w:tcBorders>
              <w:top w:val="nil"/>
              <w:left w:val="nil"/>
              <w:bottom w:val="single" w:sz="4" w:space="0" w:color="auto"/>
              <w:right w:val="single" w:sz="4" w:space="0" w:color="auto"/>
            </w:tcBorders>
            <w:vAlign w:val="center"/>
            <w:hideMark/>
          </w:tcPr>
          <w:p w:rsidR="001D565B" w:rsidRPr="00604535" w:rsidRDefault="001D565B" w:rsidP="00B22D06">
            <w:pPr>
              <w:numPr>
                <w:ilvl w:val="0"/>
                <w:numId w:val="65"/>
              </w:numPr>
              <w:spacing w:after="0" w:line="240" w:lineRule="auto"/>
              <w:rPr>
                <w:rFonts w:eastAsiaTheme="minorHAnsi"/>
                <w:color w:val="000000"/>
                <w:lang w:eastAsia="en-US"/>
              </w:rPr>
            </w:pPr>
            <w:r w:rsidRPr="00604535">
              <w:rPr>
                <w:rFonts w:eastAsiaTheme="minorHAnsi"/>
                <w:color w:val="000000"/>
                <w:lang w:eastAsia="en-US"/>
              </w:rPr>
              <w:t>Min. cztery porty transmisji danych w standardzie Ethernet o przepustowości 10Gb/s.</w:t>
            </w:r>
          </w:p>
          <w:p w:rsidR="001D565B" w:rsidRPr="00604535" w:rsidRDefault="001D565B" w:rsidP="00B22D06">
            <w:pPr>
              <w:numPr>
                <w:ilvl w:val="0"/>
                <w:numId w:val="65"/>
              </w:numPr>
              <w:spacing w:after="0" w:line="240" w:lineRule="auto"/>
              <w:rPr>
                <w:rFonts w:eastAsiaTheme="minorHAnsi"/>
                <w:color w:val="000000"/>
                <w:lang w:eastAsia="en-US"/>
              </w:rPr>
            </w:pPr>
            <w:r w:rsidRPr="00604535">
              <w:rPr>
                <w:rFonts w:eastAsiaTheme="minorHAnsi"/>
                <w:color w:val="000000"/>
                <w:lang w:eastAsia="en-US"/>
              </w:rPr>
              <w:t>Porty Ethernet o przepustowości 10Gb/s wyposażone w interfejsy umożliwiające zastosowanie interfejsów (wkładek) w standardzie SFP+.</w:t>
            </w:r>
          </w:p>
          <w:p w:rsidR="001D565B" w:rsidRPr="00604535" w:rsidRDefault="001D565B" w:rsidP="00B22D06">
            <w:pPr>
              <w:numPr>
                <w:ilvl w:val="0"/>
                <w:numId w:val="65"/>
              </w:numPr>
              <w:spacing w:after="0" w:line="240" w:lineRule="auto"/>
              <w:ind w:left="476" w:hanging="357"/>
              <w:rPr>
                <w:rFonts w:eastAsiaTheme="minorHAnsi"/>
                <w:color w:val="000000"/>
                <w:lang w:eastAsia="en-US"/>
              </w:rPr>
            </w:pPr>
            <w:r w:rsidRPr="00604535">
              <w:rPr>
                <w:rFonts w:eastAsiaTheme="minorHAnsi"/>
                <w:color w:val="000000"/>
                <w:lang w:eastAsia="en-US"/>
              </w:rPr>
              <w:t>Dla portów Ethernet o przepustowości 10Gb/s zainstalowane dwie wkładki SFP+ dla światłowodów wielomodowych.</w:t>
            </w:r>
          </w:p>
          <w:p w:rsidR="001D565B" w:rsidRPr="00604535" w:rsidRDefault="001D565B" w:rsidP="00B22D06">
            <w:pPr>
              <w:numPr>
                <w:ilvl w:val="0"/>
                <w:numId w:val="65"/>
              </w:numPr>
              <w:spacing w:after="0" w:line="240" w:lineRule="auto"/>
              <w:ind w:left="476" w:hanging="357"/>
              <w:rPr>
                <w:rFonts w:eastAsiaTheme="minorHAnsi"/>
                <w:color w:val="000000"/>
                <w:lang w:eastAsia="en-US"/>
              </w:rPr>
            </w:pPr>
            <w:r w:rsidRPr="00604535">
              <w:rPr>
                <w:rFonts w:eastAsiaTheme="minorHAnsi"/>
                <w:color w:val="000000"/>
                <w:lang w:eastAsia="en-US"/>
              </w:rPr>
              <w:t>Komplet kabli dystansowych dla interfejsów transmisji danych Ethernet (długość 5m).</w:t>
            </w:r>
          </w:p>
          <w:p w:rsidR="001D565B" w:rsidRPr="00604535" w:rsidRDefault="001D565B" w:rsidP="00B22D06">
            <w:pPr>
              <w:numPr>
                <w:ilvl w:val="0"/>
                <w:numId w:val="65"/>
              </w:numPr>
              <w:spacing w:after="0" w:line="240" w:lineRule="auto"/>
              <w:ind w:left="476" w:hanging="357"/>
              <w:rPr>
                <w:rFonts w:eastAsiaTheme="minorHAnsi"/>
                <w:color w:val="000000"/>
                <w:lang w:eastAsia="en-US"/>
              </w:rPr>
            </w:pPr>
            <w:r w:rsidRPr="00604535">
              <w:rPr>
                <w:rFonts w:eastAsiaTheme="minorHAnsi"/>
                <w:color w:val="000000"/>
                <w:lang w:eastAsia="en-US"/>
              </w:rPr>
              <w:t>Min. jeden zintegrowany w płycie głównej porty transmisji danych w standardzie Ethernet z interfejsem RJ-45 (port dla potrzeb zarządzania).</w:t>
            </w:r>
          </w:p>
          <w:p w:rsidR="001D565B" w:rsidRPr="00604535" w:rsidRDefault="001D565B" w:rsidP="00B22D06">
            <w:pPr>
              <w:numPr>
                <w:ilvl w:val="0"/>
                <w:numId w:val="65"/>
              </w:numPr>
              <w:spacing w:after="0" w:line="240" w:lineRule="auto"/>
              <w:ind w:left="476" w:hanging="357"/>
              <w:rPr>
                <w:rFonts w:eastAsiaTheme="minorHAnsi"/>
                <w:color w:val="000000"/>
                <w:lang w:eastAsia="en-US"/>
              </w:rPr>
            </w:pPr>
            <w:r w:rsidRPr="00604535">
              <w:rPr>
                <w:rFonts w:eastAsiaTheme="minorHAnsi"/>
                <w:color w:val="000000"/>
                <w:lang w:eastAsia="en-US"/>
              </w:rPr>
              <w:t>Min. dwa gniazda rozszerzeń płyty głównej w standardzie złącza PCI-E 3.0 16x.</w:t>
            </w:r>
          </w:p>
          <w:p w:rsidR="001D565B" w:rsidRPr="00604535" w:rsidRDefault="001D565B" w:rsidP="00B22D06">
            <w:pPr>
              <w:numPr>
                <w:ilvl w:val="0"/>
                <w:numId w:val="65"/>
              </w:numPr>
              <w:spacing w:after="0" w:line="240" w:lineRule="auto"/>
              <w:ind w:left="476" w:hanging="357"/>
              <w:rPr>
                <w:rFonts w:eastAsia="Times New Roman" w:cs="Times New Roman"/>
                <w:color w:val="000000"/>
                <w:lang w:eastAsia="en-US"/>
              </w:rPr>
            </w:pPr>
            <w:r w:rsidRPr="00604535">
              <w:rPr>
                <w:rFonts w:eastAsiaTheme="minorHAnsi"/>
                <w:color w:val="000000"/>
                <w:lang w:eastAsia="en-US"/>
              </w:rPr>
              <w:t>Inne porty: m</w:t>
            </w:r>
            <w:r w:rsidRPr="00604535">
              <w:rPr>
                <w:color w:val="000000"/>
                <w:lang w:eastAsia="en-US"/>
              </w:rPr>
              <w:t>in. 2 porty USB 3.0.</w:t>
            </w:r>
          </w:p>
        </w:tc>
      </w:tr>
      <w:tr w:rsidR="001D565B" w:rsidRPr="00705957" w:rsidTr="001D565B">
        <w:tc>
          <w:tcPr>
            <w:tcW w:w="1720" w:type="dxa"/>
            <w:tcBorders>
              <w:top w:val="nil"/>
              <w:left w:val="single" w:sz="4" w:space="0" w:color="auto"/>
              <w:bottom w:val="single" w:sz="4" w:space="0" w:color="auto"/>
              <w:right w:val="single" w:sz="4" w:space="0" w:color="auto"/>
            </w:tcBorders>
            <w:vAlign w:val="center"/>
            <w:hideMark/>
          </w:tcPr>
          <w:p w:rsidR="001D565B" w:rsidRPr="00705957" w:rsidRDefault="001D565B" w:rsidP="001D565B">
            <w:pPr>
              <w:spacing w:after="0" w:line="240" w:lineRule="auto"/>
              <w:rPr>
                <w:rFonts w:eastAsia="Times New Roman" w:cs="Times New Roman"/>
                <w:color w:val="000000"/>
                <w:lang w:eastAsia="en-US"/>
              </w:rPr>
            </w:pPr>
            <w:r w:rsidRPr="00705957">
              <w:rPr>
                <w:color w:val="000000"/>
                <w:lang w:eastAsia="en-US"/>
              </w:rPr>
              <w:lastRenderedPageBreak/>
              <w:t>Nagrywarka</w:t>
            </w:r>
          </w:p>
        </w:tc>
        <w:tc>
          <w:tcPr>
            <w:tcW w:w="7600" w:type="dxa"/>
            <w:tcBorders>
              <w:top w:val="nil"/>
              <w:left w:val="nil"/>
              <w:bottom w:val="single" w:sz="4" w:space="0" w:color="auto"/>
              <w:right w:val="single" w:sz="4" w:space="0" w:color="auto"/>
            </w:tcBorders>
            <w:vAlign w:val="center"/>
            <w:hideMark/>
          </w:tcPr>
          <w:p w:rsidR="001D565B" w:rsidRPr="00705957" w:rsidRDefault="001D565B" w:rsidP="00B22D06">
            <w:pPr>
              <w:numPr>
                <w:ilvl w:val="0"/>
                <w:numId w:val="65"/>
              </w:numPr>
              <w:spacing w:after="0" w:line="240" w:lineRule="auto"/>
              <w:ind w:left="478"/>
              <w:rPr>
                <w:rFonts w:eastAsiaTheme="minorHAnsi" w:cs="Times New Roman"/>
                <w:color w:val="000000"/>
                <w:lang w:eastAsia="en-US"/>
              </w:rPr>
            </w:pPr>
            <w:r w:rsidRPr="00705957">
              <w:rPr>
                <w:rFonts w:eastAsiaTheme="minorHAnsi"/>
                <w:color w:val="000000"/>
                <w:lang w:eastAsia="en-US"/>
              </w:rPr>
              <w:t>Wbudowana nagrywarka optycznych nośników danych w standardzie DVD.</w:t>
            </w:r>
          </w:p>
        </w:tc>
      </w:tr>
      <w:tr w:rsidR="001D565B" w:rsidRPr="00705957" w:rsidTr="001D565B">
        <w:tc>
          <w:tcPr>
            <w:tcW w:w="1720" w:type="dxa"/>
            <w:tcBorders>
              <w:top w:val="nil"/>
              <w:left w:val="single" w:sz="4" w:space="0" w:color="auto"/>
              <w:bottom w:val="single" w:sz="4" w:space="0" w:color="auto"/>
              <w:right w:val="single" w:sz="4" w:space="0" w:color="auto"/>
            </w:tcBorders>
            <w:vAlign w:val="center"/>
            <w:hideMark/>
          </w:tcPr>
          <w:p w:rsidR="001D565B" w:rsidRPr="00705957" w:rsidRDefault="001D565B" w:rsidP="001D565B">
            <w:pPr>
              <w:spacing w:after="0" w:line="240" w:lineRule="auto"/>
              <w:rPr>
                <w:rFonts w:eastAsia="Times New Roman" w:cs="Times New Roman"/>
                <w:color w:val="000000"/>
                <w:lang w:eastAsia="en-US"/>
              </w:rPr>
            </w:pPr>
            <w:r w:rsidRPr="00705957">
              <w:rPr>
                <w:color w:val="000000"/>
                <w:lang w:eastAsia="en-US"/>
              </w:rPr>
              <w:t>Zasilanie</w:t>
            </w:r>
          </w:p>
        </w:tc>
        <w:tc>
          <w:tcPr>
            <w:tcW w:w="7600" w:type="dxa"/>
            <w:tcBorders>
              <w:top w:val="nil"/>
              <w:left w:val="nil"/>
              <w:bottom w:val="single" w:sz="4" w:space="0" w:color="auto"/>
              <w:right w:val="single" w:sz="4" w:space="0" w:color="auto"/>
            </w:tcBorders>
            <w:vAlign w:val="center"/>
            <w:hideMark/>
          </w:tcPr>
          <w:p w:rsidR="001D565B" w:rsidRPr="00705957" w:rsidRDefault="001D565B" w:rsidP="00B22D06">
            <w:pPr>
              <w:numPr>
                <w:ilvl w:val="0"/>
                <w:numId w:val="65"/>
              </w:numPr>
              <w:spacing w:after="0" w:line="240" w:lineRule="auto"/>
              <w:ind w:left="478"/>
              <w:rPr>
                <w:rFonts w:eastAsiaTheme="minorHAnsi"/>
                <w:color w:val="000000"/>
                <w:lang w:eastAsia="en-US"/>
              </w:rPr>
            </w:pPr>
            <w:r w:rsidRPr="00705957">
              <w:rPr>
                <w:rFonts w:eastAsiaTheme="minorHAnsi"/>
                <w:color w:val="000000"/>
                <w:lang w:eastAsia="en-US"/>
              </w:rPr>
              <w:t>Nadmiarowy zestaw zasilaczy.</w:t>
            </w:r>
          </w:p>
          <w:p w:rsidR="001D565B" w:rsidRPr="00705957" w:rsidRDefault="001D565B" w:rsidP="00B22D06">
            <w:pPr>
              <w:numPr>
                <w:ilvl w:val="0"/>
                <w:numId w:val="65"/>
              </w:numPr>
              <w:spacing w:after="0" w:line="240" w:lineRule="auto"/>
              <w:ind w:left="478"/>
              <w:rPr>
                <w:rFonts w:eastAsiaTheme="minorHAnsi" w:cs="Times New Roman"/>
                <w:color w:val="000000"/>
                <w:lang w:eastAsia="en-US"/>
              </w:rPr>
            </w:pPr>
            <w:r w:rsidRPr="00705957">
              <w:rPr>
                <w:rFonts w:eastAsiaTheme="minorHAnsi"/>
                <w:color w:val="000000"/>
                <w:lang w:eastAsia="en-US"/>
              </w:rPr>
              <w:t>Możliwość wymiany podczas pracy serwera bez wstrzymywania/przerywania jego pracy (ang. hot-swap).</w:t>
            </w:r>
          </w:p>
        </w:tc>
      </w:tr>
      <w:tr w:rsidR="001D565B" w:rsidRPr="00705957" w:rsidTr="001D565B">
        <w:tc>
          <w:tcPr>
            <w:tcW w:w="1720" w:type="dxa"/>
            <w:tcBorders>
              <w:top w:val="nil"/>
              <w:left w:val="single" w:sz="4" w:space="0" w:color="auto"/>
              <w:bottom w:val="single" w:sz="4" w:space="0" w:color="auto"/>
              <w:right w:val="single" w:sz="4" w:space="0" w:color="auto"/>
            </w:tcBorders>
            <w:vAlign w:val="center"/>
            <w:hideMark/>
          </w:tcPr>
          <w:p w:rsidR="001D565B" w:rsidRPr="00705957" w:rsidRDefault="001D565B" w:rsidP="001D565B">
            <w:pPr>
              <w:spacing w:after="0" w:line="240" w:lineRule="auto"/>
              <w:rPr>
                <w:rFonts w:eastAsia="Times New Roman" w:cs="Times New Roman"/>
                <w:color w:val="000000"/>
                <w:lang w:eastAsia="en-US"/>
              </w:rPr>
            </w:pPr>
            <w:r w:rsidRPr="00705957">
              <w:rPr>
                <w:color w:val="000000"/>
                <w:lang w:eastAsia="en-US"/>
              </w:rPr>
              <w:t>Karta graficzna</w:t>
            </w:r>
          </w:p>
        </w:tc>
        <w:tc>
          <w:tcPr>
            <w:tcW w:w="7600" w:type="dxa"/>
            <w:tcBorders>
              <w:top w:val="nil"/>
              <w:left w:val="nil"/>
              <w:bottom w:val="single" w:sz="4" w:space="0" w:color="auto"/>
              <w:right w:val="single" w:sz="4" w:space="0" w:color="auto"/>
            </w:tcBorders>
            <w:vAlign w:val="center"/>
            <w:hideMark/>
          </w:tcPr>
          <w:p w:rsidR="001D565B" w:rsidRPr="00705957" w:rsidRDefault="001D565B" w:rsidP="00B22D06">
            <w:pPr>
              <w:numPr>
                <w:ilvl w:val="0"/>
                <w:numId w:val="65"/>
              </w:numPr>
              <w:spacing w:after="0" w:line="240" w:lineRule="auto"/>
              <w:ind w:left="478"/>
              <w:rPr>
                <w:rFonts w:eastAsiaTheme="minorHAnsi"/>
                <w:color w:val="000000"/>
                <w:lang w:eastAsia="en-US"/>
              </w:rPr>
            </w:pPr>
            <w:r w:rsidRPr="00705957">
              <w:rPr>
                <w:rFonts w:eastAsiaTheme="minorHAnsi"/>
                <w:color w:val="000000"/>
                <w:lang w:eastAsia="en-US"/>
              </w:rPr>
              <w:t>Zintegrowana w płycie głównej.</w:t>
            </w:r>
          </w:p>
          <w:p w:rsidR="001D565B" w:rsidRPr="00705957" w:rsidRDefault="001D565B" w:rsidP="00B22D06">
            <w:pPr>
              <w:numPr>
                <w:ilvl w:val="0"/>
                <w:numId w:val="65"/>
              </w:numPr>
              <w:spacing w:after="0" w:line="240" w:lineRule="auto"/>
              <w:ind w:left="478"/>
              <w:rPr>
                <w:rFonts w:eastAsiaTheme="minorHAnsi"/>
                <w:color w:val="000000"/>
                <w:lang w:eastAsia="en-US"/>
              </w:rPr>
            </w:pPr>
            <w:r w:rsidRPr="00705957">
              <w:rPr>
                <w:rFonts w:eastAsiaTheme="minorHAnsi"/>
                <w:color w:val="000000"/>
                <w:lang w:eastAsia="en-US"/>
              </w:rPr>
              <w:t>Pamięć wewnętrzna min. 16MB.</w:t>
            </w:r>
          </w:p>
          <w:p w:rsidR="001D565B" w:rsidRPr="00705957" w:rsidRDefault="001D565B" w:rsidP="00B22D06">
            <w:pPr>
              <w:numPr>
                <w:ilvl w:val="0"/>
                <w:numId w:val="65"/>
              </w:numPr>
              <w:spacing w:after="0" w:line="240" w:lineRule="auto"/>
              <w:ind w:left="478"/>
              <w:rPr>
                <w:rFonts w:eastAsiaTheme="minorHAnsi" w:cs="Times New Roman"/>
                <w:color w:val="000000"/>
                <w:lang w:eastAsia="en-US"/>
              </w:rPr>
            </w:pPr>
            <w:r w:rsidRPr="00705957">
              <w:rPr>
                <w:rFonts w:eastAsiaTheme="minorHAnsi"/>
                <w:color w:val="000000"/>
                <w:lang w:eastAsia="en-US"/>
              </w:rPr>
              <w:t>Rozdzielczość natywna min. 1280x1024 dla częstości odświeżania 75Hz i 16 milionów kolorów.</w:t>
            </w:r>
          </w:p>
        </w:tc>
      </w:tr>
      <w:tr w:rsidR="001D565B" w:rsidRPr="00B71447" w:rsidTr="001D565B">
        <w:tc>
          <w:tcPr>
            <w:tcW w:w="1720" w:type="dxa"/>
            <w:tcBorders>
              <w:top w:val="nil"/>
              <w:left w:val="single" w:sz="4" w:space="0" w:color="auto"/>
              <w:bottom w:val="single" w:sz="4" w:space="0" w:color="auto"/>
              <w:right w:val="single" w:sz="4" w:space="0" w:color="auto"/>
            </w:tcBorders>
            <w:vAlign w:val="center"/>
            <w:hideMark/>
          </w:tcPr>
          <w:p w:rsidR="001D565B" w:rsidRPr="00705957" w:rsidRDefault="001D565B" w:rsidP="001D565B">
            <w:pPr>
              <w:spacing w:after="0" w:line="240" w:lineRule="auto"/>
              <w:rPr>
                <w:rFonts w:eastAsia="Times New Roman" w:cs="Times New Roman"/>
                <w:color w:val="000000"/>
                <w:lang w:eastAsia="en-US"/>
              </w:rPr>
            </w:pPr>
            <w:r w:rsidRPr="00705957">
              <w:rPr>
                <w:color w:val="000000"/>
                <w:lang w:eastAsia="en-US"/>
              </w:rPr>
              <w:t>Zabezpieczenia</w:t>
            </w:r>
          </w:p>
        </w:tc>
        <w:tc>
          <w:tcPr>
            <w:tcW w:w="7600" w:type="dxa"/>
            <w:tcBorders>
              <w:top w:val="nil"/>
              <w:left w:val="nil"/>
              <w:bottom w:val="single" w:sz="4" w:space="0" w:color="auto"/>
              <w:right w:val="single" w:sz="4" w:space="0" w:color="auto"/>
            </w:tcBorders>
            <w:vAlign w:val="center"/>
            <w:hideMark/>
          </w:tcPr>
          <w:p w:rsidR="001D565B" w:rsidRPr="00705957" w:rsidRDefault="001D565B" w:rsidP="00B22D06">
            <w:pPr>
              <w:numPr>
                <w:ilvl w:val="0"/>
                <w:numId w:val="65"/>
              </w:numPr>
              <w:spacing w:after="0" w:line="240" w:lineRule="auto"/>
              <w:ind w:left="478"/>
              <w:rPr>
                <w:rFonts w:eastAsiaTheme="minorHAnsi"/>
                <w:color w:val="000000"/>
                <w:lang w:eastAsia="en-US"/>
              </w:rPr>
            </w:pPr>
            <w:r w:rsidRPr="00705957">
              <w:rPr>
                <w:rFonts w:eastAsiaTheme="minorHAnsi"/>
                <w:color w:val="000000"/>
                <w:lang w:eastAsia="en-US"/>
              </w:rPr>
              <w:t>Zabezpieczenia dostępu do zarządzania serwerem min.:</w:t>
            </w:r>
          </w:p>
          <w:p w:rsidR="001D565B" w:rsidRPr="00705957" w:rsidRDefault="001D565B" w:rsidP="00B22D06">
            <w:pPr>
              <w:numPr>
                <w:ilvl w:val="0"/>
                <w:numId w:val="66"/>
              </w:numPr>
              <w:spacing w:after="0" w:line="240" w:lineRule="auto"/>
              <w:ind w:left="904"/>
              <w:rPr>
                <w:rFonts w:eastAsia="Times New Roman"/>
                <w:color w:val="000000"/>
                <w:lang w:eastAsia="en-US"/>
              </w:rPr>
            </w:pPr>
            <w:r w:rsidRPr="00705957">
              <w:rPr>
                <w:color w:val="000000"/>
                <w:lang w:eastAsia="en-US"/>
              </w:rPr>
              <w:t>hasło administratora;</w:t>
            </w:r>
          </w:p>
          <w:p w:rsidR="001D565B" w:rsidRPr="00705957" w:rsidRDefault="001D565B" w:rsidP="00B22D06">
            <w:pPr>
              <w:numPr>
                <w:ilvl w:val="0"/>
                <w:numId w:val="66"/>
              </w:numPr>
              <w:spacing w:after="0" w:line="240" w:lineRule="auto"/>
              <w:ind w:left="904"/>
              <w:rPr>
                <w:rFonts w:eastAsiaTheme="minorHAnsi" w:cs="Times New Roman"/>
                <w:color w:val="000000"/>
                <w:lang w:val="en-US" w:eastAsia="en-US"/>
              </w:rPr>
            </w:pPr>
            <w:r w:rsidRPr="00705957">
              <w:rPr>
                <w:color w:val="000000"/>
                <w:lang w:val="en-US" w:eastAsia="en-US"/>
              </w:rPr>
              <w:t>moduł TPM (ang. Trusted Platform Module).</w:t>
            </w:r>
          </w:p>
        </w:tc>
      </w:tr>
      <w:tr w:rsidR="001D565B" w:rsidRPr="00705957" w:rsidTr="001D565B">
        <w:tc>
          <w:tcPr>
            <w:tcW w:w="1720" w:type="dxa"/>
            <w:tcBorders>
              <w:top w:val="nil"/>
              <w:left w:val="single" w:sz="4" w:space="0" w:color="auto"/>
              <w:bottom w:val="single" w:sz="4" w:space="0" w:color="auto"/>
              <w:right w:val="single" w:sz="4" w:space="0" w:color="auto"/>
            </w:tcBorders>
            <w:vAlign w:val="center"/>
            <w:hideMark/>
          </w:tcPr>
          <w:p w:rsidR="001D565B" w:rsidRPr="00705957" w:rsidRDefault="001D565B" w:rsidP="001D565B">
            <w:pPr>
              <w:spacing w:after="0" w:line="240" w:lineRule="auto"/>
              <w:rPr>
                <w:rFonts w:eastAsia="Times New Roman" w:cs="Times New Roman"/>
                <w:color w:val="000000"/>
                <w:lang w:eastAsia="en-US"/>
              </w:rPr>
            </w:pPr>
            <w:r w:rsidRPr="00705957">
              <w:rPr>
                <w:color w:val="000000"/>
                <w:lang w:eastAsia="en-US"/>
              </w:rPr>
              <w:t>Oprogramowanie</w:t>
            </w:r>
          </w:p>
        </w:tc>
        <w:tc>
          <w:tcPr>
            <w:tcW w:w="7600" w:type="dxa"/>
            <w:tcBorders>
              <w:top w:val="nil"/>
              <w:left w:val="nil"/>
              <w:bottom w:val="single" w:sz="4" w:space="0" w:color="auto"/>
              <w:right w:val="single" w:sz="4" w:space="0" w:color="auto"/>
            </w:tcBorders>
            <w:vAlign w:val="center"/>
            <w:hideMark/>
          </w:tcPr>
          <w:p w:rsidR="001D565B" w:rsidRPr="007E68FC" w:rsidRDefault="001D565B" w:rsidP="00B22D06">
            <w:pPr>
              <w:numPr>
                <w:ilvl w:val="0"/>
                <w:numId w:val="65"/>
              </w:numPr>
              <w:spacing w:after="0" w:line="240" w:lineRule="auto"/>
              <w:ind w:left="478"/>
              <w:rPr>
                <w:rFonts w:eastAsiaTheme="minorHAnsi"/>
                <w:color w:val="000000"/>
                <w:lang w:eastAsia="en-US"/>
              </w:rPr>
            </w:pPr>
            <w:r w:rsidRPr="00722166">
              <w:rPr>
                <w:rFonts w:eastAsiaTheme="minorHAnsi"/>
                <w:color w:val="000000"/>
                <w:lang w:eastAsia="en-US"/>
              </w:rPr>
              <w:t>Zarządzanie i diagnostyka dla konfiguracji sprzętowej serwera.</w:t>
            </w:r>
          </w:p>
        </w:tc>
      </w:tr>
    </w:tbl>
    <w:p w:rsidR="001D565B" w:rsidRPr="002D12C2" w:rsidRDefault="001D565B" w:rsidP="00E31D2A">
      <w:pPr>
        <w:pStyle w:val="Nagwek3"/>
        <w:tabs>
          <w:tab w:val="clear" w:pos="1458"/>
          <w:tab w:val="num" w:pos="709"/>
        </w:tabs>
        <w:spacing w:after="0" w:line="240" w:lineRule="auto"/>
        <w:ind w:left="709" w:hanging="709"/>
        <w:rPr>
          <w:rFonts w:ascii="Arial" w:hAnsi="Arial" w:cs="Arial"/>
          <w:color w:val="auto"/>
          <w:sz w:val="22"/>
        </w:rPr>
      </w:pPr>
      <w:bookmarkStart w:id="14" w:name="_Toc432717477"/>
      <w:bookmarkStart w:id="15" w:name="_Toc432720530"/>
      <w:bookmarkStart w:id="16" w:name="_Toc433005623"/>
      <w:bookmarkStart w:id="17" w:name="_Toc433141269"/>
      <w:bookmarkStart w:id="18" w:name="_Toc433146483"/>
      <w:bookmarkStart w:id="19" w:name="_Toc462172285"/>
      <w:r w:rsidRPr="002D12C2">
        <w:rPr>
          <w:rFonts w:ascii="Arial" w:hAnsi="Arial" w:cs="Arial"/>
          <w:color w:val="auto"/>
          <w:sz w:val="22"/>
        </w:rPr>
        <w:t xml:space="preserve">Przełącznik </w:t>
      </w:r>
      <w:bookmarkEnd w:id="14"/>
      <w:bookmarkEnd w:id="15"/>
      <w:bookmarkEnd w:id="16"/>
      <w:bookmarkEnd w:id="17"/>
      <w:r w:rsidRPr="002D12C2">
        <w:rPr>
          <w:rFonts w:ascii="Arial" w:hAnsi="Arial" w:cs="Arial"/>
          <w:color w:val="auto"/>
          <w:sz w:val="22"/>
        </w:rPr>
        <w:t>Ethernet</w:t>
      </w:r>
      <w:bookmarkEnd w:id="18"/>
      <w:r w:rsidR="00E31D2A">
        <w:rPr>
          <w:rFonts w:ascii="Arial" w:hAnsi="Arial" w:cs="Arial"/>
          <w:color w:val="auto"/>
          <w:sz w:val="22"/>
        </w:rPr>
        <w:t xml:space="preserve"> SAN (</w:t>
      </w:r>
      <w:r w:rsidRPr="002D12C2">
        <w:rPr>
          <w:rFonts w:ascii="Arial" w:hAnsi="Arial" w:cs="Arial"/>
          <w:color w:val="auto"/>
          <w:sz w:val="22"/>
        </w:rPr>
        <w:t xml:space="preserve">macierz </w:t>
      </w:r>
      <w:r w:rsidR="00E31D2A">
        <w:rPr>
          <w:rFonts w:ascii="Arial" w:hAnsi="Arial" w:cs="Arial"/>
          <w:color w:val="auto"/>
          <w:sz w:val="22"/>
        </w:rPr>
        <w:t>–</w:t>
      </w:r>
      <w:r w:rsidRPr="002D12C2">
        <w:rPr>
          <w:rFonts w:ascii="Arial" w:hAnsi="Arial" w:cs="Arial"/>
          <w:color w:val="auto"/>
          <w:sz w:val="22"/>
        </w:rPr>
        <w:t xml:space="preserve"> serwer</w:t>
      </w:r>
      <w:r w:rsidR="00E31D2A">
        <w:rPr>
          <w:rFonts w:ascii="Arial" w:hAnsi="Arial" w:cs="Arial"/>
          <w:color w:val="auto"/>
          <w:sz w:val="22"/>
        </w:rPr>
        <w:t>)</w:t>
      </w:r>
      <w:bookmarkEnd w:id="19"/>
    </w:p>
    <w:p w:rsidR="001D565B" w:rsidRDefault="001D565B" w:rsidP="00E31D2A">
      <w:pPr>
        <w:pStyle w:val="Legenda"/>
        <w:ind w:left="1276" w:hanging="1276"/>
      </w:pPr>
      <w:bookmarkStart w:id="20" w:name="_Toc433146445"/>
      <w:r>
        <w:t xml:space="preserve">Tabela </w:t>
      </w:r>
      <w:r w:rsidR="006D08FC">
        <w:fldChar w:fldCharType="begin"/>
      </w:r>
      <w:r w:rsidR="005558C8">
        <w:instrText xml:space="preserve"> SEQ Tabela \* ARABIC </w:instrText>
      </w:r>
      <w:r w:rsidR="006D08FC">
        <w:fldChar w:fldCharType="separate"/>
      </w:r>
      <w:r w:rsidR="00E31D2A">
        <w:rPr>
          <w:noProof/>
        </w:rPr>
        <w:t>2</w:t>
      </w:r>
      <w:r w:rsidR="006D08FC">
        <w:rPr>
          <w:noProof/>
        </w:rPr>
        <w:fldChar w:fldCharType="end"/>
      </w:r>
      <w:r w:rsidR="00E31D2A">
        <w:rPr>
          <w:noProof/>
        </w:rPr>
        <w:t>.</w:t>
      </w:r>
      <w:r w:rsidR="00E31D2A">
        <w:rPr>
          <w:noProof/>
        </w:rPr>
        <w:tab/>
      </w:r>
      <w:r w:rsidR="00E31D2A">
        <w:t>Przełą</w:t>
      </w:r>
      <w:r>
        <w:t>cznik Ethernet</w:t>
      </w:r>
      <w:bookmarkEnd w:id="20"/>
      <w:r>
        <w:t xml:space="preserve"> </w:t>
      </w:r>
      <w:r w:rsidR="00E31D2A">
        <w:t>SAN</w:t>
      </w:r>
    </w:p>
    <w:tbl>
      <w:tblPr>
        <w:tblW w:w="9320" w:type="dxa"/>
        <w:tblInd w:w="70" w:type="dxa"/>
        <w:tblCellMar>
          <w:left w:w="70" w:type="dxa"/>
          <w:right w:w="70" w:type="dxa"/>
        </w:tblCellMar>
        <w:tblLook w:val="04A0"/>
      </w:tblPr>
      <w:tblGrid>
        <w:gridCol w:w="1814"/>
        <w:gridCol w:w="7506"/>
      </w:tblGrid>
      <w:tr w:rsidR="001D565B" w:rsidRPr="00705957" w:rsidTr="001D565B">
        <w:trPr>
          <w:trHeight w:val="300"/>
        </w:trPr>
        <w:tc>
          <w:tcPr>
            <w:tcW w:w="1814" w:type="dxa"/>
            <w:tcBorders>
              <w:top w:val="single" w:sz="4" w:space="0" w:color="auto"/>
              <w:left w:val="single" w:sz="4" w:space="0" w:color="auto"/>
              <w:bottom w:val="single" w:sz="4" w:space="0" w:color="auto"/>
              <w:right w:val="single" w:sz="4" w:space="0" w:color="auto"/>
            </w:tcBorders>
            <w:vAlign w:val="center"/>
            <w:hideMark/>
          </w:tcPr>
          <w:p w:rsidR="001D565B" w:rsidRPr="00705957" w:rsidRDefault="001D565B" w:rsidP="001D565B">
            <w:pPr>
              <w:spacing w:after="0" w:line="240" w:lineRule="auto"/>
              <w:rPr>
                <w:rFonts w:eastAsia="Times New Roman" w:cs="Times New Roman"/>
                <w:b/>
                <w:color w:val="000000"/>
                <w:lang w:eastAsia="en-US"/>
              </w:rPr>
            </w:pPr>
            <w:r w:rsidRPr="00705957">
              <w:rPr>
                <w:b/>
                <w:color w:val="000000"/>
                <w:lang w:eastAsia="en-US"/>
              </w:rPr>
              <w:t xml:space="preserve">Parametr </w:t>
            </w:r>
          </w:p>
        </w:tc>
        <w:tc>
          <w:tcPr>
            <w:tcW w:w="7506" w:type="dxa"/>
            <w:tcBorders>
              <w:top w:val="single" w:sz="4" w:space="0" w:color="auto"/>
              <w:left w:val="nil"/>
              <w:bottom w:val="single" w:sz="4" w:space="0" w:color="auto"/>
              <w:right w:val="single" w:sz="4" w:space="0" w:color="auto"/>
            </w:tcBorders>
            <w:vAlign w:val="center"/>
            <w:hideMark/>
          </w:tcPr>
          <w:p w:rsidR="001D565B" w:rsidRPr="00705957" w:rsidRDefault="001D565B" w:rsidP="001D565B">
            <w:pPr>
              <w:spacing w:after="0" w:line="240" w:lineRule="auto"/>
              <w:ind w:left="53"/>
              <w:rPr>
                <w:rFonts w:eastAsia="Times New Roman" w:cs="Times New Roman"/>
                <w:b/>
                <w:color w:val="000000"/>
                <w:lang w:eastAsia="en-US"/>
              </w:rPr>
            </w:pPr>
            <w:r w:rsidRPr="00705957">
              <w:rPr>
                <w:b/>
                <w:color w:val="000000"/>
                <w:lang w:eastAsia="en-US"/>
              </w:rPr>
              <w:t xml:space="preserve">Wymagania minimalne </w:t>
            </w:r>
          </w:p>
        </w:tc>
      </w:tr>
      <w:tr w:rsidR="001D565B" w:rsidRPr="00705957" w:rsidTr="001D565B">
        <w:trPr>
          <w:trHeight w:val="510"/>
        </w:trPr>
        <w:tc>
          <w:tcPr>
            <w:tcW w:w="1814" w:type="dxa"/>
            <w:tcBorders>
              <w:top w:val="single" w:sz="4" w:space="0" w:color="auto"/>
              <w:left w:val="single" w:sz="4" w:space="0" w:color="auto"/>
              <w:bottom w:val="single" w:sz="4" w:space="0" w:color="auto"/>
              <w:right w:val="single" w:sz="4" w:space="0" w:color="auto"/>
            </w:tcBorders>
            <w:vAlign w:val="center"/>
            <w:hideMark/>
          </w:tcPr>
          <w:p w:rsidR="001D565B" w:rsidRPr="00705957" w:rsidRDefault="001D565B" w:rsidP="001D565B">
            <w:pPr>
              <w:spacing w:after="0" w:line="240" w:lineRule="auto"/>
              <w:rPr>
                <w:rFonts w:eastAsia="Times New Roman" w:cs="Times New Roman"/>
                <w:color w:val="000000"/>
                <w:lang w:eastAsia="en-US"/>
              </w:rPr>
            </w:pPr>
            <w:r w:rsidRPr="00705957">
              <w:rPr>
                <w:color w:val="000000"/>
                <w:lang w:eastAsia="en-US"/>
              </w:rPr>
              <w:t>Wymagania podstawowe</w:t>
            </w:r>
          </w:p>
        </w:tc>
        <w:tc>
          <w:tcPr>
            <w:tcW w:w="7506" w:type="dxa"/>
            <w:tcBorders>
              <w:top w:val="single" w:sz="4" w:space="0" w:color="auto"/>
              <w:left w:val="nil"/>
              <w:bottom w:val="single" w:sz="4" w:space="0" w:color="auto"/>
              <w:right w:val="single" w:sz="4" w:space="0" w:color="auto"/>
            </w:tcBorders>
            <w:vAlign w:val="center"/>
            <w:hideMark/>
          </w:tcPr>
          <w:p w:rsidR="001D565B" w:rsidRPr="00335D47" w:rsidRDefault="001D565B" w:rsidP="00B22D06">
            <w:pPr>
              <w:numPr>
                <w:ilvl w:val="0"/>
                <w:numId w:val="63"/>
              </w:numPr>
              <w:spacing w:after="0" w:line="240" w:lineRule="auto"/>
              <w:rPr>
                <w:rFonts w:eastAsiaTheme="minorHAnsi"/>
                <w:color w:val="000000"/>
                <w:lang w:eastAsia="en-US"/>
              </w:rPr>
            </w:pPr>
            <w:r w:rsidRPr="00335D47">
              <w:rPr>
                <w:rFonts w:eastAsiaTheme="minorHAnsi"/>
                <w:color w:val="000000"/>
                <w:lang w:eastAsia="en-US"/>
              </w:rPr>
              <w:t>Urządzenie z min. 24 portami 10000 SFP+ (</w:t>
            </w:r>
            <w:r w:rsidRPr="00335D47">
              <w:rPr>
                <w:rFonts w:ascii="Calibri" w:hAnsi="Calibri"/>
                <w:color w:val="000000"/>
                <w:lang w:eastAsia="en-US"/>
              </w:rPr>
              <w:t xml:space="preserve">z interfejsami umożliwiającymi instalację wkładek w standardzie SFP+). </w:t>
            </w:r>
          </w:p>
          <w:p w:rsidR="001D565B" w:rsidRPr="00335D47" w:rsidRDefault="001D565B" w:rsidP="00B22D06">
            <w:pPr>
              <w:numPr>
                <w:ilvl w:val="0"/>
                <w:numId w:val="63"/>
              </w:numPr>
              <w:spacing w:after="0" w:line="240" w:lineRule="auto"/>
              <w:rPr>
                <w:rFonts w:eastAsiaTheme="minorHAnsi"/>
                <w:color w:val="000000"/>
                <w:lang w:eastAsia="en-US"/>
              </w:rPr>
            </w:pPr>
            <w:r w:rsidRPr="00335D47">
              <w:rPr>
                <w:rFonts w:ascii="Calibri" w:hAnsi="Calibri"/>
                <w:color w:val="000000"/>
                <w:lang w:eastAsia="en-US"/>
              </w:rPr>
              <w:t>Komplet kabli do łączenia w stos</w:t>
            </w:r>
          </w:p>
          <w:p w:rsidR="001D565B" w:rsidRPr="00335D47" w:rsidRDefault="001D565B" w:rsidP="00B22D06">
            <w:pPr>
              <w:numPr>
                <w:ilvl w:val="0"/>
                <w:numId w:val="63"/>
              </w:numPr>
              <w:spacing w:after="0" w:line="240" w:lineRule="auto"/>
              <w:rPr>
                <w:rFonts w:eastAsiaTheme="minorHAnsi"/>
                <w:color w:val="000000"/>
                <w:lang w:eastAsia="en-US"/>
              </w:rPr>
            </w:pPr>
            <w:r w:rsidRPr="00335D47">
              <w:rPr>
                <w:rFonts w:ascii="Calibri" w:hAnsi="Calibri"/>
                <w:color w:val="000000"/>
                <w:lang w:eastAsia="en-US"/>
              </w:rPr>
              <w:t>Komplet kabli SFP+ DAC – 15 sztuk -5 metrów</w:t>
            </w:r>
          </w:p>
          <w:p w:rsidR="001D565B" w:rsidRPr="00335D47" w:rsidRDefault="001D565B" w:rsidP="00B22D06">
            <w:pPr>
              <w:numPr>
                <w:ilvl w:val="0"/>
                <w:numId w:val="63"/>
              </w:numPr>
              <w:spacing w:after="0" w:line="240" w:lineRule="auto"/>
              <w:rPr>
                <w:rFonts w:ascii="Calibri" w:hAnsi="Calibri"/>
                <w:color w:val="000000"/>
                <w:lang w:eastAsia="en-US"/>
              </w:rPr>
            </w:pPr>
            <w:r w:rsidRPr="00335D47">
              <w:rPr>
                <w:rFonts w:eastAsiaTheme="minorHAnsi"/>
                <w:color w:val="000000"/>
                <w:lang w:eastAsia="en-US"/>
              </w:rPr>
              <w:t>Możliwość łączenia urządzeń w stos.</w:t>
            </w:r>
          </w:p>
          <w:p w:rsidR="001D565B" w:rsidRPr="00335D47" w:rsidRDefault="001D565B" w:rsidP="00B22D06">
            <w:pPr>
              <w:numPr>
                <w:ilvl w:val="0"/>
                <w:numId w:val="63"/>
              </w:numPr>
              <w:spacing w:after="0" w:line="240" w:lineRule="auto"/>
              <w:rPr>
                <w:rFonts w:eastAsiaTheme="minorHAnsi"/>
                <w:color w:val="000000"/>
                <w:lang w:eastAsia="en-US"/>
              </w:rPr>
            </w:pPr>
            <w:r w:rsidRPr="00335D47">
              <w:rPr>
                <w:rFonts w:eastAsiaTheme="minorHAnsi"/>
                <w:color w:val="000000"/>
                <w:lang w:eastAsia="en-US"/>
              </w:rPr>
              <w:t>Min. 2. zasilacze na prąd zmienny o napięciu 230V.</w:t>
            </w:r>
          </w:p>
          <w:p w:rsidR="001D565B" w:rsidRPr="00705957" w:rsidRDefault="001D565B" w:rsidP="00B22D06">
            <w:pPr>
              <w:numPr>
                <w:ilvl w:val="0"/>
                <w:numId w:val="63"/>
              </w:numPr>
              <w:spacing w:after="0" w:line="240" w:lineRule="auto"/>
              <w:rPr>
                <w:rFonts w:eastAsiaTheme="minorHAnsi" w:cs="Times New Roman"/>
                <w:color w:val="000000"/>
                <w:lang w:eastAsia="en-US"/>
              </w:rPr>
            </w:pPr>
            <w:r w:rsidRPr="00335D47">
              <w:rPr>
                <w:rFonts w:eastAsiaTheme="minorHAnsi"/>
                <w:color w:val="000000"/>
                <w:lang w:eastAsia="en-US"/>
              </w:rPr>
              <w:t>Przystosowana do montażu 19”.</w:t>
            </w:r>
          </w:p>
        </w:tc>
      </w:tr>
      <w:tr w:rsidR="001D565B" w:rsidRPr="00705957" w:rsidTr="001D565B">
        <w:trPr>
          <w:trHeight w:val="510"/>
        </w:trPr>
        <w:tc>
          <w:tcPr>
            <w:tcW w:w="1814" w:type="dxa"/>
            <w:tcBorders>
              <w:top w:val="single" w:sz="4" w:space="0" w:color="auto"/>
              <w:left w:val="single" w:sz="4" w:space="0" w:color="auto"/>
              <w:bottom w:val="single" w:sz="4" w:space="0" w:color="auto"/>
              <w:right w:val="single" w:sz="4" w:space="0" w:color="auto"/>
            </w:tcBorders>
            <w:vAlign w:val="center"/>
            <w:hideMark/>
          </w:tcPr>
          <w:p w:rsidR="001D565B" w:rsidRPr="00705957" w:rsidRDefault="001D565B" w:rsidP="001D565B">
            <w:pPr>
              <w:spacing w:after="0" w:line="240" w:lineRule="auto"/>
              <w:rPr>
                <w:rFonts w:eastAsia="Times New Roman" w:cs="Times New Roman"/>
                <w:color w:val="000000"/>
                <w:lang w:eastAsia="en-US"/>
              </w:rPr>
            </w:pPr>
            <w:r w:rsidRPr="00705957">
              <w:rPr>
                <w:color w:val="000000"/>
                <w:lang w:eastAsia="en-US"/>
              </w:rPr>
              <w:t>Zarządzanie</w:t>
            </w:r>
          </w:p>
        </w:tc>
        <w:tc>
          <w:tcPr>
            <w:tcW w:w="7506" w:type="dxa"/>
            <w:tcBorders>
              <w:top w:val="single" w:sz="4" w:space="0" w:color="auto"/>
              <w:left w:val="nil"/>
              <w:bottom w:val="single" w:sz="4" w:space="0" w:color="auto"/>
              <w:right w:val="single" w:sz="4" w:space="0" w:color="auto"/>
            </w:tcBorders>
            <w:vAlign w:val="center"/>
            <w:hideMark/>
          </w:tcPr>
          <w:p w:rsidR="001D565B" w:rsidRPr="00705957" w:rsidRDefault="001D565B" w:rsidP="00B22D06">
            <w:pPr>
              <w:numPr>
                <w:ilvl w:val="0"/>
                <w:numId w:val="63"/>
              </w:numPr>
              <w:spacing w:after="0" w:line="240" w:lineRule="auto"/>
              <w:rPr>
                <w:rFonts w:ascii="Calibri" w:eastAsia="Times New Roman" w:hAnsi="Calibri"/>
                <w:color w:val="000000"/>
                <w:lang w:eastAsia="en-US"/>
              </w:rPr>
            </w:pPr>
            <w:r w:rsidRPr="00705957">
              <w:rPr>
                <w:rFonts w:ascii="Calibri" w:hAnsi="Calibri"/>
                <w:color w:val="000000"/>
                <w:lang w:eastAsia="en-US"/>
              </w:rPr>
              <w:t>Obsługa standardu zdalnego zarządzania SNMP v1, v3.</w:t>
            </w:r>
          </w:p>
          <w:p w:rsidR="001D565B" w:rsidRPr="00705957" w:rsidRDefault="001D565B" w:rsidP="00B22D06">
            <w:pPr>
              <w:numPr>
                <w:ilvl w:val="0"/>
                <w:numId w:val="63"/>
              </w:numPr>
              <w:spacing w:after="0" w:line="240" w:lineRule="auto"/>
              <w:rPr>
                <w:rFonts w:eastAsiaTheme="minorHAnsi" w:cs="Times New Roman"/>
                <w:color w:val="000000"/>
                <w:lang w:eastAsia="en-US"/>
              </w:rPr>
            </w:pPr>
            <w:r w:rsidRPr="00705957">
              <w:rPr>
                <w:rFonts w:ascii="Calibri" w:hAnsi="Calibri"/>
                <w:color w:val="000000"/>
                <w:lang w:eastAsia="en-US"/>
              </w:rPr>
              <w:t>Konsola zarządzania dostępna przez przeglądarkę WWW.</w:t>
            </w:r>
          </w:p>
        </w:tc>
      </w:tr>
    </w:tbl>
    <w:p w:rsidR="001D565B" w:rsidRPr="002D12C2" w:rsidRDefault="001D565B" w:rsidP="00E31D2A">
      <w:pPr>
        <w:pStyle w:val="Nagwek3"/>
        <w:tabs>
          <w:tab w:val="clear" w:pos="1458"/>
          <w:tab w:val="num" w:pos="709"/>
        </w:tabs>
        <w:spacing w:after="0" w:line="240" w:lineRule="auto"/>
        <w:ind w:left="709" w:hanging="709"/>
        <w:rPr>
          <w:rFonts w:ascii="Arial" w:hAnsi="Arial" w:cs="Arial"/>
          <w:color w:val="auto"/>
          <w:sz w:val="22"/>
        </w:rPr>
      </w:pPr>
      <w:bookmarkStart w:id="21" w:name="_Toc432717478"/>
      <w:bookmarkStart w:id="22" w:name="_Toc432720531"/>
      <w:bookmarkStart w:id="23" w:name="_Toc433005624"/>
      <w:bookmarkStart w:id="24" w:name="_Toc433141270"/>
      <w:bookmarkStart w:id="25" w:name="_Toc433146484"/>
      <w:bookmarkStart w:id="26" w:name="_Toc462172286"/>
      <w:r w:rsidRPr="002D12C2">
        <w:rPr>
          <w:rFonts w:ascii="Arial" w:hAnsi="Arial" w:cs="Arial"/>
          <w:color w:val="auto"/>
          <w:sz w:val="22"/>
        </w:rPr>
        <w:t>Wirtualizacja zasobów</w:t>
      </w:r>
      <w:bookmarkEnd w:id="21"/>
      <w:bookmarkEnd w:id="22"/>
      <w:bookmarkEnd w:id="23"/>
      <w:bookmarkEnd w:id="24"/>
      <w:bookmarkEnd w:id="25"/>
      <w:bookmarkEnd w:id="26"/>
    </w:p>
    <w:p w:rsidR="001D565B" w:rsidRDefault="001D565B" w:rsidP="00E31D2A">
      <w:pPr>
        <w:pStyle w:val="Legenda"/>
        <w:ind w:left="1276" w:hanging="1276"/>
      </w:pPr>
      <w:bookmarkStart w:id="27" w:name="_Toc433146446"/>
      <w:r>
        <w:t xml:space="preserve">Tabela </w:t>
      </w:r>
      <w:r w:rsidR="006D08FC">
        <w:fldChar w:fldCharType="begin"/>
      </w:r>
      <w:r w:rsidR="005558C8">
        <w:instrText xml:space="preserve"> SEQ Tabela \* ARABIC </w:instrText>
      </w:r>
      <w:r w:rsidR="006D08FC">
        <w:fldChar w:fldCharType="separate"/>
      </w:r>
      <w:r w:rsidR="00E31D2A">
        <w:rPr>
          <w:noProof/>
        </w:rPr>
        <w:t>3</w:t>
      </w:r>
      <w:r w:rsidR="006D08FC">
        <w:rPr>
          <w:noProof/>
        </w:rPr>
        <w:fldChar w:fldCharType="end"/>
      </w:r>
      <w:r w:rsidR="00E31D2A">
        <w:t>.</w:t>
      </w:r>
      <w:r w:rsidR="00E31D2A">
        <w:tab/>
      </w:r>
      <w:r>
        <w:t>Wirtualizacja zasobów</w:t>
      </w:r>
      <w:bookmarkEnd w:id="27"/>
    </w:p>
    <w:tbl>
      <w:tblPr>
        <w:tblW w:w="9320" w:type="dxa"/>
        <w:tblInd w:w="70" w:type="dxa"/>
        <w:tblCellMar>
          <w:left w:w="70" w:type="dxa"/>
          <w:right w:w="70" w:type="dxa"/>
        </w:tblCellMar>
        <w:tblLook w:val="04A0"/>
      </w:tblPr>
      <w:tblGrid>
        <w:gridCol w:w="1814"/>
        <w:gridCol w:w="7506"/>
      </w:tblGrid>
      <w:tr w:rsidR="001D565B" w:rsidRPr="00A17D05" w:rsidTr="001D565B">
        <w:trPr>
          <w:trHeight w:val="300"/>
        </w:trPr>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65B" w:rsidRPr="00A17D05" w:rsidRDefault="001D565B" w:rsidP="001D565B">
            <w:pPr>
              <w:spacing w:after="0" w:line="240" w:lineRule="auto"/>
              <w:rPr>
                <w:b/>
                <w:color w:val="000000"/>
              </w:rPr>
            </w:pPr>
            <w:r w:rsidRPr="00A17D05">
              <w:rPr>
                <w:b/>
                <w:color w:val="000000"/>
              </w:rPr>
              <w:t xml:space="preserve">Parametr </w:t>
            </w:r>
          </w:p>
        </w:tc>
        <w:tc>
          <w:tcPr>
            <w:tcW w:w="7506" w:type="dxa"/>
            <w:tcBorders>
              <w:top w:val="single" w:sz="4" w:space="0" w:color="auto"/>
              <w:left w:val="nil"/>
              <w:bottom w:val="single" w:sz="4" w:space="0" w:color="auto"/>
              <w:right w:val="single" w:sz="4" w:space="0" w:color="auto"/>
            </w:tcBorders>
            <w:shd w:val="clear" w:color="auto" w:fill="auto"/>
            <w:vAlign w:val="center"/>
            <w:hideMark/>
          </w:tcPr>
          <w:p w:rsidR="001D565B" w:rsidRPr="00A17D05" w:rsidRDefault="001D565B" w:rsidP="001D565B">
            <w:pPr>
              <w:spacing w:after="0" w:line="240" w:lineRule="auto"/>
              <w:ind w:left="53"/>
              <w:rPr>
                <w:b/>
                <w:color w:val="000000"/>
              </w:rPr>
            </w:pPr>
            <w:r w:rsidRPr="00A17D05">
              <w:rPr>
                <w:b/>
                <w:color w:val="000000"/>
              </w:rPr>
              <w:t xml:space="preserve">Wymagania minimalne </w:t>
            </w:r>
          </w:p>
        </w:tc>
      </w:tr>
      <w:tr w:rsidR="001D565B" w:rsidRPr="00A17D05" w:rsidTr="001D565B">
        <w:trPr>
          <w:trHeight w:val="510"/>
        </w:trPr>
        <w:tc>
          <w:tcPr>
            <w:tcW w:w="1814" w:type="dxa"/>
            <w:tcBorders>
              <w:top w:val="nil"/>
              <w:left w:val="single" w:sz="4" w:space="0" w:color="auto"/>
              <w:bottom w:val="single" w:sz="4" w:space="0" w:color="auto"/>
              <w:right w:val="single" w:sz="4" w:space="0" w:color="auto"/>
            </w:tcBorders>
            <w:shd w:val="clear" w:color="auto" w:fill="auto"/>
            <w:vAlign w:val="center"/>
            <w:hideMark/>
          </w:tcPr>
          <w:p w:rsidR="001D565B" w:rsidRPr="00A17D05" w:rsidRDefault="001D565B" w:rsidP="001D565B">
            <w:pPr>
              <w:spacing w:after="0" w:line="240" w:lineRule="auto"/>
              <w:rPr>
                <w:color w:val="000000"/>
              </w:rPr>
            </w:pPr>
            <w:r w:rsidRPr="00A17D05">
              <w:rPr>
                <w:color w:val="000000"/>
              </w:rPr>
              <w:t>Oprogramowanie</w:t>
            </w:r>
          </w:p>
        </w:tc>
        <w:tc>
          <w:tcPr>
            <w:tcW w:w="7506" w:type="dxa"/>
            <w:tcBorders>
              <w:top w:val="nil"/>
              <w:left w:val="nil"/>
              <w:bottom w:val="single" w:sz="4" w:space="0" w:color="auto"/>
              <w:right w:val="single" w:sz="4" w:space="0" w:color="auto"/>
            </w:tcBorders>
            <w:shd w:val="clear" w:color="auto" w:fill="auto"/>
            <w:vAlign w:val="center"/>
            <w:hideMark/>
          </w:tcPr>
          <w:p w:rsidR="001D565B" w:rsidRPr="00A17D05" w:rsidRDefault="001D565B" w:rsidP="00B22D06">
            <w:pPr>
              <w:numPr>
                <w:ilvl w:val="0"/>
                <w:numId w:val="75"/>
              </w:numPr>
              <w:spacing w:after="0" w:line="240" w:lineRule="auto"/>
              <w:rPr>
                <w:rFonts w:ascii="Calibri" w:hAnsi="Calibri"/>
                <w:color w:val="000000"/>
              </w:rPr>
            </w:pPr>
            <w:r w:rsidRPr="00A17D05">
              <w:rPr>
                <w:rFonts w:ascii="Calibri" w:hAnsi="Calibri"/>
                <w:color w:val="000000"/>
              </w:rPr>
              <w:t xml:space="preserve">praca na 2. serwerach z obsługą wszystkich modułów procesorowych </w:t>
            </w:r>
          </w:p>
          <w:p w:rsidR="001D565B" w:rsidRPr="00A17D05" w:rsidRDefault="001D565B" w:rsidP="00B22D06">
            <w:pPr>
              <w:numPr>
                <w:ilvl w:val="0"/>
                <w:numId w:val="75"/>
              </w:numPr>
              <w:spacing w:after="0" w:line="240" w:lineRule="auto"/>
              <w:rPr>
                <w:rFonts w:ascii="Calibri" w:hAnsi="Calibri"/>
                <w:color w:val="000000"/>
              </w:rPr>
            </w:pPr>
            <w:r w:rsidRPr="00A17D05">
              <w:rPr>
                <w:rFonts w:ascii="Calibri" w:hAnsi="Calibri"/>
                <w:color w:val="000000"/>
              </w:rPr>
              <w:t>jednoczesna praca wielu różnych maszyn wirtualnych (systemy operacyjne i działające w nich aplikacje) na współdzielonych zasobach serwera</w:t>
            </w:r>
          </w:p>
          <w:p w:rsidR="001D565B" w:rsidRPr="00A17D05" w:rsidRDefault="001D565B" w:rsidP="00B22D06">
            <w:pPr>
              <w:numPr>
                <w:ilvl w:val="0"/>
                <w:numId w:val="75"/>
              </w:numPr>
              <w:spacing w:after="0" w:line="240" w:lineRule="auto"/>
              <w:rPr>
                <w:rFonts w:ascii="Calibri" w:hAnsi="Calibri"/>
                <w:color w:val="000000"/>
              </w:rPr>
            </w:pPr>
            <w:r w:rsidRPr="00A17D05">
              <w:rPr>
                <w:rFonts w:ascii="Calibri" w:hAnsi="Calibri"/>
                <w:color w:val="000000"/>
              </w:rPr>
              <w:t>wykonywanie i odtwarzanie kopii zapasowych bez użycia agentów na wirtualnych maszynach</w:t>
            </w:r>
          </w:p>
          <w:p w:rsidR="001D565B" w:rsidRPr="00A17D05" w:rsidRDefault="001D565B" w:rsidP="00B22D06">
            <w:pPr>
              <w:numPr>
                <w:ilvl w:val="0"/>
                <w:numId w:val="75"/>
              </w:numPr>
              <w:spacing w:after="0" w:line="240" w:lineRule="auto"/>
              <w:rPr>
                <w:rFonts w:ascii="Calibri" w:hAnsi="Calibri"/>
                <w:color w:val="000000"/>
              </w:rPr>
            </w:pPr>
            <w:r w:rsidRPr="00A17D05">
              <w:rPr>
                <w:rFonts w:ascii="Calibri" w:hAnsi="Calibri"/>
                <w:color w:val="000000"/>
              </w:rPr>
              <w:t>tworzenie kopii bliźniaczych działających wirtualnych maszyn bez potrzeby ich wyłączania</w:t>
            </w:r>
          </w:p>
          <w:p w:rsidR="001D565B" w:rsidRPr="00A17D05" w:rsidRDefault="001D565B" w:rsidP="00B22D06">
            <w:pPr>
              <w:numPr>
                <w:ilvl w:val="0"/>
                <w:numId w:val="75"/>
              </w:numPr>
              <w:spacing w:after="0" w:line="240" w:lineRule="auto"/>
              <w:rPr>
                <w:rFonts w:ascii="Calibri" w:hAnsi="Calibri"/>
                <w:color w:val="000000"/>
              </w:rPr>
            </w:pPr>
            <w:r w:rsidRPr="00A17D05">
              <w:rPr>
                <w:rFonts w:ascii="Calibri" w:hAnsi="Calibri"/>
                <w:color w:val="000000"/>
              </w:rPr>
              <w:t>tworzenie obrazów maszyn wirtualnych w celu szybkiego wdrożenia wcześniej przygotowanych systemów operacyjnych</w:t>
            </w:r>
          </w:p>
          <w:p w:rsidR="001D565B" w:rsidRPr="00A17D05" w:rsidRDefault="001D565B" w:rsidP="00B22D06">
            <w:pPr>
              <w:numPr>
                <w:ilvl w:val="0"/>
                <w:numId w:val="75"/>
              </w:numPr>
              <w:spacing w:after="0" w:line="240" w:lineRule="auto"/>
              <w:rPr>
                <w:rFonts w:ascii="Calibri" w:hAnsi="Calibri"/>
                <w:color w:val="000000"/>
              </w:rPr>
            </w:pPr>
            <w:r w:rsidRPr="00A17D05">
              <w:rPr>
                <w:rFonts w:ascii="Calibri" w:hAnsi="Calibri"/>
                <w:color w:val="000000"/>
              </w:rPr>
              <w:t>przenoszenie maszyn wirtualnych pomiędzy serwerami fizycznymi bez przerywania pracy aplikacji pracujących na maszynach wirtualnych</w:t>
            </w:r>
          </w:p>
          <w:p w:rsidR="001D565B" w:rsidRPr="00A17D05" w:rsidRDefault="001D565B" w:rsidP="00B22D06">
            <w:pPr>
              <w:numPr>
                <w:ilvl w:val="0"/>
                <w:numId w:val="75"/>
              </w:numPr>
              <w:spacing w:after="0" w:line="240" w:lineRule="auto"/>
              <w:rPr>
                <w:rFonts w:ascii="Calibri" w:hAnsi="Calibri"/>
                <w:color w:val="000000"/>
              </w:rPr>
            </w:pPr>
            <w:r w:rsidRPr="00A17D05">
              <w:rPr>
                <w:rFonts w:ascii="Calibri" w:hAnsi="Calibri"/>
                <w:color w:val="000000"/>
              </w:rPr>
              <w:t>tworzenie wielu migawek maszyn wirtualnych w celu późniejszego powrotu do określonego miejsca instalacji</w:t>
            </w:r>
          </w:p>
          <w:p w:rsidR="001D565B" w:rsidRPr="00A17D05" w:rsidRDefault="001D565B" w:rsidP="00B22D06">
            <w:pPr>
              <w:numPr>
                <w:ilvl w:val="0"/>
                <w:numId w:val="75"/>
              </w:numPr>
              <w:spacing w:after="0" w:line="240" w:lineRule="auto"/>
              <w:rPr>
                <w:color w:val="000000"/>
              </w:rPr>
            </w:pPr>
            <w:r w:rsidRPr="00A17D05">
              <w:rPr>
                <w:color w:val="000000"/>
              </w:rPr>
              <w:t>zarządzanie (przydział i konfiguracja) uprawnień dostępu;</w:t>
            </w:r>
          </w:p>
          <w:p w:rsidR="001D565B" w:rsidRPr="00A17D05" w:rsidRDefault="001D565B" w:rsidP="00B22D06">
            <w:pPr>
              <w:numPr>
                <w:ilvl w:val="0"/>
                <w:numId w:val="75"/>
              </w:numPr>
              <w:spacing w:after="0" w:line="240" w:lineRule="auto"/>
              <w:rPr>
                <w:rFonts w:ascii="Calibri" w:hAnsi="Calibri"/>
                <w:color w:val="000000"/>
              </w:rPr>
            </w:pPr>
            <w:r w:rsidRPr="00A17D05">
              <w:rPr>
                <w:color w:val="000000"/>
              </w:rPr>
              <w:t>integracja zarządzania uprawnieniami dostępu z usługami katalogowymi;</w:t>
            </w:r>
          </w:p>
          <w:p w:rsidR="001D565B" w:rsidRPr="00A17D05" w:rsidRDefault="001D565B" w:rsidP="00B22D06">
            <w:pPr>
              <w:numPr>
                <w:ilvl w:val="0"/>
                <w:numId w:val="75"/>
              </w:numPr>
              <w:spacing w:after="0" w:line="240" w:lineRule="auto"/>
              <w:rPr>
                <w:rFonts w:ascii="Calibri" w:hAnsi="Calibri"/>
                <w:color w:val="000000"/>
              </w:rPr>
            </w:pPr>
            <w:r w:rsidRPr="00A17D05">
              <w:rPr>
                <w:rFonts w:ascii="Calibri" w:hAnsi="Calibri"/>
                <w:color w:val="000000"/>
              </w:rPr>
              <w:t>automatyczne zarządzanie poprawkami dla infrastruktury</w:t>
            </w:r>
          </w:p>
          <w:p w:rsidR="001D565B" w:rsidRPr="00A17D05" w:rsidRDefault="001D565B" w:rsidP="00B22D06">
            <w:pPr>
              <w:numPr>
                <w:ilvl w:val="0"/>
                <w:numId w:val="75"/>
              </w:numPr>
              <w:spacing w:after="0" w:line="240" w:lineRule="auto"/>
              <w:rPr>
                <w:rFonts w:ascii="Calibri" w:hAnsi="Calibri"/>
                <w:color w:val="000000"/>
              </w:rPr>
            </w:pPr>
            <w:r w:rsidRPr="00A17D05">
              <w:rPr>
                <w:rFonts w:ascii="Calibri" w:hAnsi="Calibri"/>
                <w:color w:val="000000"/>
              </w:rPr>
              <w:t>zarządzania wirtualnymi maszynami posiadające moduł umożliwiający tworzenie widoku topologii całego systemu i zbioru maszyn wirtualnych wraz z ich zasobami dyskowymi</w:t>
            </w:r>
          </w:p>
          <w:p w:rsidR="001D565B" w:rsidRPr="00A17D05" w:rsidRDefault="001D565B" w:rsidP="00B22D06">
            <w:pPr>
              <w:numPr>
                <w:ilvl w:val="0"/>
                <w:numId w:val="75"/>
              </w:numPr>
              <w:spacing w:after="0" w:line="240" w:lineRule="auto"/>
              <w:rPr>
                <w:rFonts w:ascii="Calibri" w:hAnsi="Calibri"/>
                <w:color w:val="000000"/>
              </w:rPr>
            </w:pPr>
            <w:r w:rsidRPr="00A17D05">
              <w:rPr>
                <w:rFonts w:ascii="Calibri" w:hAnsi="Calibri"/>
                <w:color w:val="000000"/>
              </w:rPr>
              <w:lastRenderedPageBreak/>
              <w:t>interfejsy zarządzania: dedykowany klient, przez www</w:t>
            </w:r>
          </w:p>
          <w:p w:rsidR="001D565B" w:rsidRPr="00A17D05" w:rsidRDefault="001D565B" w:rsidP="00B22D06">
            <w:pPr>
              <w:numPr>
                <w:ilvl w:val="0"/>
                <w:numId w:val="75"/>
              </w:numPr>
              <w:spacing w:after="0" w:line="240" w:lineRule="auto"/>
              <w:rPr>
                <w:rFonts w:ascii="Calibri" w:hAnsi="Calibri"/>
                <w:color w:val="000000"/>
              </w:rPr>
            </w:pPr>
            <w:r w:rsidRPr="00A17D05">
              <w:rPr>
                <w:rFonts w:ascii="Calibri" w:hAnsi="Calibri"/>
                <w:color w:val="000000"/>
              </w:rPr>
              <w:t>tworzenie klastrów z maszyn fizycznych w celu zapewniania wysokiej dostępności maszyn wirtualnych i aplikacji;</w:t>
            </w:r>
          </w:p>
        </w:tc>
      </w:tr>
    </w:tbl>
    <w:p w:rsidR="001D565B" w:rsidRPr="001D565B" w:rsidRDefault="00E31D2A" w:rsidP="00E31D2A">
      <w:pPr>
        <w:pStyle w:val="Nagwek3"/>
        <w:numPr>
          <w:ilvl w:val="1"/>
          <w:numId w:val="1"/>
        </w:numPr>
        <w:tabs>
          <w:tab w:val="clear" w:pos="810"/>
          <w:tab w:val="num" w:pos="567"/>
        </w:tabs>
        <w:spacing w:line="240" w:lineRule="auto"/>
        <w:ind w:left="567" w:hanging="567"/>
        <w:rPr>
          <w:rFonts w:ascii="Arial" w:hAnsi="Arial" w:cs="Arial"/>
          <w:color w:val="auto"/>
        </w:rPr>
      </w:pPr>
      <w:bookmarkStart w:id="28" w:name="_Toc433146485"/>
      <w:bookmarkStart w:id="29" w:name="_Toc462172287"/>
      <w:r>
        <w:rPr>
          <w:rFonts w:ascii="Arial" w:hAnsi="Arial" w:cs="Arial"/>
          <w:color w:val="auto"/>
        </w:rPr>
        <w:lastRenderedPageBreak/>
        <w:t>Prze</w:t>
      </w:r>
      <w:r w:rsidR="001D565B" w:rsidRPr="001D565B">
        <w:rPr>
          <w:rFonts w:ascii="Arial" w:hAnsi="Arial" w:cs="Arial"/>
          <w:color w:val="auto"/>
        </w:rPr>
        <w:t>strzeń danych</w:t>
      </w:r>
      <w:bookmarkEnd w:id="28"/>
      <w:bookmarkEnd w:id="29"/>
    </w:p>
    <w:p w:rsidR="001D565B" w:rsidRPr="002D12C2" w:rsidRDefault="001D565B" w:rsidP="00E31D2A">
      <w:pPr>
        <w:pStyle w:val="Nagwek3"/>
        <w:tabs>
          <w:tab w:val="clear" w:pos="1458"/>
          <w:tab w:val="num" w:pos="709"/>
        </w:tabs>
        <w:spacing w:after="0" w:line="240" w:lineRule="auto"/>
        <w:ind w:left="709" w:hanging="709"/>
        <w:rPr>
          <w:rFonts w:ascii="Arial" w:hAnsi="Arial" w:cs="Arial"/>
          <w:color w:val="auto"/>
          <w:sz w:val="22"/>
        </w:rPr>
      </w:pPr>
      <w:bookmarkStart w:id="30" w:name="_Toc432717480"/>
      <w:bookmarkStart w:id="31" w:name="_Toc432720533"/>
      <w:bookmarkStart w:id="32" w:name="_Toc433005626"/>
      <w:bookmarkStart w:id="33" w:name="_Toc433141272"/>
      <w:bookmarkStart w:id="34" w:name="_Toc433146486"/>
      <w:bookmarkStart w:id="35" w:name="_Toc462172288"/>
      <w:r w:rsidRPr="002D12C2">
        <w:rPr>
          <w:rFonts w:ascii="Arial" w:hAnsi="Arial" w:cs="Arial"/>
          <w:color w:val="auto"/>
          <w:sz w:val="22"/>
        </w:rPr>
        <w:t>Macierz dyskowa</w:t>
      </w:r>
      <w:bookmarkEnd w:id="30"/>
      <w:bookmarkEnd w:id="31"/>
      <w:bookmarkEnd w:id="32"/>
      <w:bookmarkEnd w:id="33"/>
      <w:bookmarkEnd w:id="34"/>
      <w:bookmarkEnd w:id="35"/>
    </w:p>
    <w:p w:rsidR="001D565B" w:rsidRDefault="001D565B" w:rsidP="00E31D2A">
      <w:pPr>
        <w:pStyle w:val="Legenda"/>
        <w:ind w:left="1276" w:hanging="1276"/>
      </w:pPr>
      <w:bookmarkStart w:id="36" w:name="_Toc433146447"/>
      <w:r>
        <w:t xml:space="preserve">Tabela </w:t>
      </w:r>
      <w:r w:rsidR="006D08FC">
        <w:fldChar w:fldCharType="begin"/>
      </w:r>
      <w:r w:rsidR="005558C8">
        <w:instrText xml:space="preserve"> SEQ Tabela \* ARABIC </w:instrText>
      </w:r>
      <w:r w:rsidR="006D08FC">
        <w:fldChar w:fldCharType="separate"/>
      </w:r>
      <w:r w:rsidR="00E31D2A">
        <w:rPr>
          <w:noProof/>
        </w:rPr>
        <w:t>4</w:t>
      </w:r>
      <w:r w:rsidR="006D08FC">
        <w:rPr>
          <w:noProof/>
        </w:rPr>
        <w:fldChar w:fldCharType="end"/>
      </w:r>
      <w:r w:rsidR="00E31D2A">
        <w:t>.</w:t>
      </w:r>
      <w:r w:rsidR="00E31D2A">
        <w:tab/>
      </w:r>
      <w:r>
        <w:t>Macierz dyskowa</w:t>
      </w:r>
      <w:bookmarkEnd w:id="36"/>
    </w:p>
    <w:tbl>
      <w:tblPr>
        <w:tblW w:w="9320" w:type="dxa"/>
        <w:tblInd w:w="70" w:type="dxa"/>
        <w:tblCellMar>
          <w:left w:w="70" w:type="dxa"/>
          <w:right w:w="70" w:type="dxa"/>
        </w:tblCellMar>
        <w:tblLook w:val="04A0"/>
      </w:tblPr>
      <w:tblGrid>
        <w:gridCol w:w="1814"/>
        <w:gridCol w:w="7506"/>
      </w:tblGrid>
      <w:tr w:rsidR="001D565B" w:rsidRPr="00CF2737" w:rsidTr="001D565B">
        <w:trPr>
          <w:trHeight w:val="300"/>
        </w:trPr>
        <w:tc>
          <w:tcPr>
            <w:tcW w:w="1814" w:type="dxa"/>
            <w:tcBorders>
              <w:top w:val="single" w:sz="4" w:space="0" w:color="auto"/>
              <w:left w:val="single" w:sz="4" w:space="0" w:color="auto"/>
              <w:bottom w:val="single" w:sz="4" w:space="0" w:color="auto"/>
              <w:right w:val="single" w:sz="4" w:space="0" w:color="auto"/>
            </w:tcBorders>
            <w:vAlign w:val="center"/>
            <w:hideMark/>
          </w:tcPr>
          <w:p w:rsidR="001D565B" w:rsidRPr="00CF2737" w:rsidRDefault="001D565B" w:rsidP="001D565B">
            <w:pPr>
              <w:spacing w:after="0" w:line="240" w:lineRule="auto"/>
              <w:rPr>
                <w:rFonts w:eastAsia="Times New Roman" w:cs="Times New Roman"/>
                <w:b/>
                <w:color w:val="000000"/>
                <w:lang w:eastAsia="en-US"/>
              </w:rPr>
            </w:pPr>
            <w:r w:rsidRPr="00CF2737">
              <w:rPr>
                <w:b/>
                <w:color w:val="000000"/>
                <w:lang w:eastAsia="en-US"/>
              </w:rPr>
              <w:t xml:space="preserve">Parametr </w:t>
            </w:r>
          </w:p>
        </w:tc>
        <w:tc>
          <w:tcPr>
            <w:tcW w:w="7506" w:type="dxa"/>
            <w:tcBorders>
              <w:top w:val="single" w:sz="4" w:space="0" w:color="auto"/>
              <w:left w:val="nil"/>
              <w:bottom w:val="single" w:sz="4" w:space="0" w:color="auto"/>
              <w:right w:val="single" w:sz="4" w:space="0" w:color="auto"/>
            </w:tcBorders>
            <w:vAlign w:val="center"/>
            <w:hideMark/>
          </w:tcPr>
          <w:p w:rsidR="001D565B" w:rsidRPr="00CF2737" w:rsidRDefault="001D565B" w:rsidP="001D565B">
            <w:pPr>
              <w:spacing w:after="0" w:line="240" w:lineRule="auto"/>
              <w:ind w:left="53"/>
              <w:rPr>
                <w:rFonts w:eastAsia="Times New Roman" w:cs="Times New Roman"/>
                <w:b/>
                <w:color w:val="000000"/>
                <w:lang w:eastAsia="en-US"/>
              </w:rPr>
            </w:pPr>
            <w:r w:rsidRPr="00CF2737">
              <w:rPr>
                <w:b/>
                <w:color w:val="000000"/>
                <w:lang w:eastAsia="en-US"/>
              </w:rPr>
              <w:t>Wymagania minimalne</w:t>
            </w:r>
          </w:p>
        </w:tc>
      </w:tr>
      <w:tr w:rsidR="001D565B" w:rsidRPr="00CF2737" w:rsidTr="001D565B">
        <w:trPr>
          <w:trHeight w:val="510"/>
        </w:trPr>
        <w:tc>
          <w:tcPr>
            <w:tcW w:w="1814" w:type="dxa"/>
            <w:tcBorders>
              <w:top w:val="nil"/>
              <w:left w:val="single" w:sz="4" w:space="0" w:color="auto"/>
              <w:bottom w:val="single" w:sz="4" w:space="0" w:color="auto"/>
              <w:right w:val="single" w:sz="4" w:space="0" w:color="auto"/>
            </w:tcBorders>
            <w:vAlign w:val="center"/>
            <w:hideMark/>
          </w:tcPr>
          <w:p w:rsidR="001D565B" w:rsidRPr="00CF2737" w:rsidRDefault="001D565B" w:rsidP="001D565B">
            <w:pPr>
              <w:spacing w:after="0" w:line="240" w:lineRule="auto"/>
              <w:rPr>
                <w:rFonts w:eastAsia="Times New Roman" w:cs="Times New Roman"/>
                <w:color w:val="000000"/>
                <w:lang w:eastAsia="en-US"/>
              </w:rPr>
            </w:pPr>
            <w:r w:rsidRPr="00CF2737">
              <w:rPr>
                <w:color w:val="000000"/>
                <w:lang w:eastAsia="en-US"/>
              </w:rPr>
              <w:t>Konstrukcja</w:t>
            </w:r>
          </w:p>
        </w:tc>
        <w:tc>
          <w:tcPr>
            <w:tcW w:w="7506" w:type="dxa"/>
            <w:tcBorders>
              <w:top w:val="nil"/>
              <w:left w:val="nil"/>
              <w:bottom w:val="single" w:sz="4" w:space="0" w:color="auto"/>
              <w:right w:val="single" w:sz="4" w:space="0" w:color="auto"/>
            </w:tcBorders>
            <w:vAlign w:val="center"/>
            <w:hideMark/>
          </w:tcPr>
          <w:p w:rsidR="001D565B" w:rsidRPr="00CF2737" w:rsidRDefault="001D565B" w:rsidP="00B22D06">
            <w:pPr>
              <w:numPr>
                <w:ilvl w:val="0"/>
                <w:numId w:val="76"/>
              </w:numPr>
              <w:spacing w:after="0" w:line="240" w:lineRule="auto"/>
              <w:ind w:left="478"/>
              <w:rPr>
                <w:rFonts w:eastAsia="Times New Roman"/>
                <w:color w:val="000000"/>
                <w:lang w:eastAsia="en-US"/>
              </w:rPr>
            </w:pPr>
            <w:r w:rsidRPr="00CF2737">
              <w:rPr>
                <w:color w:val="000000"/>
                <w:lang w:eastAsia="en-US"/>
              </w:rPr>
              <w:t>Przystosowana do montażu 19”.</w:t>
            </w:r>
          </w:p>
          <w:p w:rsidR="001D565B" w:rsidRPr="00CF2737" w:rsidRDefault="001D565B" w:rsidP="00B22D06">
            <w:pPr>
              <w:numPr>
                <w:ilvl w:val="0"/>
                <w:numId w:val="76"/>
              </w:numPr>
              <w:spacing w:after="0" w:line="240" w:lineRule="auto"/>
              <w:ind w:left="478"/>
              <w:rPr>
                <w:rFonts w:eastAsiaTheme="minorHAnsi"/>
                <w:color w:val="000000"/>
                <w:lang w:eastAsia="en-US"/>
              </w:rPr>
            </w:pPr>
            <w:r w:rsidRPr="00CF2737">
              <w:rPr>
                <w:color w:val="000000"/>
                <w:lang w:eastAsia="en-US"/>
              </w:rPr>
              <w:t>Brak pojedynczego punktu awarii</w:t>
            </w:r>
            <w:r w:rsidRPr="00CF2737">
              <w:rPr>
                <w:rFonts w:eastAsiaTheme="minorHAnsi"/>
                <w:color w:val="000000"/>
                <w:lang w:eastAsia="en-US"/>
              </w:rPr>
              <w:t>.</w:t>
            </w:r>
          </w:p>
          <w:p w:rsidR="001D565B" w:rsidRPr="00CF2737" w:rsidRDefault="001D565B" w:rsidP="00B22D06">
            <w:pPr>
              <w:numPr>
                <w:ilvl w:val="0"/>
                <w:numId w:val="76"/>
              </w:numPr>
              <w:spacing w:after="0" w:line="240" w:lineRule="auto"/>
              <w:ind w:left="478"/>
              <w:rPr>
                <w:rFonts w:eastAsiaTheme="minorHAnsi"/>
                <w:color w:val="000000"/>
                <w:lang w:eastAsia="en-US"/>
              </w:rPr>
            </w:pPr>
            <w:r w:rsidRPr="00CF2737">
              <w:rPr>
                <w:color w:val="000000"/>
                <w:lang w:eastAsia="en-US"/>
              </w:rPr>
              <w:t>Architektura wewnętrzna macierzy w standardzie SAS 2.0</w:t>
            </w:r>
            <w:r w:rsidRPr="00CF2737">
              <w:rPr>
                <w:rFonts w:eastAsiaTheme="minorHAnsi"/>
                <w:color w:val="000000"/>
                <w:lang w:eastAsia="en-US"/>
              </w:rPr>
              <w:t>.</w:t>
            </w:r>
          </w:p>
          <w:p w:rsidR="001D565B" w:rsidRPr="00CF2737" w:rsidRDefault="001D565B" w:rsidP="00B22D06">
            <w:pPr>
              <w:numPr>
                <w:ilvl w:val="0"/>
                <w:numId w:val="76"/>
              </w:numPr>
              <w:spacing w:after="0" w:line="240" w:lineRule="auto"/>
              <w:ind w:left="478"/>
              <w:rPr>
                <w:rFonts w:eastAsiaTheme="minorHAnsi"/>
                <w:color w:val="000000"/>
                <w:lang w:eastAsia="en-US"/>
              </w:rPr>
            </w:pPr>
            <w:r>
              <w:rPr>
                <w:color w:val="000000"/>
                <w:lang w:eastAsia="en-US"/>
              </w:rPr>
              <w:t>Zainstalowane min. 2</w:t>
            </w:r>
            <w:r w:rsidRPr="00CF2737">
              <w:rPr>
                <w:color w:val="000000"/>
                <w:lang w:eastAsia="en-US"/>
              </w:rPr>
              <w:t xml:space="preserve"> porty iSCSI, Ethernet o przepustowości 1</w:t>
            </w:r>
            <w:r>
              <w:rPr>
                <w:color w:val="000000"/>
                <w:lang w:eastAsia="en-US"/>
              </w:rPr>
              <w:t>0</w:t>
            </w:r>
            <w:r w:rsidRPr="00CF2737">
              <w:rPr>
                <w:color w:val="000000"/>
                <w:lang w:eastAsia="en-US"/>
              </w:rPr>
              <w:t>Gb/s.</w:t>
            </w:r>
          </w:p>
          <w:p w:rsidR="001D565B" w:rsidRPr="00CF2737" w:rsidRDefault="001D565B" w:rsidP="00B22D06">
            <w:pPr>
              <w:numPr>
                <w:ilvl w:val="0"/>
                <w:numId w:val="76"/>
              </w:numPr>
              <w:spacing w:after="0" w:line="240" w:lineRule="auto"/>
              <w:ind w:left="478"/>
              <w:rPr>
                <w:rFonts w:eastAsiaTheme="minorHAnsi"/>
                <w:color w:val="000000"/>
                <w:lang w:eastAsia="en-US"/>
              </w:rPr>
            </w:pPr>
            <w:r w:rsidRPr="00CF2737">
              <w:rPr>
                <w:color w:val="000000"/>
                <w:lang w:eastAsia="en-US"/>
              </w:rPr>
              <w:t>Zainstalowane min. dwa kontrolery.</w:t>
            </w:r>
          </w:p>
          <w:p w:rsidR="001D565B" w:rsidRPr="00CF2737" w:rsidRDefault="001D565B" w:rsidP="00B22D06">
            <w:pPr>
              <w:numPr>
                <w:ilvl w:val="0"/>
                <w:numId w:val="76"/>
              </w:numPr>
              <w:spacing w:after="0" w:line="240" w:lineRule="auto"/>
              <w:ind w:left="478"/>
              <w:rPr>
                <w:rFonts w:eastAsiaTheme="minorHAnsi"/>
                <w:color w:val="000000"/>
                <w:lang w:eastAsia="en-US"/>
              </w:rPr>
            </w:pPr>
            <w:r w:rsidRPr="00CF2737">
              <w:rPr>
                <w:color w:val="000000"/>
                <w:lang w:eastAsia="en-US"/>
              </w:rPr>
              <w:t>Techniczna możliwość rozbudowy dla obsługi pojemności do min. 100TB nieformatowanej przestrzeni dyskowej.</w:t>
            </w:r>
          </w:p>
          <w:p w:rsidR="001D565B" w:rsidRPr="00CF2737" w:rsidRDefault="001D565B" w:rsidP="00B22D06">
            <w:pPr>
              <w:numPr>
                <w:ilvl w:val="0"/>
                <w:numId w:val="76"/>
              </w:numPr>
              <w:spacing w:after="0" w:line="240" w:lineRule="auto"/>
              <w:ind w:left="478"/>
              <w:rPr>
                <w:rFonts w:eastAsiaTheme="minorHAnsi" w:cs="Times New Roman"/>
                <w:color w:val="000000"/>
                <w:lang w:eastAsia="en-US"/>
              </w:rPr>
            </w:pPr>
            <w:r w:rsidRPr="00CF2737">
              <w:rPr>
                <w:rFonts w:eastAsiaTheme="minorHAnsi"/>
                <w:color w:val="000000"/>
                <w:lang w:eastAsia="en-US"/>
              </w:rPr>
              <w:t>Port transmisji danych w standardzie Ethernet o przepustowości min. 100Mb/s dla zarządzania macierzą.</w:t>
            </w:r>
          </w:p>
        </w:tc>
      </w:tr>
      <w:tr w:rsidR="001D565B" w:rsidRPr="00CF2737" w:rsidTr="001D565B">
        <w:trPr>
          <w:trHeight w:val="765"/>
        </w:trPr>
        <w:tc>
          <w:tcPr>
            <w:tcW w:w="1814" w:type="dxa"/>
            <w:tcBorders>
              <w:top w:val="nil"/>
              <w:left w:val="single" w:sz="4" w:space="0" w:color="auto"/>
              <w:bottom w:val="single" w:sz="4" w:space="0" w:color="auto"/>
              <w:right w:val="single" w:sz="4" w:space="0" w:color="auto"/>
            </w:tcBorders>
            <w:vAlign w:val="center"/>
            <w:hideMark/>
          </w:tcPr>
          <w:p w:rsidR="001D565B" w:rsidRPr="00CF2737" w:rsidRDefault="001D565B" w:rsidP="001D565B">
            <w:pPr>
              <w:spacing w:after="0" w:line="240" w:lineRule="auto"/>
              <w:rPr>
                <w:rFonts w:eastAsia="Times New Roman" w:cs="Times New Roman"/>
                <w:color w:val="000000"/>
                <w:lang w:eastAsia="en-US"/>
              </w:rPr>
            </w:pPr>
            <w:r w:rsidRPr="00CF2737">
              <w:rPr>
                <w:color w:val="000000"/>
                <w:lang w:eastAsia="en-US"/>
              </w:rPr>
              <w:t>Dyski stałe</w:t>
            </w:r>
          </w:p>
        </w:tc>
        <w:tc>
          <w:tcPr>
            <w:tcW w:w="7506" w:type="dxa"/>
            <w:tcBorders>
              <w:top w:val="nil"/>
              <w:left w:val="nil"/>
              <w:bottom w:val="single" w:sz="4" w:space="0" w:color="auto"/>
              <w:right w:val="single" w:sz="4" w:space="0" w:color="auto"/>
            </w:tcBorders>
            <w:vAlign w:val="center"/>
            <w:hideMark/>
          </w:tcPr>
          <w:p w:rsidR="001D565B" w:rsidRPr="00B15B1D" w:rsidRDefault="001D565B" w:rsidP="00B22D06">
            <w:pPr>
              <w:numPr>
                <w:ilvl w:val="0"/>
                <w:numId w:val="76"/>
              </w:numPr>
              <w:spacing w:after="0" w:line="240" w:lineRule="auto"/>
              <w:rPr>
                <w:rFonts w:eastAsiaTheme="minorHAnsi"/>
                <w:color w:val="000000"/>
                <w:lang w:eastAsia="en-US"/>
              </w:rPr>
            </w:pPr>
            <w:r w:rsidRPr="00B15B1D">
              <w:rPr>
                <w:rFonts w:eastAsiaTheme="minorHAnsi"/>
                <w:color w:val="000000"/>
                <w:lang w:eastAsia="en-US"/>
              </w:rPr>
              <w:t>Obsługa dysków 2,5”.</w:t>
            </w:r>
          </w:p>
          <w:p w:rsidR="001D565B" w:rsidRPr="00B15B1D" w:rsidRDefault="001D565B" w:rsidP="00B22D06">
            <w:pPr>
              <w:numPr>
                <w:ilvl w:val="0"/>
                <w:numId w:val="76"/>
              </w:numPr>
              <w:spacing w:after="0" w:line="240" w:lineRule="auto"/>
              <w:rPr>
                <w:rFonts w:eastAsiaTheme="minorHAnsi"/>
                <w:color w:val="000000"/>
                <w:lang w:eastAsia="en-US"/>
              </w:rPr>
            </w:pPr>
            <w:r w:rsidRPr="00B15B1D">
              <w:rPr>
                <w:rFonts w:eastAsiaTheme="minorHAnsi"/>
                <w:color w:val="000000"/>
                <w:lang w:eastAsia="en-US"/>
              </w:rPr>
              <w:t>Obsługa do min. 192 dysków fizycznych.</w:t>
            </w:r>
          </w:p>
          <w:p w:rsidR="001D565B" w:rsidRPr="00CF2737" w:rsidRDefault="001D565B" w:rsidP="00B22D06">
            <w:pPr>
              <w:numPr>
                <w:ilvl w:val="0"/>
                <w:numId w:val="76"/>
              </w:numPr>
              <w:spacing w:after="0" w:line="240" w:lineRule="auto"/>
              <w:rPr>
                <w:rFonts w:eastAsiaTheme="minorHAnsi"/>
                <w:color w:val="000000"/>
                <w:lang w:eastAsia="en-US"/>
              </w:rPr>
            </w:pPr>
            <w:r w:rsidRPr="00CF2737">
              <w:rPr>
                <w:rFonts w:eastAsiaTheme="minorHAnsi"/>
                <w:color w:val="000000"/>
                <w:lang w:eastAsia="en-US"/>
              </w:rPr>
              <w:t>Obsługa dysków w typoszeregu standardów min.: SAS, NL-SAS, SSD instalowanych na półce dyskowej w zestawach mieszanych.</w:t>
            </w:r>
          </w:p>
          <w:p w:rsidR="001D565B" w:rsidRPr="00CF2737" w:rsidRDefault="001D565B" w:rsidP="00B22D06">
            <w:pPr>
              <w:numPr>
                <w:ilvl w:val="0"/>
                <w:numId w:val="76"/>
              </w:numPr>
              <w:spacing w:after="0" w:line="240" w:lineRule="auto"/>
              <w:rPr>
                <w:rFonts w:eastAsiaTheme="minorHAnsi"/>
                <w:color w:val="000000"/>
                <w:lang w:eastAsia="en-US"/>
              </w:rPr>
            </w:pPr>
            <w:r w:rsidRPr="00CF2737">
              <w:rPr>
                <w:rFonts w:eastAsiaTheme="minorHAnsi"/>
                <w:color w:val="000000"/>
                <w:lang w:eastAsia="en-US"/>
              </w:rPr>
              <w:t>Obsługa typoszeregu (poziomów) trybu RAID min. 0, 1, 5, 6, 10.</w:t>
            </w:r>
          </w:p>
          <w:p w:rsidR="001D565B" w:rsidRPr="00CF2737" w:rsidRDefault="001D565B" w:rsidP="00B22D06">
            <w:pPr>
              <w:numPr>
                <w:ilvl w:val="0"/>
                <w:numId w:val="76"/>
              </w:numPr>
              <w:spacing w:after="0" w:line="240" w:lineRule="auto"/>
              <w:rPr>
                <w:rFonts w:eastAsiaTheme="minorHAnsi"/>
                <w:color w:val="000000"/>
                <w:lang w:eastAsia="en-US"/>
              </w:rPr>
            </w:pPr>
            <w:r w:rsidRPr="00CF2737">
              <w:rPr>
                <w:rFonts w:eastAsiaTheme="minorHAnsi"/>
                <w:color w:val="000000"/>
                <w:lang w:eastAsia="en-US"/>
              </w:rPr>
              <w:t>Wymiana dysków lub rozbudowa do min. 100 dysków bez konieczności wymiany kontrolera i przerywania/wstrzymywania pracy.</w:t>
            </w:r>
          </w:p>
          <w:p w:rsidR="001D565B" w:rsidRPr="00B15B1D" w:rsidRDefault="001D565B" w:rsidP="00B22D06">
            <w:pPr>
              <w:numPr>
                <w:ilvl w:val="0"/>
                <w:numId w:val="76"/>
              </w:numPr>
              <w:spacing w:after="0" w:line="240" w:lineRule="auto"/>
              <w:rPr>
                <w:rFonts w:eastAsiaTheme="minorHAnsi"/>
                <w:color w:val="000000"/>
                <w:lang w:eastAsia="en-US"/>
              </w:rPr>
            </w:pPr>
            <w:r w:rsidRPr="00B15B1D">
              <w:rPr>
                <w:rFonts w:eastAsiaTheme="minorHAnsi"/>
                <w:color w:val="000000"/>
                <w:lang w:eastAsia="en-US"/>
              </w:rPr>
              <w:t>Zainstalowana przestrzeń dyskowa min. 13TB (SAS, SSD):</w:t>
            </w:r>
          </w:p>
          <w:p w:rsidR="001D565B" w:rsidRPr="00B15B1D" w:rsidRDefault="001D565B" w:rsidP="00B22D06">
            <w:pPr>
              <w:numPr>
                <w:ilvl w:val="1"/>
                <w:numId w:val="76"/>
              </w:numPr>
              <w:spacing w:after="0" w:line="240" w:lineRule="auto"/>
              <w:rPr>
                <w:rFonts w:eastAsia="Times New Roman"/>
                <w:color w:val="000000"/>
                <w:lang w:eastAsia="en-US"/>
              </w:rPr>
            </w:pPr>
            <w:r w:rsidRPr="00B15B1D">
              <w:rPr>
                <w:color w:val="000000"/>
                <w:lang w:eastAsia="en-US"/>
              </w:rPr>
              <w:t>min. 2,8TB zapewniana przez min. 7 taki</w:t>
            </w:r>
            <w:r>
              <w:rPr>
                <w:color w:val="000000"/>
                <w:lang w:eastAsia="en-US"/>
              </w:rPr>
              <w:t>ch</w:t>
            </w:r>
            <w:r w:rsidRPr="00B15B1D">
              <w:rPr>
                <w:color w:val="000000"/>
                <w:lang w:eastAsia="en-US"/>
              </w:rPr>
              <w:t xml:space="preserve"> sam</w:t>
            </w:r>
            <w:r>
              <w:rPr>
                <w:color w:val="000000"/>
                <w:lang w:eastAsia="en-US"/>
              </w:rPr>
              <w:t>ych</w:t>
            </w:r>
            <w:r w:rsidRPr="00B15B1D">
              <w:rPr>
                <w:color w:val="000000"/>
                <w:lang w:eastAsia="en-US"/>
              </w:rPr>
              <w:t xml:space="preserve"> dysk</w:t>
            </w:r>
            <w:r>
              <w:rPr>
                <w:color w:val="000000"/>
                <w:lang w:eastAsia="en-US"/>
              </w:rPr>
              <w:t>ów</w:t>
            </w:r>
            <w:r w:rsidRPr="00B15B1D">
              <w:rPr>
                <w:color w:val="000000"/>
                <w:lang w:eastAsia="en-US"/>
              </w:rPr>
              <w:t xml:space="preserve"> SSD;</w:t>
            </w:r>
          </w:p>
          <w:p w:rsidR="001D565B" w:rsidRPr="00CF2737" w:rsidRDefault="001D565B" w:rsidP="00B22D06">
            <w:pPr>
              <w:numPr>
                <w:ilvl w:val="1"/>
                <w:numId w:val="76"/>
              </w:numPr>
              <w:spacing w:after="0" w:line="240" w:lineRule="auto"/>
              <w:rPr>
                <w:rFonts w:eastAsia="Times New Roman" w:cs="Times New Roman"/>
                <w:color w:val="000000"/>
                <w:lang w:eastAsia="en-US"/>
              </w:rPr>
            </w:pPr>
            <w:r w:rsidRPr="006B0B1F">
              <w:rPr>
                <w:rFonts w:eastAsiaTheme="minorHAnsi"/>
                <w:color w:val="000000"/>
                <w:lang w:eastAsia="en-US"/>
              </w:rPr>
              <w:t>min. 10,2TB zapewniana przez min. 17 takich samych dysków 2,5” 1</w:t>
            </w:r>
            <w:r w:rsidR="00F57019">
              <w:rPr>
                <w:rFonts w:eastAsiaTheme="minorHAnsi"/>
                <w:color w:val="000000"/>
                <w:lang w:eastAsia="en-US"/>
              </w:rPr>
              <w:t>0</w:t>
            </w:r>
            <w:r w:rsidRPr="006B0B1F">
              <w:rPr>
                <w:rFonts w:eastAsiaTheme="minorHAnsi"/>
                <w:color w:val="000000"/>
                <w:lang w:eastAsia="en-US"/>
              </w:rPr>
              <w:t xml:space="preserve">kprm. </w:t>
            </w:r>
          </w:p>
        </w:tc>
      </w:tr>
      <w:tr w:rsidR="001D565B" w:rsidRPr="00CF2737" w:rsidTr="001D565B">
        <w:trPr>
          <w:trHeight w:val="1275"/>
        </w:trPr>
        <w:tc>
          <w:tcPr>
            <w:tcW w:w="1814" w:type="dxa"/>
            <w:tcBorders>
              <w:top w:val="nil"/>
              <w:left w:val="single" w:sz="4" w:space="0" w:color="auto"/>
              <w:bottom w:val="single" w:sz="4" w:space="0" w:color="auto"/>
              <w:right w:val="single" w:sz="4" w:space="0" w:color="auto"/>
            </w:tcBorders>
            <w:vAlign w:val="center"/>
            <w:hideMark/>
          </w:tcPr>
          <w:p w:rsidR="001D565B" w:rsidRPr="00CF2737" w:rsidRDefault="001D565B" w:rsidP="001D565B">
            <w:pPr>
              <w:spacing w:after="0" w:line="240" w:lineRule="auto"/>
              <w:rPr>
                <w:rFonts w:eastAsia="Times New Roman" w:cs="Times New Roman"/>
                <w:color w:val="000000"/>
                <w:lang w:eastAsia="en-US"/>
              </w:rPr>
            </w:pPr>
            <w:r w:rsidRPr="00CF2737">
              <w:rPr>
                <w:color w:val="000000"/>
                <w:lang w:eastAsia="en-US"/>
              </w:rPr>
              <w:t>Pamięć podręczna</w:t>
            </w:r>
          </w:p>
        </w:tc>
        <w:tc>
          <w:tcPr>
            <w:tcW w:w="7506" w:type="dxa"/>
            <w:tcBorders>
              <w:top w:val="nil"/>
              <w:left w:val="nil"/>
              <w:bottom w:val="single" w:sz="4" w:space="0" w:color="auto"/>
              <w:right w:val="single" w:sz="4" w:space="0" w:color="auto"/>
            </w:tcBorders>
            <w:vAlign w:val="center"/>
            <w:hideMark/>
          </w:tcPr>
          <w:p w:rsidR="001D565B" w:rsidRPr="00CF2737" w:rsidRDefault="001D565B" w:rsidP="00B22D06">
            <w:pPr>
              <w:numPr>
                <w:ilvl w:val="0"/>
                <w:numId w:val="76"/>
              </w:numPr>
              <w:spacing w:after="0" w:line="240" w:lineRule="auto"/>
              <w:ind w:left="478"/>
              <w:rPr>
                <w:rFonts w:eastAsiaTheme="minorHAnsi"/>
                <w:color w:val="000000"/>
                <w:lang w:eastAsia="en-US"/>
              </w:rPr>
            </w:pPr>
            <w:r w:rsidRPr="00CF2737">
              <w:rPr>
                <w:rFonts w:eastAsiaTheme="minorHAnsi"/>
                <w:color w:val="000000"/>
                <w:lang w:eastAsia="en-US"/>
              </w:rPr>
              <w:t>Zainstalowane min. 16GB pamięci podręcznej.</w:t>
            </w:r>
          </w:p>
          <w:p w:rsidR="001D565B" w:rsidRPr="00CF2737" w:rsidRDefault="001D565B" w:rsidP="00B22D06">
            <w:pPr>
              <w:numPr>
                <w:ilvl w:val="0"/>
                <w:numId w:val="76"/>
              </w:numPr>
              <w:spacing w:after="0" w:line="240" w:lineRule="auto"/>
              <w:ind w:left="478"/>
              <w:rPr>
                <w:rFonts w:eastAsiaTheme="minorHAnsi"/>
                <w:color w:val="000000"/>
                <w:lang w:eastAsia="en-US"/>
              </w:rPr>
            </w:pPr>
            <w:r w:rsidRPr="00CF2737">
              <w:rPr>
                <w:rFonts w:eastAsiaTheme="minorHAnsi"/>
                <w:color w:val="000000"/>
                <w:lang w:eastAsia="en-US"/>
              </w:rPr>
              <w:t>Możliwa rozbudowa pamięci podręcznej o min. 100%.</w:t>
            </w:r>
          </w:p>
          <w:p w:rsidR="001D565B" w:rsidRPr="00CF2737" w:rsidRDefault="001D565B" w:rsidP="00B22D06">
            <w:pPr>
              <w:numPr>
                <w:ilvl w:val="0"/>
                <w:numId w:val="76"/>
              </w:numPr>
              <w:spacing w:after="0" w:line="240" w:lineRule="auto"/>
              <w:ind w:left="478"/>
              <w:rPr>
                <w:rFonts w:eastAsiaTheme="minorHAnsi" w:cs="Times New Roman"/>
                <w:color w:val="000000"/>
                <w:lang w:eastAsia="en-US"/>
              </w:rPr>
            </w:pPr>
            <w:r w:rsidRPr="00CF2737">
              <w:rPr>
                <w:rFonts w:eastAsiaTheme="minorHAnsi"/>
                <w:color w:val="000000"/>
                <w:lang w:eastAsia="en-US"/>
              </w:rPr>
              <w:t>Zabezpieczenie zapisywanej pamięci podręcznej przez skutkami awarii jednego z kontrolerów.</w:t>
            </w:r>
          </w:p>
        </w:tc>
      </w:tr>
      <w:tr w:rsidR="001D565B" w:rsidRPr="00CF2737" w:rsidTr="001D565B">
        <w:trPr>
          <w:trHeight w:val="274"/>
        </w:trPr>
        <w:tc>
          <w:tcPr>
            <w:tcW w:w="1814" w:type="dxa"/>
            <w:tcBorders>
              <w:top w:val="nil"/>
              <w:left w:val="single" w:sz="4" w:space="0" w:color="auto"/>
              <w:bottom w:val="single" w:sz="4" w:space="0" w:color="auto"/>
              <w:right w:val="single" w:sz="4" w:space="0" w:color="auto"/>
            </w:tcBorders>
            <w:vAlign w:val="center"/>
            <w:hideMark/>
          </w:tcPr>
          <w:p w:rsidR="001D565B" w:rsidRPr="00CF2737" w:rsidRDefault="001D565B" w:rsidP="001D565B">
            <w:pPr>
              <w:spacing w:after="0" w:line="240" w:lineRule="auto"/>
              <w:rPr>
                <w:rFonts w:eastAsia="Times New Roman" w:cs="Times New Roman"/>
                <w:color w:val="000000"/>
                <w:lang w:eastAsia="en-US"/>
              </w:rPr>
            </w:pPr>
            <w:r w:rsidRPr="00CF2737">
              <w:rPr>
                <w:color w:val="000000"/>
                <w:lang w:eastAsia="en-US"/>
              </w:rPr>
              <w:t>Funkcjonalność</w:t>
            </w:r>
          </w:p>
        </w:tc>
        <w:tc>
          <w:tcPr>
            <w:tcW w:w="7506" w:type="dxa"/>
            <w:tcBorders>
              <w:top w:val="nil"/>
              <w:left w:val="nil"/>
              <w:bottom w:val="single" w:sz="4" w:space="0" w:color="auto"/>
              <w:right w:val="single" w:sz="4" w:space="0" w:color="auto"/>
            </w:tcBorders>
            <w:vAlign w:val="center"/>
            <w:hideMark/>
          </w:tcPr>
          <w:p w:rsidR="001D565B" w:rsidRPr="00CF2737" w:rsidRDefault="001D565B" w:rsidP="00B22D06">
            <w:pPr>
              <w:numPr>
                <w:ilvl w:val="0"/>
                <w:numId w:val="76"/>
              </w:numPr>
              <w:spacing w:after="0" w:line="240" w:lineRule="auto"/>
              <w:ind w:left="478"/>
              <w:rPr>
                <w:rFonts w:eastAsiaTheme="minorHAnsi"/>
                <w:color w:val="000000"/>
                <w:lang w:eastAsia="en-US"/>
              </w:rPr>
            </w:pPr>
            <w:r w:rsidRPr="00CF2737">
              <w:rPr>
                <w:lang w:eastAsia="en-US"/>
              </w:rPr>
              <w:t>Synchroniczna replikacja danych między macierzami (niezbędne wyposażenie oraz licencje).</w:t>
            </w:r>
          </w:p>
          <w:p w:rsidR="001D565B" w:rsidRPr="00CF2737" w:rsidRDefault="001D565B" w:rsidP="00B22D06">
            <w:pPr>
              <w:numPr>
                <w:ilvl w:val="0"/>
                <w:numId w:val="76"/>
              </w:numPr>
              <w:spacing w:after="0" w:line="240" w:lineRule="auto"/>
              <w:ind w:left="478"/>
              <w:rPr>
                <w:rFonts w:eastAsiaTheme="minorHAnsi"/>
                <w:color w:val="000000"/>
                <w:lang w:eastAsia="en-US"/>
              </w:rPr>
            </w:pPr>
            <w:r w:rsidRPr="00CF2737">
              <w:rPr>
                <w:lang w:eastAsia="en-US"/>
              </w:rPr>
              <w:t>Optymalizacja wykorzystania dysków przez automatyczną identyfikacje obciążeń wolumenów, a następnie ich przemieszczanie na dyski szybsze</w:t>
            </w:r>
            <w:r w:rsidRPr="00CF2737">
              <w:rPr>
                <w:rFonts w:eastAsiaTheme="minorHAnsi"/>
                <w:color w:val="000000"/>
                <w:lang w:eastAsia="en-US"/>
              </w:rPr>
              <w:t>.</w:t>
            </w:r>
          </w:p>
          <w:p w:rsidR="001D565B" w:rsidRPr="00CF2737" w:rsidRDefault="001D565B" w:rsidP="00B22D06">
            <w:pPr>
              <w:numPr>
                <w:ilvl w:val="0"/>
                <w:numId w:val="76"/>
              </w:numPr>
              <w:spacing w:after="0" w:line="240" w:lineRule="auto"/>
              <w:ind w:left="478"/>
              <w:rPr>
                <w:rFonts w:eastAsiaTheme="minorHAnsi"/>
                <w:color w:val="000000"/>
                <w:lang w:eastAsia="en-US"/>
              </w:rPr>
            </w:pPr>
            <w:r w:rsidRPr="00CF2737">
              <w:rPr>
                <w:rFonts w:eastAsiaTheme="minorHAnsi"/>
                <w:color w:val="000000"/>
                <w:lang w:eastAsia="en-US"/>
              </w:rPr>
              <w:t xml:space="preserve">Rozmieszczanie wolumenów między </w:t>
            </w:r>
            <w:r w:rsidRPr="00CF2737">
              <w:rPr>
                <w:lang w:eastAsia="en-US"/>
              </w:rPr>
              <w:t>różnymi rodzajami dysków.</w:t>
            </w:r>
          </w:p>
          <w:p w:rsidR="001D565B" w:rsidRPr="00CF2737" w:rsidRDefault="001D565B" w:rsidP="00B22D06">
            <w:pPr>
              <w:numPr>
                <w:ilvl w:val="0"/>
                <w:numId w:val="76"/>
              </w:numPr>
              <w:spacing w:after="0" w:line="240" w:lineRule="auto"/>
              <w:ind w:left="478"/>
              <w:rPr>
                <w:rFonts w:eastAsiaTheme="minorHAnsi"/>
                <w:color w:val="000000"/>
                <w:lang w:eastAsia="en-US"/>
              </w:rPr>
            </w:pPr>
            <w:r w:rsidRPr="00CF2737">
              <w:rPr>
                <w:rFonts w:eastAsiaTheme="minorHAnsi"/>
                <w:color w:val="000000"/>
                <w:lang w:eastAsia="en-US"/>
              </w:rPr>
              <w:t xml:space="preserve">Obsługa </w:t>
            </w:r>
            <w:r w:rsidRPr="00CF2737">
              <w:rPr>
                <w:color w:val="000000"/>
                <w:lang w:eastAsia="en-US"/>
              </w:rPr>
              <w:t>dynamicznej alokacji przestrzeni dyskowej większej niż jest dostępna fizycznie z funkcją wyłączenia takiej alokacji dla wskazanych wolumenów.</w:t>
            </w:r>
          </w:p>
          <w:p w:rsidR="001D565B" w:rsidRPr="00CF2737" w:rsidRDefault="001D565B" w:rsidP="00B22D06">
            <w:pPr>
              <w:numPr>
                <w:ilvl w:val="0"/>
                <w:numId w:val="76"/>
              </w:numPr>
              <w:spacing w:after="0" w:line="240" w:lineRule="auto"/>
              <w:ind w:left="478"/>
              <w:rPr>
                <w:rFonts w:eastAsiaTheme="minorHAnsi"/>
                <w:color w:val="000000"/>
                <w:lang w:eastAsia="en-US"/>
              </w:rPr>
            </w:pPr>
            <w:r w:rsidRPr="00CF2737">
              <w:rPr>
                <w:rFonts w:eastAsiaTheme="minorHAnsi"/>
                <w:color w:val="000000"/>
                <w:lang w:eastAsia="en-US"/>
              </w:rPr>
              <w:t>Obsługa min. 128 migawkowych kopii danych.</w:t>
            </w:r>
          </w:p>
          <w:p w:rsidR="001D565B" w:rsidRPr="00CF2737" w:rsidRDefault="001D565B" w:rsidP="00B22D06">
            <w:pPr>
              <w:numPr>
                <w:ilvl w:val="0"/>
                <w:numId w:val="76"/>
              </w:numPr>
              <w:spacing w:after="0" w:line="240" w:lineRule="auto"/>
              <w:ind w:left="478"/>
              <w:rPr>
                <w:rFonts w:eastAsiaTheme="minorHAnsi"/>
                <w:color w:val="000000"/>
                <w:lang w:eastAsia="en-US"/>
              </w:rPr>
            </w:pPr>
            <w:r w:rsidRPr="00CF2737">
              <w:rPr>
                <w:rFonts w:eastAsiaTheme="minorHAnsi"/>
                <w:color w:val="000000"/>
                <w:lang w:eastAsia="en-US"/>
              </w:rPr>
              <w:t>Migawkowe kopie danych muszą być wykonywane jako niepodzielne operacje w trybach min.:</w:t>
            </w:r>
          </w:p>
          <w:p w:rsidR="001D565B" w:rsidRPr="00CF2737" w:rsidRDefault="001D565B" w:rsidP="00B22D06">
            <w:pPr>
              <w:numPr>
                <w:ilvl w:val="0"/>
                <w:numId w:val="66"/>
              </w:numPr>
              <w:spacing w:after="0" w:line="240" w:lineRule="auto"/>
              <w:ind w:left="904"/>
              <w:rPr>
                <w:rFonts w:eastAsia="Times New Roman"/>
                <w:color w:val="000000"/>
                <w:lang w:eastAsia="en-US"/>
              </w:rPr>
            </w:pPr>
            <w:r w:rsidRPr="00CF2737">
              <w:rPr>
                <w:color w:val="000000"/>
                <w:lang w:eastAsia="en-US"/>
              </w:rPr>
              <w:t>kopia pełna;</w:t>
            </w:r>
          </w:p>
          <w:p w:rsidR="001D565B" w:rsidRPr="00CF2737" w:rsidRDefault="001D565B" w:rsidP="00B22D06">
            <w:pPr>
              <w:numPr>
                <w:ilvl w:val="0"/>
                <w:numId w:val="66"/>
              </w:numPr>
              <w:spacing w:after="0" w:line="240" w:lineRule="auto"/>
              <w:ind w:left="904"/>
              <w:rPr>
                <w:color w:val="000000"/>
                <w:lang w:eastAsia="en-US"/>
              </w:rPr>
            </w:pPr>
            <w:r w:rsidRPr="00CF2737">
              <w:rPr>
                <w:color w:val="000000"/>
                <w:lang w:eastAsia="en-US"/>
              </w:rPr>
              <w:t>kopia wskaźnikowa;</w:t>
            </w:r>
          </w:p>
          <w:p w:rsidR="001D565B" w:rsidRPr="00CF2737" w:rsidRDefault="001D565B" w:rsidP="00B22D06">
            <w:pPr>
              <w:numPr>
                <w:ilvl w:val="0"/>
                <w:numId w:val="66"/>
              </w:numPr>
              <w:spacing w:after="0" w:line="240" w:lineRule="auto"/>
              <w:ind w:left="904"/>
              <w:rPr>
                <w:color w:val="000000"/>
                <w:lang w:eastAsia="en-US"/>
              </w:rPr>
            </w:pPr>
            <w:r w:rsidRPr="00CF2737">
              <w:rPr>
                <w:color w:val="000000"/>
                <w:lang w:eastAsia="en-US"/>
              </w:rPr>
              <w:t>kopia pełna przyrostowa;</w:t>
            </w:r>
          </w:p>
          <w:p w:rsidR="001D565B" w:rsidRPr="00CF2737" w:rsidRDefault="001D565B" w:rsidP="00B22D06">
            <w:pPr>
              <w:numPr>
                <w:ilvl w:val="0"/>
                <w:numId w:val="76"/>
              </w:numPr>
              <w:spacing w:after="0" w:line="240" w:lineRule="auto"/>
              <w:ind w:left="478"/>
              <w:rPr>
                <w:rFonts w:eastAsiaTheme="minorHAnsi"/>
                <w:color w:val="000000"/>
                <w:lang w:eastAsia="en-US"/>
              </w:rPr>
            </w:pPr>
            <w:r w:rsidRPr="00CF2737">
              <w:rPr>
                <w:rFonts w:eastAsiaTheme="minorHAnsi"/>
                <w:color w:val="000000"/>
                <w:lang w:eastAsia="en-US"/>
              </w:rPr>
              <w:t>Odtwarzanie zawartości logicznego wolumenu z kopii migawkowej bez konieczności pośrednictwa serwera w kopiowaniu danych.</w:t>
            </w:r>
          </w:p>
          <w:p w:rsidR="001D565B" w:rsidRPr="00CF2737" w:rsidRDefault="001D565B" w:rsidP="00B22D06">
            <w:pPr>
              <w:numPr>
                <w:ilvl w:val="0"/>
                <w:numId w:val="76"/>
              </w:numPr>
              <w:spacing w:after="0" w:line="240" w:lineRule="auto"/>
              <w:ind w:left="478"/>
              <w:rPr>
                <w:rFonts w:eastAsiaTheme="minorHAnsi"/>
                <w:color w:val="000000"/>
                <w:lang w:eastAsia="en-US"/>
              </w:rPr>
            </w:pPr>
            <w:r w:rsidRPr="00CF2737">
              <w:rPr>
                <w:rFonts w:eastAsiaTheme="minorHAnsi"/>
                <w:color w:val="000000"/>
                <w:lang w:eastAsia="en-US"/>
              </w:rPr>
              <w:lastRenderedPageBreak/>
              <w:t>Przemieszczanie wolumenów bez przerw/wstrzymywania prawy aplikacji, które korzystają z tych wolumenów.</w:t>
            </w:r>
          </w:p>
          <w:p w:rsidR="001D565B" w:rsidRPr="00CF2737" w:rsidRDefault="001D565B" w:rsidP="00B22D06">
            <w:pPr>
              <w:numPr>
                <w:ilvl w:val="0"/>
                <w:numId w:val="76"/>
              </w:numPr>
              <w:spacing w:after="0" w:line="240" w:lineRule="auto"/>
              <w:ind w:left="478"/>
              <w:rPr>
                <w:rFonts w:eastAsiaTheme="minorHAnsi"/>
                <w:color w:val="000000"/>
                <w:lang w:eastAsia="en-US"/>
              </w:rPr>
            </w:pPr>
            <w:r w:rsidRPr="00CF2737">
              <w:rPr>
                <w:rFonts w:eastAsiaTheme="minorHAnsi"/>
                <w:color w:val="000000"/>
                <w:lang w:eastAsia="en-US"/>
              </w:rPr>
              <w:t xml:space="preserve">Przenoszenie danych z </w:t>
            </w:r>
            <w:r w:rsidRPr="00CF2737">
              <w:rPr>
                <w:color w:val="000000"/>
                <w:lang w:eastAsia="en-US"/>
              </w:rPr>
              <w:t>zewnętrznych zasobów dyskowych.</w:t>
            </w:r>
          </w:p>
          <w:p w:rsidR="001D565B" w:rsidRPr="00CF2737" w:rsidRDefault="001D565B" w:rsidP="00B22D06">
            <w:pPr>
              <w:numPr>
                <w:ilvl w:val="0"/>
                <w:numId w:val="76"/>
              </w:numPr>
              <w:spacing w:after="0" w:line="240" w:lineRule="auto"/>
              <w:ind w:left="478"/>
              <w:rPr>
                <w:rFonts w:eastAsiaTheme="minorHAnsi"/>
                <w:color w:val="000000"/>
                <w:lang w:eastAsia="en-US"/>
              </w:rPr>
            </w:pPr>
            <w:r w:rsidRPr="00CF2737">
              <w:rPr>
                <w:color w:val="000000"/>
                <w:lang w:eastAsia="en-US"/>
              </w:rPr>
              <w:t xml:space="preserve">Zmiana typu woluminów </w:t>
            </w:r>
            <w:r w:rsidRPr="00CF2737">
              <w:rPr>
                <w:rFonts w:eastAsiaTheme="minorHAnsi"/>
                <w:color w:val="000000"/>
                <w:lang w:eastAsia="en-US"/>
              </w:rPr>
              <w:t>bez przerw/wstrzymywania prawy aplikacji, które korzystają z tych wolumenów.</w:t>
            </w:r>
          </w:p>
          <w:p w:rsidR="001D565B" w:rsidRPr="00CF2737" w:rsidRDefault="001D565B" w:rsidP="00B22D06">
            <w:pPr>
              <w:numPr>
                <w:ilvl w:val="0"/>
                <w:numId w:val="76"/>
              </w:numPr>
              <w:spacing w:after="0" w:line="240" w:lineRule="auto"/>
              <w:ind w:left="478"/>
              <w:rPr>
                <w:rFonts w:eastAsia="Times New Roman" w:cs="Times New Roman"/>
                <w:color w:val="000000"/>
                <w:lang w:eastAsia="en-US"/>
              </w:rPr>
            </w:pPr>
            <w:r w:rsidRPr="00CF2737">
              <w:rPr>
                <w:color w:val="000000"/>
                <w:lang w:eastAsia="en-US"/>
              </w:rPr>
              <w:t>Obsługa grup spójności wolumenów dla ich kopiowania i powielania (replikacji).</w:t>
            </w:r>
          </w:p>
        </w:tc>
      </w:tr>
      <w:tr w:rsidR="001D565B" w:rsidRPr="00CF2737" w:rsidTr="001D565B">
        <w:trPr>
          <w:trHeight w:val="1170"/>
        </w:trPr>
        <w:tc>
          <w:tcPr>
            <w:tcW w:w="1814" w:type="dxa"/>
            <w:tcBorders>
              <w:top w:val="nil"/>
              <w:left w:val="single" w:sz="4" w:space="0" w:color="auto"/>
              <w:bottom w:val="single" w:sz="4" w:space="0" w:color="auto"/>
              <w:right w:val="single" w:sz="4" w:space="0" w:color="auto"/>
            </w:tcBorders>
            <w:vAlign w:val="center"/>
            <w:hideMark/>
          </w:tcPr>
          <w:p w:rsidR="001D565B" w:rsidRPr="00CF2737" w:rsidRDefault="001D565B" w:rsidP="001D565B">
            <w:pPr>
              <w:spacing w:after="0" w:line="240" w:lineRule="auto"/>
              <w:rPr>
                <w:rFonts w:eastAsia="Times New Roman" w:cs="Times New Roman"/>
                <w:color w:val="000000"/>
                <w:lang w:eastAsia="en-US"/>
              </w:rPr>
            </w:pPr>
            <w:r w:rsidRPr="00CF2737">
              <w:rPr>
                <w:color w:val="000000"/>
                <w:lang w:eastAsia="en-US"/>
              </w:rPr>
              <w:lastRenderedPageBreak/>
              <w:t>Zarządzanie</w:t>
            </w:r>
          </w:p>
        </w:tc>
        <w:tc>
          <w:tcPr>
            <w:tcW w:w="7506" w:type="dxa"/>
            <w:tcBorders>
              <w:top w:val="nil"/>
              <w:left w:val="nil"/>
              <w:bottom w:val="single" w:sz="4" w:space="0" w:color="auto"/>
              <w:right w:val="single" w:sz="4" w:space="0" w:color="auto"/>
            </w:tcBorders>
            <w:vAlign w:val="center"/>
            <w:hideMark/>
          </w:tcPr>
          <w:p w:rsidR="001D565B" w:rsidRPr="00CF2737" w:rsidRDefault="001D565B" w:rsidP="00B22D06">
            <w:pPr>
              <w:numPr>
                <w:ilvl w:val="0"/>
                <w:numId w:val="76"/>
              </w:numPr>
              <w:spacing w:after="0" w:line="240" w:lineRule="auto"/>
              <w:ind w:left="478"/>
              <w:rPr>
                <w:rFonts w:eastAsiaTheme="minorHAnsi"/>
                <w:color w:val="000000"/>
                <w:lang w:eastAsia="en-US"/>
              </w:rPr>
            </w:pPr>
            <w:r w:rsidRPr="00CF2737">
              <w:rPr>
                <w:color w:val="000000"/>
                <w:lang w:eastAsia="en-US"/>
              </w:rPr>
              <w:t>Bezpośrednie monitorowanie kluczowych parametrów wydajnościowych i stanu macierzy.</w:t>
            </w:r>
          </w:p>
          <w:p w:rsidR="001D565B" w:rsidRPr="00CF2737" w:rsidRDefault="001D565B" w:rsidP="00B22D06">
            <w:pPr>
              <w:numPr>
                <w:ilvl w:val="0"/>
                <w:numId w:val="76"/>
              </w:numPr>
              <w:spacing w:after="0" w:line="240" w:lineRule="auto"/>
              <w:ind w:left="478"/>
              <w:rPr>
                <w:rFonts w:eastAsiaTheme="minorHAnsi"/>
                <w:color w:val="000000"/>
                <w:lang w:eastAsia="en-US"/>
              </w:rPr>
            </w:pPr>
            <w:r w:rsidRPr="00CF2737">
              <w:rPr>
                <w:color w:val="000000"/>
                <w:lang w:eastAsia="en-US"/>
              </w:rPr>
              <w:t>Wbudowany interfejs zarządzania dostępny w trybie linii poleceń (CLI) i graficznym (GUI).</w:t>
            </w:r>
          </w:p>
          <w:p w:rsidR="001D565B" w:rsidRPr="00CF2737" w:rsidRDefault="001D565B" w:rsidP="00B22D06">
            <w:pPr>
              <w:numPr>
                <w:ilvl w:val="0"/>
                <w:numId w:val="76"/>
              </w:numPr>
              <w:spacing w:after="0" w:line="240" w:lineRule="auto"/>
              <w:ind w:left="478"/>
              <w:rPr>
                <w:rFonts w:eastAsiaTheme="minorHAnsi"/>
                <w:color w:val="000000"/>
                <w:lang w:eastAsia="en-US"/>
              </w:rPr>
            </w:pPr>
            <w:r w:rsidRPr="00CF2737">
              <w:rPr>
                <w:color w:val="000000"/>
                <w:lang w:eastAsia="en-US"/>
              </w:rPr>
              <w:t>Interfejs zarządzania dostępny bez konieczności instalacji i korzystania z dodatkowego oprogramowania.</w:t>
            </w:r>
          </w:p>
          <w:p w:rsidR="001D565B" w:rsidRPr="00CF2737" w:rsidRDefault="001D565B" w:rsidP="00B22D06">
            <w:pPr>
              <w:numPr>
                <w:ilvl w:val="0"/>
                <w:numId w:val="76"/>
              </w:numPr>
              <w:spacing w:after="0" w:line="240" w:lineRule="auto"/>
              <w:ind w:left="478"/>
              <w:rPr>
                <w:rFonts w:eastAsiaTheme="minorHAnsi"/>
                <w:color w:val="000000"/>
                <w:lang w:eastAsia="en-US"/>
              </w:rPr>
            </w:pPr>
            <w:r w:rsidRPr="00CF2737">
              <w:rPr>
                <w:color w:val="000000"/>
                <w:lang w:eastAsia="en-US"/>
              </w:rPr>
              <w:t>Zmiana (np.: unowocześnienie, aktualizacja) oprogramowania firmowego bez przerwy/wstrzymywania pracy macierzy.</w:t>
            </w:r>
          </w:p>
          <w:p w:rsidR="001D565B" w:rsidRPr="00CF2737" w:rsidRDefault="001D565B" w:rsidP="00B22D06">
            <w:pPr>
              <w:numPr>
                <w:ilvl w:val="0"/>
                <w:numId w:val="76"/>
              </w:numPr>
              <w:spacing w:after="0" w:line="240" w:lineRule="auto"/>
              <w:ind w:left="478"/>
              <w:rPr>
                <w:rFonts w:eastAsiaTheme="minorHAnsi"/>
                <w:color w:val="000000"/>
                <w:lang w:eastAsia="en-US"/>
              </w:rPr>
            </w:pPr>
            <w:r w:rsidRPr="00CF2737">
              <w:rPr>
                <w:color w:val="000000"/>
                <w:lang w:eastAsia="en-US"/>
              </w:rPr>
              <w:t>Obsługa zdalnego zarządzania w standardzie SNMP min. v1.</w:t>
            </w:r>
          </w:p>
          <w:p w:rsidR="001D565B" w:rsidRPr="00CF2737" w:rsidRDefault="001D565B" w:rsidP="00B22D06">
            <w:pPr>
              <w:numPr>
                <w:ilvl w:val="0"/>
                <w:numId w:val="76"/>
              </w:numPr>
              <w:spacing w:after="0" w:line="240" w:lineRule="auto"/>
              <w:ind w:left="478"/>
              <w:rPr>
                <w:rFonts w:eastAsiaTheme="minorHAnsi"/>
                <w:color w:val="000000"/>
                <w:lang w:eastAsia="en-US"/>
              </w:rPr>
            </w:pPr>
            <w:r w:rsidRPr="00CF2737">
              <w:rPr>
                <w:color w:val="000000"/>
                <w:lang w:eastAsia="en-US"/>
              </w:rPr>
              <w:t>Powiadamianie o stanie drogą elektroniczną (poczta elektroniczna).</w:t>
            </w:r>
          </w:p>
          <w:p w:rsidR="001D565B" w:rsidRPr="00CF2737" w:rsidRDefault="001D565B" w:rsidP="00B22D06">
            <w:pPr>
              <w:numPr>
                <w:ilvl w:val="0"/>
                <w:numId w:val="76"/>
              </w:numPr>
              <w:spacing w:after="0" w:line="240" w:lineRule="auto"/>
              <w:ind w:left="478"/>
              <w:rPr>
                <w:rFonts w:eastAsiaTheme="minorHAnsi" w:cs="Times New Roman"/>
                <w:color w:val="000000"/>
                <w:lang w:eastAsia="en-US"/>
              </w:rPr>
            </w:pPr>
            <w:r w:rsidRPr="00CF2737">
              <w:rPr>
                <w:color w:val="000000"/>
                <w:lang w:eastAsia="en-US"/>
              </w:rPr>
              <w:t>Niezbędne licencje dla wymaganych funkcjonalności.</w:t>
            </w:r>
          </w:p>
        </w:tc>
      </w:tr>
    </w:tbl>
    <w:p w:rsidR="001D565B" w:rsidRPr="001D565B" w:rsidRDefault="001D565B" w:rsidP="00E31D2A">
      <w:pPr>
        <w:pStyle w:val="Nagwek3"/>
        <w:numPr>
          <w:ilvl w:val="1"/>
          <w:numId w:val="1"/>
        </w:numPr>
        <w:tabs>
          <w:tab w:val="clear" w:pos="810"/>
          <w:tab w:val="num" w:pos="567"/>
        </w:tabs>
        <w:spacing w:line="240" w:lineRule="auto"/>
        <w:ind w:left="567" w:hanging="567"/>
        <w:rPr>
          <w:rFonts w:ascii="Arial" w:hAnsi="Arial" w:cs="Arial"/>
          <w:color w:val="auto"/>
        </w:rPr>
      </w:pPr>
      <w:bookmarkStart w:id="37" w:name="_Toc433146487"/>
      <w:bookmarkStart w:id="38" w:name="_Toc462172289"/>
      <w:r w:rsidRPr="001D565B">
        <w:rPr>
          <w:rFonts w:ascii="Arial" w:hAnsi="Arial" w:cs="Arial"/>
          <w:color w:val="auto"/>
        </w:rPr>
        <w:t>Dostęp do zasobów</w:t>
      </w:r>
      <w:bookmarkEnd w:id="37"/>
      <w:bookmarkEnd w:id="38"/>
    </w:p>
    <w:p w:rsidR="001D565B" w:rsidRPr="002D12C2" w:rsidRDefault="001D565B" w:rsidP="00E31D2A">
      <w:pPr>
        <w:pStyle w:val="Nagwek3"/>
        <w:tabs>
          <w:tab w:val="clear" w:pos="1458"/>
          <w:tab w:val="num" w:pos="709"/>
        </w:tabs>
        <w:spacing w:after="0" w:line="240" w:lineRule="auto"/>
        <w:ind w:left="709" w:hanging="709"/>
        <w:rPr>
          <w:rFonts w:ascii="Arial" w:hAnsi="Arial" w:cs="Arial"/>
          <w:color w:val="auto"/>
          <w:sz w:val="22"/>
        </w:rPr>
      </w:pPr>
      <w:bookmarkStart w:id="39" w:name="_Toc432717491"/>
      <w:bookmarkStart w:id="40" w:name="_Toc432720544"/>
      <w:bookmarkStart w:id="41" w:name="_Toc433005637"/>
      <w:bookmarkStart w:id="42" w:name="_Toc433141283"/>
      <w:bookmarkStart w:id="43" w:name="_Toc433146488"/>
      <w:bookmarkStart w:id="44" w:name="_Toc462172290"/>
      <w:bookmarkStart w:id="45" w:name="_Toc432717486"/>
      <w:bookmarkStart w:id="46" w:name="_Toc432720539"/>
      <w:bookmarkStart w:id="47" w:name="_Toc433005632"/>
      <w:bookmarkStart w:id="48" w:name="_Toc433141278"/>
      <w:r w:rsidRPr="002D12C2">
        <w:rPr>
          <w:rFonts w:ascii="Arial" w:hAnsi="Arial" w:cs="Arial"/>
          <w:color w:val="auto"/>
          <w:sz w:val="22"/>
        </w:rPr>
        <w:t>Stanowiska specjalistyczne - monitory diagnostyczne</w:t>
      </w:r>
      <w:bookmarkEnd w:id="39"/>
      <w:bookmarkEnd w:id="40"/>
      <w:bookmarkEnd w:id="41"/>
      <w:bookmarkEnd w:id="42"/>
      <w:bookmarkEnd w:id="43"/>
      <w:bookmarkEnd w:id="44"/>
    </w:p>
    <w:p w:rsidR="001D565B" w:rsidRDefault="001D565B" w:rsidP="00E31D2A">
      <w:pPr>
        <w:pStyle w:val="Legenda"/>
        <w:ind w:left="1276" w:hanging="1276"/>
      </w:pPr>
      <w:bookmarkStart w:id="49" w:name="_Toc433146448"/>
      <w:r>
        <w:t xml:space="preserve">Tabela </w:t>
      </w:r>
      <w:r w:rsidR="006D08FC">
        <w:fldChar w:fldCharType="begin"/>
      </w:r>
      <w:r w:rsidR="005558C8">
        <w:instrText xml:space="preserve"> SEQ Tabela \* ARABIC </w:instrText>
      </w:r>
      <w:r w:rsidR="006D08FC">
        <w:fldChar w:fldCharType="separate"/>
      </w:r>
      <w:r w:rsidR="00E31D2A">
        <w:rPr>
          <w:noProof/>
        </w:rPr>
        <w:t>5</w:t>
      </w:r>
      <w:r w:rsidR="006D08FC">
        <w:rPr>
          <w:noProof/>
        </w:rPr>
        <w:fldChar w:fldCharType="end"/>
      </w:r>
      <w:r w:rsidR="00E31D2A">
        <w:t>.</w:t>
      </w:r>
      <w:r w:rsidR="00E31D2A">
        <w:tab/>
      </w:r>
      <w:r>
        <w:t>Stanowisko specjalistyczne – monitory diagnostyczne</w:t>
      </w:r>
      <w:bookmarkEnd w:id="49"/>
    </w:p>
    <w:tbl>
      <w:tblPr>
        <w:tblW w:w="9320" w:type="dxa"/>
        <w:tblInd w:w="70" w:type="dxa"/>
        <w:tblCellMar>
          <w:left w:w="70" w:type="dxa"/>
          <w:right w:w="70" w:type="dxa"/>
        </w:tblCellMar>
        <w:tblLook w:val="04A0"/>
      </w:tblPr>
      <w:tblGrid>
        <w:gridCol w:w="1814"/>
        <w:gridCol w:w="7506"/>
      </w:tblGrid>
      <w:tr w:rsidR="001D565B" w:rsidRPr="002974CC" w:rsidTr="001D565B">
        <w:trPr>
          <w:trHeight w:val="300"/>
        </w:trPr>
        <w:tc>
          <w:tcPr>
            <w:tcW w:w="1814" w:type="dxa"/>
            <w:tcBorders>
              <w:top w:val="single" w:sz="4" w:space="0" w:color="auto"/>
              <w:left w:val="single" w:sz="4" w:space="0" w:color="auto"/>
              <w:bottom w:val="single" w:sz="4" w:space="0" w:color="auto"/>
              <w:right w:val="single" w:sz="4" w:space="0" w:color="auto"/>
            </w:tcBorders>
            <w:vAlign w:val="center"/>
            <w:hideMark/>
          </w:tcPr>
          <w:p w:rsidR="001D565B" w:rsidRPr="002974CC" w:rsidRDefault="001D565B" w:rsidP="001D565B">
            <w:pPr>
              <w:spacing w:after="0" w:line="240" w:lineRule="auto"/>
              <w:rPr>
                <w:rFonts w:eastAsia="Times New Roman" w:cs="Times New Roman"/>
                <w:b/>
                <w:color w:val="000000"/>
                <w:lang w:eastAsia="en-US"/>
              </w:rPr>
            </w:pPr>
            <w:r w:rsidRPr="002974CC">
              <w:rPr>
                <w:b/>
                <w:color w:val="000000"/>
                <w:lang w:eastAsia="en-US"/>
              </w:rPr>
              <w:t xml:space="preserve">Parametr </w:t>
            </w:r>
          </w:p>
        </w:tc>
        <w:tc>
          <w:tcPr>
            <w:tcW w:w="7506" w:type="dxa"/>
            <w:tcBorders>
              <w:top w:val="single" w:sz="4" w:space="0" w:color="auto"/>
              <w:left w:val="nil"/>
              <w:bottom w:val="single" w:sz="4" w:space="0" w:color="auto"/>
              <w:right w:val="single" w:sz="4" w:space="0" w:color="auto"/>
            </w:tcBorders>
            <w:vAlign w:val="center"/>
            <w:hideMark/>
          </w:tcPr>
          <w:p w:rsidR="001D565B" w:rsidRPr="002974CC" w:rsidRDefault="001D565B" w:rsidP="001D565B">
            <w:pPr>
              <w:spacing w:after="0" w:line="240" w:lineRule="auto"/>
              <w:ind w:left="53"/>
              <w:rPr>
                <w:rFonts w:eastAsia="Times New Roman" w:cs="Times New Roman"/>
                <w:b/>
                <w:color w:val="000000"/>
                <w:lang w:eastAsia="en-US"/>
              </w:rPr>
            </w:pPr>
            <w:r w:rsidRPr="002974CC">
              <w:rPr>
                <w:b/>
                <w:color w:val="000000"/>
                <w:lang w:eastAsia="en-US"/>
              </w:rPr>
              <w:t xml:space="preserve">Wymagania minimalne </w:t>
            </w:r>
          </w:p>
        </w:tc>
      </w:tr>
      <w:tr w:rsidR="001D565B" w:rsidRPr="002974CC" w:rsidTr="001D565B">
        <w:trPr>
          <w:trHeight w:val="510"/>
        </w:trPr>
        <w:tc>
          <w:tcPr>
            <w:tcW w:w="1814" w:type="dxa"/>
            <w:tcBorders>
              <w:top w:val="nil"/>
              <w:left w:val="single" w:sz="4" w:space="0" w:color="auto"/>
              <w:bottom w:val="single" w:sz="4" w:space="0" w:color="auto"/>
              <w:right w:val="single" w:sz="4" w:space="0" w:color="auto"/>
            </w:tcBorders>
            <w:vAlign w:val="center"/>
            <w:hideMark/>
          </w:tcPr>
          <w:p w:rsidR="001D565B" w:rsidRPr="002974CC" w:rsidRDefault="001D565B" w:rsidP="001D565B">
            <w:pPr>
              <w:spacing w:after="0" w:line="240" w:lineRule="auto"/>
              <w:rPr>
                <w:rFonts w:eastAsia="Times New Roman" w:cs="Times New Roman"/>
                <w:color w:val="000000"/>
                <w:lang w:eastAsia="en-US"/>
              </w:rPr>
            </w:pPr>
            <w:r w:rsidRPr="002974CC">
              <w:rPr>
                <w:color w:val="000000"/>
                <w:lang w:eastAsia="en-US"/>
              </w:rPr>
              <w:t>Matryca</w:t>
            </w:r>
          </w:p>
        </w:tc>
        <w:tc>
          <w:tcPr>
            <w:tcW w:w="7506" w:type="dxa"/>
            <w:tcBorders>
              <w:top w:val="nil"/>
              <w:left w:val="nil"/>
              <w:bottom w:val="single" w:sz="4" w:space="0" w:color="auto"/>
              <w:right w:val="single" w:sz="4" w:space="0" w:color="auto"/>
            </w:tcBorders>
            <w:vAlign w:val="center"/>
            <w:hideMark/>
          </w:tcPr>
          <w:p w:rsidR="001D565B" w:rsidRPr="0037273E" w:rsidRDefault="001D565B" w:rsidP="00B22D06">
            <w:pPr>
              <w:numPr>
                <w:ilvl w:val="0"/>
                <w:numId w:val="76"/>
              </w:numPr>
              <w:spacing w:after="0" w:line="240" w:lineRule="auto"/>
              <w:rPr>
                <w:rFonts w:eastAsiaTheme="minorHAnsi"/>
                <w:color w:val="000000"/>
                <w:lang w:eastAsia="en-US"/>
              </w:rPr>
            </w:pPr>
            <w:r w:rsidRPr="0037273E">
              <w:rPr>
                <w:rFonts w:eastAsiaTheme="minorHAnsi"/>
                <w:color w:val="000000"/>
                <w:lang w:eastAsia="en-US"/>
              </w:rPr>
              <w:t>Matryca ekranu TFT</w:t>
            </w:r>
          </w:p>
          <w:p w:rsidR="001D565B" w:rsidRPr="0037273E" w:rsidRDefault="001D565B" w:rsidP="00B22D06">
            <w:pPr>
              <w:numPr>
                <w:ilvl w:val="0"/>
                <w:numId w:val="76"/>
              </w:numPr>
              <w:spacing w:after="0" w:line="240" w:lineRule="auto"/>
              <w:rPr>
                <w:rFonts w:eastAsiaTheme="minorHAnsi"/>
                <w:color w:val="000000"/>
                <w:lang w:eastAsia="en-US"/>
              </w:rPr>
            </w:pPr>
            <w:r w:rsidRPr="0037273E">
              <w:rPr>
                <w:rFonts w:eastAsiaTheme="minorHAnsi"/>
                <w:color w:val="000000"/>
                <w:lang w:eastAsia="en-US"/>
              </w:rPr>
              <w:t xml:space="preserve">Rozdzielczość matrycy min. </w:t>
            </w:r>
            <w:r w:rsidRPr="0037273E">
              <w:rPr>
                <w:color w:val="000000"/>
                <w:lang w:eastAsia="en-US"/>
              </w:rPr>
              <w:t>1600 x 1200 punktów;</w:t>
            </w:r>
          </w:p>
          <w:p w:rsidR="001D565B" w:rsidRPr="0037273E" w:rsidRDefault="001D565B" w:rsidP="00B22D06">
            <w:pPr>
              <w:numPr>
                <w:ilvl w:val="0"/>
                <w:numId w:val="76"/>
              </w:numPr>
              <w:spacing w:after="0" w:line="240" w:lineRule="auto"/>
              <w:rPr>
                <w:rFonts w:eastAsiaTheme="minorHAnsi"/>
                <w:color w:val="000000"/>
                <w:lang w:eastAsia="en-US"/>
              </w:rPr>
            </w:pPr>
            <w:r w:rsidRPr="0037273E">
              <w:rPr>
                <w:color w:val="000000"/>
                <w:lang w:eastAsia="en-US"/>
              </w:rPr>
              <w:t>Kąt widzenia min. 170 stopni;</w:t>
            </w:r>
          </w:p>
          <w:p w:rsidR="001D565B" w:rsidRPr="0037273E" w:rsidRDefault="001D565B" w:rsidP="00B22D06">
            <w:pPr>
              <w:numPr>
                <w:ilvl w:val="0"/>
                <w:numId w:val="76"/>
              </w:numPr>
              <w:spacing w:after="0" w:line="240" w:lineRule="auto"/>
              <w:rPr>
                <w:rFonts w:eastAsiaTheme="minorHAnsi"/>
                <w:color w:val="000000"/>
                <w:lang w:eastAsia="en-US"/>
              </w:rPr>
            </w:pPr>
            <w:r w:rsidRPr="0037273E">
              <w:rPr>
                <w:rFonts w:eastAsiaTheme="minorHAnsi"/>
                <w:color w:val="000000"/>
                <w:lang w:eastAsia="en-US"/>
              </w:rPr>
              <w:t>Podświetlenie LED;</w:t>
            </w:r>
          </w:p>
          <w:p w:rsidR="001D565B" w:rsidRPr="0037273E" w:rsidRDefault="001D565B" w:rsidP="00B22D06">
            <w:pPr>
              <w:numPr>
                <w:ilvl w:val="0"/>
                <w:numId w:val="76"/>
              </w:numPr>
              <w:spacing w:after="0" w:line="240" w:lineRule="auto"/>
              <w:rPr>
                <w:rFonts w:eastAsiaTheme="minorHAnsi"/>
                <w:color w:val="000000"/>
                <w:lang w:val="en-US" w:eastAsia="en-US"/>
              </w:rPr>
            </w:pPr>
            <w:r w:rsidRPr="0037273E">
              <w:rPr>
                <w:rFonts w:eastAsiaTheme="minorHAnsi"/>
                <w:color w:val="000000"/>
                <w:lang w:val="en-US" w:eastAsia="en-US"/>
              </w:rPr>
              <w:t>Przekątna ekranu min. 20”;</w:t>
            </w:r>
          </w:p>
          <w:p w:rsidR="001D565B" w:rsidRPr="0037273E" w:rsidRDefault="001D565B" w:rsidP="00B22D06">
            <w:pPr>
              <w:numPr>
                <w:ilvl w:val="0"/>
                <w:numId w:val="76"/>
              </w:numPr>
              <w:spacing w:after="0" w:line="240" w:lineRule="auto"/>
              <w:rPr>
                <w:rFonts w:eastAsiaTheme="minorHAnsi"/>
                <w:color w:val="000000"/>
                <w:lang w:eastAsia="en-US"/>
              </w:rPr>
            </w:pPr>
            <w:r w:rsidRPr="0037273E">
              <w:rPr>
                <w:rFonts w:eastAsiaTheme="minorHAnsi"/>
                <w:color w:val="000000"/>
                <w:lang w:eastAsia="en-US"/>
              </w:rPr>
              <w:t>Światłość ekranu min 1000 cd/cm</w:t>
            </w:r>
            <w:r w:rsidRPr="0037273E">
              <w:rPr>
                <w:rFonts w:eastAsiaTheme="minorHAnsi"/>
                <w:color w:val="000000"/>
                <w:vertAlign w:val="superscript"/>
                <w:lang w:eastAsia="en-US"/>
              </w:rPr>
              <w:t>2</w:t>
            </w:r>
            <w:r w:rsidRPr="0037273E">
              <w:rPr>
                <w:rFonts w:eastAsiaTheme="minorHAnsi"/>
                <w:color w:val="000000"/>
                <w:lang w:eastAsia="en-US"/>
              </w:rPr>
              <w:t>;</w:t>
            </w:r>
          </w:p>
          <w:p w:rsidR="001D565B" w:rsidRPr="0037273E" w:rsidRDefault="001D565B" w:rsidP="00B22D06">
            <w:pPr>
              <w:numPr>
                <w:ilvl w:val="0"/>
                <w:numId w:val="76"/>
              </w:numPr>
              <w:spacing w:after="0" w:line="240" w:lineRule="auto"/>
              <w:rPr>
                <w:rFonts w:eastAsiaTheme="minorHAnsi"/>
                <w:color w:val="000000"/>
                <w:lang w:eastAsia="en-US"/>
              </w:rPr>
            </w:pPr>
            <w:r w:rsidRPr="0037273E">
              <w:rPr>
                <w:rFonts w:eastAsiaTheme="minorHAnsi"/>
                <w:color w:val="000000"/>
                <w:lang w:eastAsia="en-US"/>
              </w:rPr>
              <w:t>Kontrast min. 1000:1;</w:t>
            </w:r>
          </w:p>
          <w:p w:rsidR="001D565B" w:rsidRPr="0037273E" w:rsidRDefault="001D565B" w:rsidP="00B22D06">
            <w:pPr>
              <w:numPr>
                <w:ilvl w:val="0"/>
                <w:numId w:val="76"/>
              </w:numPr>
              <w:spacing w:after="0" w:line="240" w:lineRule="auto"/>
              <w:rPr>
                <w:rFonts w:eastAsiaTheme="minorHAnsi"/>
                <w:color w:val="000000"/>
                <w:lang w:eastAsia="en-US"/>
              </w:rPr>
            </w:pPr>
            <w:r w:rsidRPr="0037273E">
              <w:rPr>
                <w:rFonts w:eastAsiaTheme="minorHAnsi"/>
                <w:color w:val="000000"/>
                <w:lang w:eastAsia="en-US"/>
              </w:rPr>
              <w:t>Czas odpowiedzi matrycy nie dłuższy niż 25ms;</w:t>
            </w:r>
          </w:p>
          <w:p w:rsidR="001D565B" w:rsidRPr="002974CC" w:rsidRDefault="001D565B" w:rsidP="00B22D06">
            <w:pPr>
              <w:numPr>
                <w:ilvl w:val="0"/>
                <w:numId w:val="76"/>
              </w:numPr>
              <w:spacing w:after="0" w:line="240" w:lineRule="auto"/>
              <w:rPr>
                <w:rFonts w:eastAsiaTheme="minorHAnsi" w:cs="Times New Roman"/>
                <w:color w:val="000000"/>
                <w:lang w:eastAsia="en-US"/>
              </w:rPr>
            </w:pPr>
            <w:r w:rsidRPr="0037273E">
              <w:rPr>
                <w:rFonts w:eastAsiaTheme="minorHAnsi"/>
                <w:color w:val="000000"/>
                <w:lang w:eastAsia="en-US"/>
              </w:rPr>
              <w:t>Powłoka ochronna, bezodbiciowa;</w:t>
            </w:r>
          </w:p>
        </w:tc>
      </w:tr>
      <w:tr w:rsidR="001D565B" w:rsidRPr="00B71447" w:rsidTr="001D565B">
        <w:trPr>
          <w:trHeight w:val="510"/>
        </w:trPr>
        <w:tc>
          <w:tcPr>
            <w:tcW w:w="1814" w:type="dxa"/>
            <w:tcBorders>
              <w:top w:val="nil"/>
              <w:left w:val="single" w:sz="4" w:space="0" w:color="auto"/>
              <w:bottom w:val="single" w:sz="4" w:space="0" w:color="auto"/>
              <w:right w:val="single" w:sz="4" w:space="0" w:color="auto"/>
            </w:tcBorders>
            <w:vAlign w:val="center"/>
            <w:hideMark/>
          </w:tcPr>
          <w:p w:rsidR="001D565B" w:rsidRPr="002974CC" w:rsidRDefault="001D565B" w:rsidP="001D565B">
            <w:pPr>
              <w:spacing w:after="0" w:line="240" w:lineRule="auto"/>
              <w:rPr>
                <w:rFonts w:eastAsia="Times New Roman" w:cs="Times New Roman"/>
                <w:color w:val="000000"/>
                <w:lang w:eastAsia="en-US"/>
              </w:rPr>
            </w:pPr>
            <w:r w:rsidRPr="002974CC">
              <w:rPr>
                <w:color w:val="000000"/>
                <w:lang w:eastAsia="en-US"/>
              </w:rPr>
              <w:t>Interfejsy</w:t>
            </w:r>
          </w:p>
        </w:tc>
        <w:tc>
          <w:tcPr>
            <w:tcW w:w="7506" w:type="dxa"/>
            <w:tcBorders>
              <w:top w:val="nil"/>
              <w:left w:val="nil"/>
              <w:bottom w:val="single" w:sz="4" w:space="0" w:color="auto"/>
              <w:right w:val="single" w:sz="4" w:space="0" w:color="auto"/>
            </w:tcBorders>
            <w:vAlign w:val="center"/>
            <w:hideMark/>
          </w:tcPr>
          <w:p w:rsidR="001D565B" w:rsidRPr="0093705C" w:rsidRDefault="001D565B" w:rsidP="00B22D06">
            <w:pPr>
              <w:numPr>
                <w:ilvl w:val="0"/>
                <w:numId w:val="76"/>
              </w:numPr>
              <w:spacing w:after="0" w:line="240" w:lineRule="auto"/>
              <w:rPr>
                <w:rFonts w:eastAsiaTheme="minorHAnsi" w:cs="Times New Roman"/>
                <w:color w:val="000000"/>
                <w:lang w:val="en-US" w:eastAsia="en-US"/>
              </w:rPr>
            </w:pPr>
            <w:r w:rsidRPr="002974CC">
              <w:rPr>
                <w:rFonts w:eastAsiaTheme="minorHAnsi"/>
                <w:color w:val="000000"/>
                <w:lang w:val="en-US" w:eastAsia="en-US"/>
              </w:rPr>
              <w:t xml:space="preserve">Min. 1 x </w:t>
            </w:r>
            <w:r>
              <w:rPr>
                <w:color w:val="000000"/>
                <w:lang w:val="en-US" w:eastAsia="en-US"/>
              </w:rPr>
              <w:t xml:space="preserve">DVI-D </w:t>
            </w:r>
            <w:r w:rsidRPr="002974CC">
              <w:rPr>
                <w:color w:val="000000"/>
                <w:lang w:val="en-US" w:eastAsia="en-US"/>
              </w:rPr>
              <w:t>/ DisplayPort;</w:t>
            </w:r>
          </w:p>
        </w:tc>
      </w:tr>
      <w:tr w:rsidR="001D565B" w:rsidRPr="002974CC" w:rsidTr="001D565B">
        <w:trPr>
          <w:trHeight w:val="510"/>
        </w:trPr>
        <w:tc>
          <w:tcPr>
            <w:tcW w:w="1814" w:type="dxa"/>
            <w:tcBorders>
              <w:top w:val="nil"/>
              <w:left w:val="single" w:sz="4" w:space="0" w:color="auto"/>
              <w:bottom w:val="single" w:sz="4" w:space="0" w:color="auto"/>
              <w:right w:val="single" w:sz="4" w:space="0" w:color="auto"/>
            </w:tcBorders>
            <w:vAlign w:val="center"/>
            <w:hideMark/>
          </w:tcPr>
          <w:p w:rsidR="001D565B" w:rsidRPr="002974CC" w:rsidRDefault="001D565B" w:rsidP="001D565B">
            <w:pPr>
              <w:spacing w:after="0" w:line="240" w:lineRule="auto"/>
              <w:rPr>
                <w:rFonts w:eastAsia="Times New Roman" w:cs="Times New Roman"/>
                <w:color w:val="000000"/>
                <w:lang w:eastAsia="en-US"/>
              </w:rPr>
            </w:pPr>
            <w:r w:rsidRPr="002974CC">
              <w:rPr>
                <w:color w:val="000000"/>
                <w:lang w:eastAsia="en-US"/>
              </w:rPr>
              <w:t>Zarządzanie</w:t>
            </w:r>
          </w:p>
        </w:tc>
        <w:tc>
          <w:tcPr>
            <w:tcW w:w="7506" w:type="dxa"/>
            <w:tcBorders>
              <w:top w:val="nil"/>
              <w:left w:val="nil"/>
              <w:bottom w:val="single" w:sz="4" w:space="0" w:color="auto"/>
              <w:right w:val="single" w:sz="4" w:space="0" w:color="auto"/>
            </w:tcBorders>
            <w:vAlign w:val="center"/>
            <w:hideMark/>
          </w:tcPr>
          <w:p w:rsidR="001D565B" w:rsidRPr="002974CC" w:rsidRDefault="001D565B" w:rsidP="00B22D06">
            <w:pPr>
              <w:numPr>
                <w:ilvl w:val="0"/>
                <w:numId w:val="76"/>
              </w:numPr>
              <w:spacing w:after="0" w:line="240" w:lineRule="auto"/>
              <w:rPr>
                <w:rFonts w:eastAsiaTheme="minorHAnsi"/>
                <w:color w:val="000000"/>
                <w:lang w:val="en-US" w:eastAsia="en-US"/>
              </w:rPr>
            </w:pPr>
            <w:r w:rsidRPr="002974CC">
              <w:rPr>
                <w:rFonts w:eastAsiaTheme="minorHAnsi"/>
                <w:color w:val="000000"/>
                <w:lang w:val="en-US" w:eastAsia="en-US"/>
              </w:rPr>
              <w:t>Tryb ekonomiczny (save);</w:t>
            </w:r>
          </w:p>
          <w:p w:rsidR="001D565B" w:rsidRPr="002974CC" w:rsidRDefault="001D565B" w:rsidP="00B22D06">
            <w:pPr>
              <w:numPr>
                <w:ilvl w:val="0"/>
                <w:numId w:val="76"/>
              </w:numPr>
              <w:spacing w:after="0" w:line="240" w:lineRule="auto"/>
              <w:rPr>
                <w:rFonts w:eastAsiaTheme="minorHAnsi" w:cs="Times New Roman"/>
                <w:color w:val="000000"/>
                <w:lang w:val="en-US" w:eastAsia="en-US"/>
              </w:rPr>
            </w:pPr>
            <w:r w:rsidRPr="002974CC">
              <w:rPr>
                <w:color w:val="000000"/>
                <w:lang w:eastAsia="en-US"/>
              </w:rPr>
              <w:t>Funkcjonalność DVI-DMPM;</w:t>
            </w:r>
          </w:p>
        </w:tc>
      </w:tr>
      <w:tr w:rsidR="001D565B" w:rsidRPr="002974CC" w:rsidTr="001D565B">
        <w:trPr>
          <w:trHeight w:val="510"/>
        </w:trPr>
        <w:tc>
          <w:tcPr>
            <w:tcW w:w="1814" w:type="dxa"/>
            <w:tcBorders>
              <w:top w:val="nil"/>
              <w:left w:val="single" w:sz="4" w:space="0" w:color="auto"/>
              <w:bottom w:val="single" w:sz="4" w:space="0" w:color="auto"/>
              <w:right w:val="single" w:sz="4" w:space="0" w:color="auto"/>
            </w:tcBorders>
            <w:vAlign w:val="center"/>
            <w:hideMark/>
          </w:tcPr>
          <w:p w:rsidR="001D565B" w:rsidRPr="002974CC" w:rsidRDefault="001D565B" w:rsidP="001D565B">
            <w:pPr>
              <w:spacing w:after="0" w:line="240" w:lineRule="auto"/>
              <w:rPr>
                <w:rFonts w:eastAsia="Times New Roman" w:cs="Times New Roman"/>
                <w:color w:val="000000"/>
                <w:lang w:eastAsia="en-US"/>
              </w:rPr>
            </w:pPr>
            <w:r w:rsidRPr="002974CC">
              <w:rPr>
                <w:color w:val="000000"/>
                <w:lang w:eastAsia="en-US"/>
              </w:rPr>
              <w:t>Osprzęt</w:t>
            </w:r>
          </w:p>
        </w:tc>
        <w:tc>
          <w:tcPr>
            <w:tcW w:w="7506" w:type="dxa"/>
            <w:tcBorders>
              <w:top w:val="nil"/>
              <w:left w:val="nil"/>
              <w:bottom w:val="single" w:sz="4" w:space="0" w:color="auto"/>
              <w:right w:val="single" w:sz="4" w:space="0" w:color="auto"/>
            </w:tcBorders>
            <w:vAlign w:val="center"/>
            <w:hideMark/>
          </w:tcPr>
          <w:p w:rsidR="001D565B" w:rsidRPr="002974CC" w:rsidRDefault="001D565B" w:rsidP="00B22D06">
            <w:pPr>
              <w:numPr>
                <w:ilvl w:val="0"/>
                <w:numId w:val="76"/>
              </w:numPr>
              <w:spacing w:after="0" w:line="240" w:lineRule="auto"/>
              <w:rPr>
                <w:rFonts w:eastAsiaTheme="minorHAnsi"/>
                <w:color w:val="000000"/>
                <w:lang w:eastAsia="en-US"/>
              </w:rPr>
            </w:pPr>
            <w:r w:rsidRPr="002974CC">
              <w:rPr>
                <w:rFonts w:eastAsiaTheme="minorHAnsi"/>
                <w:color w:val="000000"/>
                <w:lang w:eastAsia="en-US"/>
              </w:rPr>
              <w:t>Kabel sygnałowy 1 x DVI min. 1,5mb;</w:t>
            </w:r>
          </w:p>
          <w:p w:rsidR="001D565B" w:rsidRPr="002974CC" w:rsidRDefault="001D565B" w:rsidP="00B22D06">
            <w:pPr>
              <w:numPr>
                <w:ilvl w:val="0"/>
                <w:numId w:val="76"/>
              </w:numPr>
              <w:spacing w:after="0" w:line="240" w:lineRule="auto"/>
              <w:rPr>
                <w:rFonts w:eastAsiaTheme="minorHAnsi"/>
                <w:color w:val="000000"/>
                <w:lang w:eastAsia="en-US"/>
              </w:rPr>
            </w:pPr>
            <w:r w:rsidRPr="002974CC">
              <w:rPr>
                <w:rFonts w:eastAsiaTheme="minorHAnsi"/>
                <w:color w:val="000000"/>
                <w:lang w:eastAsia="en-US"/>
              </w:rPr>
              <w:t>Kabel sygnałowy 1 x Display Port min. 1,5mb;</w:t>
            </w:r>
          </w:p>
          <w:p w:rsidR="001D565B" w:rsidRPr="002974CC" w:rsidRDefault="001D565B" w:rsidP="00B22D06">
            <w:pPr>
              <w:numPr>
                <w:ilvl w:val="0"/>
                <w:numId w:val="76"/>
              </w:numPr>
              <w:spacing w:after="0" w:line="240" w:lineRule="auto"/>
              <w:rPr>
                <w:rFonts w:eastAsiaTheme="minorHAnsi" w:cs="Times New Roman"/>
                <w:color w:val="000000"/>
                <w:lang w:eastAsia="en-US"/>
              </w:rPr>
            </w:pPr>
            <w:r w:rsidRPr="002974CC">
              <w:rPr>
                <w:rFonts w:eastAsiaTheme="minorHAnsi"/>
                <w:color w:val="000000"/>
                <w:lang w:eastAsia="en-US"/>
              </w:rPr>
              <w:t>Zasilanie standard PL min. 2mb;</w:t>
            </w:r>
          </w:p>
        </w:tc>
      </w:tr>
      <w:tr w:rsidR="001D565B" w:rsidRPr="00B71447" w:rsidTr="001D565B">
        <w:trPr>
          <w:trHeight w:val="765"/>
        </w:trPr>
        <w:tc>
          <w:tcPr>
            <w:tcW w:w="1814" w:type="dxa"/>
            <w:tcBorders>
              <w:top w:val="nil"/>
              <w:left w:val="single" w:sz="4" w:space="0" w:color="auto"/>
              <w:bottom w:val="single" w:sz="4" w:space="0" w:color="auto"/>
              <w:right w:val="single" w:sz="4" w:space="0" w:color="auto"/>
            </w:tcBorders>
            <w:vAlign w:val="center"/>
            <w:hideMark/>
          </w:tcPr>
          <w:p w:rsidR="001D565B" w:rsidRPr="002974CC" w:rsidRDefault="001D565B" w:rsidP="001D565B">
            <w:pPr>
              <w:spacing w:after="0" w:line="240" w:lineRule="auto"/>
              <w:rPr>
                <w:rFonts w:eastAsia="Times New Roman" w:cs="Times New Roman"/>
                <w:color w:val="000000"/>
                <w:lang w:eastAsia="en-US"/>
              </w:rPr>
            </w:pPr>
            <w:r w:rsidRPr="002974CC">
              <w:rPr>
                <w:color w:val="000000"/>
                <w:lang w:eastAsia="en-US"/>
              </w:rPr>
              <w:t>Standardy i certyfikaty</w:t>
            </w:r>
          </w:p>
        </w:tc>
        <w:tc>
          <w:tcPr>
            <w:tcW w:w="7506" w:type="dxa"/>
            <w:tcBorders>
              <w:top w:val="nil"/>
              <w:left w:val="nil"/>
              <w:bottom w:val="single" w:sz="4" w:space="0" w:color="auto"/>
              <w:right w:val="single" w:sz="4" w:space="0" w:color="auto"/>
            </w:tcBorders>
            <w:vAlign w:val="center"/>
            <w:hideMark/>
          </w:tcPr>
          <w:p w:rsidR="001D565B" w:rsidRPr="002974CC" w:rsidRDefault="001D565B" w:rsidP="00B22D06">
            <w:pPr>
              <w:numPr>
                <w:ilvl w:val="0"/>
                <w:numId w:val="76"/>
              </w:numPr>
              <w:spacing w:after="0" w:line="240" w:lineRule="auto"/>
              <w:rPr>
                <w:rFonts w:eastAsia="Times New Roman" w:cs="Times New Roman"/>
                <w:color w:val="000000"/>
                <w:lang w:val="en-US" w:eastAsia="en-US"/>
              </w:rPr>
            </w:pPr>
            <w:r w:rsidRPr="002974CC">
              <w:rPr>
                <w:color w:val="000000"/>
                <w:lang w:val="en-US" w:eastAsia="en-US"/>
              </w:rPr>
              <w:t>Min. CE - 2004/</w:t>
            </w:r>
            <w:r w:rsidRPr="002974CC">
              <w:rPr>
                <w:rFonts w:eastAsiaTheme="minorHAnsi"/>
                <w:color w:val="000000"/>
                <w:lang w:val="en-US" w:eastAsia="en-US"/>
              </w:rPr>
              <w:t>108</w:t>
            </w:r>
            <w:r w:rsidRPr="002974CC">
              <w:rPr>
                <w:color w:val="000000"/>
                <w:lang w:val="en-US" w:eastAsia="en-US"/>
              </w:rPr>
              <w:t>/EC, CE - 93/42/EEC; IEC 60601-1:2005 + A1:2012, EN 60601-1-2:2007, RoHS;</w:t>
            </w:r>
          </w:p>
        </w:tc>
      </w:tr>
    </w:tbl>
    <w:p w:rsidR="001D565B" w:rsidRPr="002D12C2" w:rsidRDefault="001D565B" w:rsidP="00E31D2A">
      <w:pPr>
        <w:pStyle w:val="Nagwek3"/>
        <w:tabs>
          <w:tab w:val="clear" w:pos="1458"/>
          <w:tab w:val="num" w:pos="709"/>
        </w:tabs>
        <w:spacing w:after="0" w:line="240" w:lineRule="auto"/>
        <w:ind w:left="709" w:hanging="709"/>
        <w:rPr>
          <w:rFonts w:ascii="Arial" w:hAnsi="Arial" w:cs="Arial"/>
          <w:color w:val="auto"/>
          <w:sz w:val="22"/>
        </w:rPr>
      </w:pPr>
      <w:bookmarkStart w:id="50" w:name="_Toc433146489"/>
      <w:bookmarkStart w:id="51" w:name="_Toc462172291"/>
      <w:r w:rsidRPr="002D12C2">
        <w:rPr>
          <w:rFonts w:ascii="Arial" w:hAnsi="Arial" w:cs="Arial"/>
          <w:color w:val="auto"/>
          <w:sz w:val="22"/>
        </w:rPr>
        <w:t>Stanowisko stacjonarne</w:t>
      </w:r>
      <w:bookmarkEnd w:id="45"/>
      <w:bookmarkEnd w:id="46"/>
      <w:bookmarkEnd w:id="47"/>
      <w:bookmarkEnd w:id="48"/>
      <w:bookmarkEnd w:id="50"/>
      <w:bookmarkEnd w:id="51"/>
      <w:r w:rsidRPr="002D12C2">
        <w:rPr>
          <w:rFonts w:ascii="Arial" w:hAnsi="Arial" w:cs="Arial"/>
          <w:color w:val="auto"/>
          <w:sz w:val="22"/>
        </w:rPr>
        <w:t xml:space="preserve"> </w:t>
      </w:r>
    </w:p>
    <w:p w:rsidR="001D565B" w:rsidRPr="006C7D31" w:rsidRDefault="001D565B" w:rsidP="00E31D2A">
      <w:pPr>
        <w:pStyle w:val="Legenda"/>
        <w:ind w:left="1276" w:hanging="1276"/>
      </w:pPr>
      <w:bookmarkStart w:id="52" w:name="_Toc433146449"/>
      <w:r>
        <w:t xml:space="preserve">Tabela </w:t>
      </w:r>
      <w:r w:rsidR="006D08FC">
        <w:fldChar w:fldCharType="begin"/>
      </w:r>
      <w:r w:rsidR="005558C8">
        <w:instrText xml:space="preserve"> SEQ Tabela \* ARABIC </w:instrText>
      </w:r>
      <w:r w:rsidR="006D08FC">
        <w:fldChar w:fldCharType="separate"/>
      </w:r>
      <w:r w:rsidR="00E31D2A">
        <w:rPr>
          <w:noProof/>
        </w:rPr>
        <w:t>6</w:t>
      </w:r>
      <w:r w:rsidR="006D08FC">
        <w:rPr>
          <w:noProof/>
        </w:rPr>
        <w:fldChar w:fldCharType="end"/>
      </w:r>
      <w:r w:rsidR="00E31D2A">
        <w:rPr>
          <w:noProof/>
        </w:rPr>
        <w:t>.</w:t>
      </w:r>
      <w:r w:rsidR="00E31D2A">
        <w:rPr>
          <w:noProof/>
        </w:rPr>
        <w:tab/>
      </w:r>
      <w:r>
        <w:t>Stanowisko stacjonarne</w:t>
      </w:r>
      <w:bookmarkEnd w:id="52"/>
    </w:p>
    <w:tbl>
      <w:tblPr>
        <w:tblW w:w="9320" w:type="dxa"/>
        <w:tblInd w:w="70" w:type="dxa"/>
        <w:tblCellMar>
          <w:left w:w="70" w:type="dxa"/>
          <w:right w:w="70" w:type="dxa"/>
        </w:tblCellMar>
        <w:tblLook w:val="04A0"/>
      </w:tblPr>
      <w:tblGrid>
        <w:gridCol w:w="1720"/>
        <w:gridCol w:w="7600"/>
      </w:tblGrid>
      <w:tr w:rsidR="001D565B" w:rsidRPr="00F35C60" w:rsidTr="001D565B">
        <w:trPr>
          <w:trHeight w:val="300"/>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65B" w:rsidRPr="00F35C60" w:rsidRDefault="001D565B" w:rsidP="001D565B">
            <w:pPr>
              <w:spacing w:after="0" w:line="240" w:lineRule="auto"/>
              <w:rPr>
                <w:b/>
                <w:color w:val="000000"/>
              </w:rPr>
            </w:pPr>
            <w:r w:rsidRPr="00F35C60">
              <w:rPr>
                <w:b/>
                <w:color w:val="000000"/>
              </w:rPr>
              <w:t xml:space="preserve">Parametr </w:t>
            </w:r>
          </w:p>
        </w:tc>
        <w:tc>
          <w:tcPr>
            <w:tcW w:w="7600" w:type="dxa"/>
            <w:tcBorders>
              <w:top w:val="single" w:sz="4" w:space="0" w:color="auto"/>
              <w:left w:val="nil"/>
              <w:bottom w:val="single" w:sz="4" w:space="0" w:color="auto"/>
              <w:right w:val="single" w:sz="4" w:space="0" w:color="auto"/>
            </w:tcBorders>
            <w:shd w:val="clear" w:color="auto" w:fill="auto"/>
            <w:vAlign w:val="center"/>
            <w:hideMark/>
          </w:tcPr>
          <w:p w:rsidR="001D565B" w:rsidRPr="00F35C60" w:rsidRDefault="001D565B" w:rsidP="001D565B">
            <w:pPr>
              <w:spacing w:after="0" w:line="240" w:lineRule="auto"/>
              <w:ind w:left="53"/>
              <w:rPr>
                <w:b/>
                <w:color w:val="000000"/>
              </w:rPr>
            </w:pPr>
            <w:r w:rsidRPr="00F35C60">
              <w:rPr>
                <w:b/>
                <w:color w:val="000000"/>
              </w:rPr>
              <w:t xml:space="preserve">Wymagania minimalne </w:t>
            </w:r>
          </w:p>
        </w:tc>
      </w:tr>
      <w:tr w:rsidR="001D565B" w:rsidRPr="00F35C60" w:rsidTr="001D565B">
        <w:trPr>
          <w:trHeight w:val="51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1D565B" w:rsidRPr="00F35C60" w:rsidRDefault="001D565B" w:rsidP="001D565B">
            <w:pPr>
              <w:spacing w:after="0" w:line="240" w:lineRule="auto"/>
              <w:rPr>
                <w:color w:val="000000"/>
              </w:rPr>
            </w:pPr>
            <w:r w:rsidRPr="00F35C60">
              <w:rPr>
                <w:color w:val="000000"/>
              </w:rPr>
              <w:t>Obudowa</w:t>
            </w:r>
          </w:p>
        </w:tc>
        <w:tc>
          <w:tcPr>
            <w:tcW w:w="7600" w:type="dxa"/>
            <w:tcBorders>
              <w:top w:val="nil"/>
              <w:left w:val="nil"/>
              <w:bottom w:val="single" w:sz="4" w:space="0" w:color="auto"/>
              <w:right w:val="single" w:sz="4" w:space="0" w:color="auto"/>
            </w:tcBorders>
            <w:shd w:val="clear" w:color="auto" w:fill="auto"/>
            <w:vAlign w:val="center"/>
            <w:hideMark/>
          </w:tcPr>
          <w:p w:rsidR="001D565B" w:rsidRPr="00E31D2A" w:rsidRDefault="001D565B" w:rsidP="00B22D06">
            <w:pPr>
              <w:numPr>
                <w:ilvl w:val="0"/>
                <w:numId w:val="68"/>
              </w:numPr>
              <w:spacing w:after="0" w:line="240" w:lineRule="auto"/>
              <w:ind w:left="478"/>
              <w:rPr>
                <w:rFonts w:eastAsiaTheme="minorHAnsi"/>
                <w:color w:val="000000"/>
              </w:rPr>
            </w:pPr>
            <w:r w:rsidRPr="00E31D2A">
              <w:rPr>
                <w:rFonts w:eastAsiaTheme="minorHAnsi"/>
                <w:color w:val="000000"/>
              </w:rPr>
              <w:t>Typu małego formatu (ang. SFF - Small Form Factor).</w:t>
            </w:r>
          </w:p>
          <w:p w:rsidR="001D565B" w:rsidRPr="00F35C60" w:rsidRDefault="00C955B4" w:rsidP="00B22D06">
            <w:pPr>
              <w:numPr>
                <w:ilvl w:val="0"/>
                <w:numId w:val="68"/>
              </w:numPr>
              <w:spacing w:after="0" w:line="240" w:lineRule="auto"/>
              <w:ind w:left="478"/>
              <w:rPr>
                <w:rFonts w:eastAsiaTheme="minorHAnsi"/>
                <w:color w:val="000000"/>
              </w:rPr>
            </w:pPr>
            <w:r>
              <w:rPr>
                <w:rFonts w:eastAsiaTheme="minorHAnsi"/>
                <w:color w:val="000000"/>
              </w:rPr>
              <w:t>Obsługa kart PCI Express.</w:t>
            </w:r>
          </w:p>
          <w:p w:rsidR="001D565B" w:rsidRPr="00F35C60" w:rsidRDefault="001D565B" w:rsidP="00B22D06">
            <w:pPr>
              <w:numPr>
                <w:ilvl w:val="0"/>
                <w:numId w:val="68"/>
              </w:numPr>
              <w:spacing w:after="0" w:line="240" w:lineRule="auto"/>
              <w:ind w:left="478"/>
              <w:rPr>
                <w:rFonts w:eastAsiaTheme="minorHAnsi"/>
                <w:color w:val="000000"/>
              </w:rPr>
            </w:pPr>
            <w:r w:rsidRPr="00F35C60">
              <w:rPr>
                <w:rFonts w:eastAsiaTheme="minorHAnsi"/>
                <w:color w:val="000000"/>
              </w:rPr>
              <w:lastRenderedPageBreak/>
              <w:t xml:space="preserve">Wyposażenie w min. 2 kieszenie: </w:t>
            </w:r>
          </w:p>
          <w:p w:rsidR="001D565B" w:rsidRPr="00F35C60" w:rsidRDefault="001D565B" w:rsidP="00B22D06">
            <w:pPr>
              <w:numPr>
                <w:ilvl w:val="0"/>
                <w:numId w:val="66"/>
              </w:numPr>
              <w:spacing w:after="0" w:line="240" w:lineRule="auto"/>
              <w:ind w:left="904"/>
              <w:rPr>
                <w:color w:val="000000"/>
              </w:rPr>
            </w:pPr>
            <w:r w:rsidRPr="00F35C60">
              <w:rPr>
                <w:color w:val="000000"/>
              </w:rPr>
              <w:t>1 szt. zewnętrzna</w:t>
            </w:r>
            <w:r w:rsidRPr="00F35C60">
              <w:rPr>
                <w:rFonts w:eastAsiaTheme="minorHAnsi"/>
                <w:color w:val="000000"/>
              </w:rPr>
              <w:t xml:space="preserve"> 5,25”;</w:t>
            </w:r>
          </w:p>
          <w:p w:rsidR="001D565B" w:rsidRPr="00F35C60" w:rsidRDefault="001D565B" w:rsidP="00B22D06">
            <w:pPr>
              <w:numPr>
                <w:ilvl w:val="0"/>
                <w:numId w:val="66"/>
              </w:numPr>
              <w:spacing w:after="0" w:line="240" w:lineRule="auto"/>
              <w:ind w:left="904"/>
              <w:rPr>
                <w:color w:val="000000"/>
              </w:rPr>
            </w:pPr>
            <w:r w:rsidRPr="00F35C60">
              <w:rPr>
                <w:color w:val="000000"/>
              </w:rPr>
              <w:t>1 szt. wewnętrzna 3,25”.</w:t>
            </w:r>
          </w:p>
          <w:p w:rsidR="001D565B" w:rsidRPr="00F35C60" w:rsidRDefault="001D565B" w:rsidP="00B22D06">
            <w:pPr>
              <w:numPr>
                <w:ilvl w:val="0"/>
                <w:numId w:val="68"/>
              </w:numPr>
              <w:spacing w:after="0" w:line="240" w:lineRule="auto"/>
              <w:ind w:left="478"/>
              <w:rPr>
                <w:rFonts w:eastAsiaTheme="minorHAnsi"/>
                <w:color w:val="000000"/>
              </w:rPr>
            </w:pPr>
            <w:r w:rsidRPr="00F35C60">
              <w:rPr>
                <w:rFonts w:eastAsiaTheme="minorHAnsi"/>
                <w:color w:val="000000"/>
              </w:rPr>
              <w:t>Otwieranie bez konieczności użycia narzędzi (bez wkrętów, śrub motylkowych, itp.).</w:t>
            </w:r>
          </w:p>
          <w:p w:rsidR="001D565B" w:rsidRPr="00F35C60" w:rsidRDefault="001D565B" w:rsidP="00B22D06">
            <w:pPr>
              <w:numPr>
                <w:ilvl w:val="0"/>
                <w:numId w:val="68"/>
              </w:numPr>
              <w:spacing w:after="0" w:line="240" w:lineRule="auto"/>
              <w:ind w:left="478"/>
              <w:rPr>
                <w:rFonts w:eastAsiaTheme="minorHAnsi"/>
                <w:color w:val="000000"/>
              </w:rPr>
            </w:pPr>
            <w:r w:rsidRPr="00F35C60">
              <w:rPr>
                <w:rFonts w:eastAsiaTheme="minorHAnsi"/>
                <w:color w:val="000000"/>
              </w:rPr>
              <w:t>Czujnik otwarcia obudowy współpracujący z oprogramowaniem zarządzająco – diagnostycznym producenta stanowiska.</w:t>
            </w:r>
          </w:p>
          <w:p w:rsidR="001D565B" w:rsidRPr="00F35C60" w:rsidRDefault="001D565B" w:rsidP="00B22D06">
            <w:pPr>
              <w:numPr>
                <w:ilvl w:val="0"/>
                <w:numId w:val="68"/>
              </w:numPr>
              <w:spacing w:after="0" w:line="240" w:lineRule="auto"/>
              <w:ind w:left="478"/>
              <w:rPr>
                <w:rFonts w:eastAsiaTheme="minorHAnsi"/>
                <w:color w:val="000000"/>
              </w:rPr>
            </w:pPr>
            <w:r w:rsidRPr="00F35C60">
              <w:rPr>
                <w:rFonts w:eastAsiaTheme="minorHAnsi"/>
                <w:color w:val="000000"/>
              </w:rPr>
              <w:t>Przystosowanie do instalacji zabezpieczenia fizycznego (np. system Kingston, kłódka, zamek w linii obudowy, itp.).</w:t>
            </w:r>
          </w:p>
          <w:p w:rsidR="001D565B" w:rsidRPr="00F35C60" w:rsidRDefault="001D565B" w:rsidP="00B22D06">
            <w:pPr>
              <w:numPr>
                <w:ilvl w:val="0"/>
                <w:numId w:val="68"/>
              </w:numPr>
              <w:spacing w:after="0" w:line="240" w:lineRule="auto"/>
              <w:ind w:left="478"/>
              <w:rPr>
                <w:rFonts w:eastAsiaTheme="minorHAnsi"/>
                <w:color w:val="000000"/>
              </w:rPr>
            </w:pPr>
            <w:r w:rsidRPr="00F35C60">
              <w:rPr>
                <w:color w:val="000000"/>
              </w:rPr>
              <w:t>Demontaż kart rozszerzeń i napędów wewnątrz obudowy bez konieczności użycia narzędzi (</w:t>
            </w:r>
            <w:r w:rsidRPr="00F35C60">
              <w:rPr>
                <w:rFonts w:eastAsiaTheme="minorHAnsi"/>
                <w:color w:val="000000"/>
              </w:rPr>
              <w:t>bez wkrętów, śrub motylkowych, itp.</w:t>
            </w:r>
            <w:r w:rsidRPr="00F35C60">
              <w:rPr>
                <w:color w:val="000000"/>
              </w:rPr>
              <w:t>).</w:t>
            </w:r>
          </w:p>
        </w:tc>
      </w:tr>
      <w:tr w:rsidR="001D565B" w:rsidRPr="00F35C60" w:rsidTr="001D565B">
        <w:trPr>
          <w:trHeight w:val="76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1D565B" w:rsidRPr="00F35C60" w:rsidRDefault="001D565B" w:rsidP="001D565B">
            <w:pPr>
              <w:spacing w:after="0" w:line="240" w:lineRule="auto"/>
              <w:rPr>
                <w:color w:val="000000"/>
              </w:rPr>
            </w:pPr>
            <w:r w:rsidRPr="00F35C60">
              <w:rPr>
                <w:color w:val="000000"/>
              </w:rPr>
              <w:lastRenderedPageBreak/>
              <w:t>Płyta główna</w:t>
            </w:r>
          </w:p>
        </w:tc>
        <w:tc>
          <w:tcPr>
            <w:tcW w:w="7600" w:type="dxa"/>
            <w:tcBorders>
              <w:top w:val="nil"/>
              <w:left w:val="nil"/>
              <w:bottom w:val="single" w:sz="4" w:space="0" w:color="auto"/>
              <w:right w:val="single" w:sz="4" w:space="0" w:color="auto"/>
            </w:tcBorders>
            <w:shd w:val="clear" w:color="auto" w:fill="auto"/>
            <w:vAlign w:val="center"/>
            <w:hideMark/>
          </w:tcPr>
          <w:p w:rsidR="001D565B" w:rsidRPr="00F35C60" w:rsidRDefault="001D565B" w:rsidP="00B22D06">
            <w:pPr>
              <w:numPr>
                <w:ilvl w:val="0"/>
                <w:numId w:val="68"/>
              </w:numPr>
              <w:spacing w:after="0" w:line="240" w:lineRule="auto"/>
              <w:ind w:left="478"/>
              <w:rPr>
                <w:color w:val="000000"/>
              </w:rPr>
            </w:pPr>
            <w:r w:rsidRPr="00F35C60">
              <w:rPr>
                <w:color w:val="000000"/>
              </w:rPr>
              <w:t>Min. 4 gniazda dla pamięci operacyjnej typu DIMM.</w:t>
            </w:r>
          </w:p>
          <w:p w:rsidR="001D565B" w:rsidRPr="00F35C60" w:rsidRDefault="001D565B" w:rsidP="00B22D06">
            <w:pPr>
              <w:numPr>
                <w:ilvl w:val="0"/>
                <w:numId w:val="68"/>
              </w:numPr>
              <w:spacing w:after="0" w:line="240" w:lineRule="auto"/>
              <w:ind w:left="478"/>
              <w:rPr>
                <w:color w:val="000000"/>
              </w:rPr>
            </w:pPr>
            <w:r w:rsidRPr="00F35C60">
              <w:rPr>
                <w:color w:val="000000"/>
              </w:rPr>
              <w:t>Obsługa min.32GB pamięci operacyjnej DDR3.</w:t>
            </w:r>
          </w:p>
        </w:tc>
      </w:tr>
      <w:tr w:rsidR="001D565B" w:rsidRPr="00F35C60" w:rsidTr="001D565B">
        <w:trPr>
          <w:trHeight w:val="127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1D565B" w:rsidRPr="00F35C60" w:rsidRDefault="001D565B" w:rsidP="001D565B">
            <w:pPr>
              <w:spacing w:after="0" w:line="240" w:lineRule="auto"/>
              <w:rPr>
                <w:color w:val="000000"/>
              </w:rPr>
            </w:pPr>
            <w:r w:rsidRPr="00F35C60">
              <w:rPr>
                <w:color w:val="000000"/>
              </w:rPr>
              <w:t>Procesor</w:t>
            </w:r>
          </w:p>
        </w:tc>
        <w:tc>
          <w:tcPr>
            <w:tcW w:w="7600" w:type="dxa"/>
            <w:tcBorders>
              <w:top w:val="nil"/>
              <w:left w:val="nil"/>
              <w:bottom w:val="single" w:sz="4" w:space="0" w:color="auto"/>
              <w:right w:val="single" w:sz="4" w:space="0" w:color="auto"/>
            </w:tcBorders>
            <w:shd w:val="clear" w:color="auto" w:fill="auto"/>
            <w:vAlign w:val="center"/>
            <w:hideMark/>
          </w:tcPr>
          <w:p w:rsidR="001D565B" w:rsidRPr="00F35C60" w:rsidRDefault="001D565B" w:rsidP="00B22D06">
            <w:pPr>
              <w:numPr>
                <w:ilvl w:val="0"/>
                <w:numId w:val="68"/>
              </w:numPr>
              <w:spacing w:after="0" w:line="240" w:lineRule="auto"/>
              <w:ind w:left="478"/>
              <w:rPr>
                <w:rFonts w:eastAsiaTheme="minorHAnsi"/>
                <w:color w:val="000000"/>
              </w:rPr>
            </w:pPr>
            <w:r w:rsidRPr="00F35C60">
              <w:rPr>
                <w:rFonts w:eastAsiaTheme="minorHAnsi"/>
                <w:color w:val="000000"/>
              </w:rPr>
              <w:t>Zainstalowany min. jeden procesor min. czterordzeniowy o architekturze x86 wyposażony we wbudowaną pamięć podręczną poziomu 3 o pojemności min. 6MB.</w:t>
            </w:r>
          </w:p>
          <w:p w:rsidR="001D565B" w:rsidRPr="00F35C60" w:rsidRDefault="001D565B" w:rsidP="00B22D06">
            <w:pPr>
              <w:numPr>
                <w:ilvl w:val="0"/>
                <w:numId w:val="68"/>
              </w:numPr>
              <w:spacing w:after="0" w:line="240" w:lineRule="auto"/>
              <w:ind w:left="478"/>
              <w:rPr>
                <w:rFonts w:eastAsiaTheme="minorHAnsi"/>
                <w:color w:val="000000"/>
              </w:rPr>
            </w:pPr>
            <w:r w:rsidRPr="00F35C60">
              <w:rPr>
                <w:rFonts w:eastAsiaTheme="minorHAnsi"/>
                <w:color w:val="000000"/>
              </w:rPr>
              <w:t xml:space="preserve">Minimalna oczekiwana wydajność jednego procesora 7180 punktów w teście </w:t>
            </w:r>
            <w:r w:rsidRPr="00F35C60">
              <w:rPr>
                <w:color w:val="000000"/>
              </w:rPr>
              <w:t>PassMark PerformanceTest (http://www.passmark.com/products/pt.htm)</w:t>
            </w:r>
            <w:r w:rsidRPr="00F35C60">
              <w:rPr>
                <w:rFonts w:eastAsiaTheme="minorHAnsi"/>
                <w:color w:val="000000"/>
              </w:rPr>
              <w:t>.</w:t>
            </w:r>
          </w:p>
          <w:p w:rsidR="001D565B" w:rsidRPr="00F35C60" w:rsidRDefault="001D565B" w:rsidP="00B22D06">
            <w:pPr>
              <w:numPr>
                <w:ilvl w:val="0"/>
                <w:numId w:val="68"/>
              </w:numPr>
              <w:spacing w:after="0" w:line="240" w:lineRule="auto"/>
              <w:ind w:left="478"/>
              <w:rPr>
                <w:rFonts w:eastAsiaTheme="minorHAnsi"/>
                <w:color w:val="000000"/>
              </w:rPr>
            </w:pPr>
            <w:r w:rsidRPr="00F35C60">
              <w:rPr>
                <w:color w:val="000000"/>
              </w:rPr>
              <w:t>Wbudowany kontroler pamięci, układy wejścia/wyjścia i sterownik grafiki.</w:t>
            </w:r>
          </w:p>
        </w:tc>
      </w:tr>
      <w:tr w:rsidR="001D565B" w:rsidRPr="00F35C60" w:rsidTr="001D565B">
        <w:trPr>
          <w:trHeight w:val="512"/>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1D565B" w:rsidRPr="00F35C60" w:rsidRDefault="001D565B" w:rsidP="001D565B">
            <w:pPr>
              <w:spacing w:after="0" w:line="240" w:lineRule="auto"/>
              <w:rPr>
                <w:color w:val="000000"/>
              </w:rPr>
            </w:pPr>
            <w:r w:rsidRPr="00F35C60">
              <w:rPr>
                <w:color w:val="000000"/>
              </w:rPr>
              <w:t>Pamięć operacyjna</w:t>
            </w:r>
          </w:p>
        </w:tc>
        <w:tc>
          <w:tcPr>
            <w:tcW w:w="7600" w:type="dxa"/>
            <w:tcBorders>
              <w:top w:val="nil"/>
              <w:left w:val="nil"/>
              <w:bottom w:val="single" w:sz="4" w:space="0" w:color="auto"/>
              <w:right w:val="single" w:sz="4" w:space="0" w:color="auto"/>
            </w:tcBorders>
            <w:shd w:val="clear" w:color="auto" w:fill="auto"/>
            <w:vAlign w:val="center"/>
            <w:hideMark/>
          </w:tcPr>
          <w:p w:rsidR="001D565B" w:rsidRPr="00F35C60" w:rsidRDefault="001D565B" w:rsidP="00B22D06">
            <w:pPr>
              <w:numPr>
                <w:ilvl w:val="0"/>
                <w:numId w:val="68"/>
              </w:numPr>
              <w:spacing w:after="0" w:line="240" w:lineRule="auto"/>
              <w:ind w:left="478"/>
              <w:rPr>
                <w:rFonts w:eastAsiaTheme="minorHAnsi"/>
                <w:color w:val="000000"/>
              </w:rPr>
            </w:pPr>
            <w:r w:rsidRPr="00F35C60">
              <w:rPr>
                <w:rFonts w:eastAsiaTheme="minorHAnsi"/>
                <w:color w:val="000000"/>
              </w:rPr>
              <w:t>Stanowisko należy dostarczyć z pamięcią operacyjną min. 8GB taktowanej zegarem o częstości min. 1600MHz.</w:t>
            </w:r>
          </w:p>
        </w:tc>
      </w:tr>
      <w:tr w:rsidR="001D565B" w:rsidRPr="00F35C60" w:rsidTr="001D565B">
        <w:trPr>
          <w:trHeight w:val="117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1D565B" w:rsidRPr="00F35C60" w:rsidRDefault="001D565B" w:rsidP="001D565B">
            <w:pPr>
              <w:spacing w:after="0" w:line="240" w:lineRule="auto"/>
              <w:rPr>
                <w:color w:val="000000"/>
              </w:rPr>
            </w:pPr>
            <w:r w:rsidRPr="00F35C60">
              <w:rPr>
                <w:color w:val="000000"/>
              </w:rPr>
              <w:t>Dyski stałe</w:t>
            </w:r>
          </w:p>
        </w:tc>
        <w:tc>
          <w:tcPr>
            <w:tcW w:w="7600" w:type="dxa"/>
            <w:tcBorders>
              <w:top w:val="nil"/>
              <w:left w:val="nil"/>
              <w:bottom w:val="single" w:sz="4" w:space="0" w:color="auto"/>
              <w:right w:val="single" w:sz="4" w:space="0" w:color="auto"/>
            </w:tcBorders>
            <w:shd w:val="clear" w:color="auto" w:fill="auto"/>
            <w:vAlign w:val="center"/>
            <w:hideMark/>
          </w:tcPr>
          <w:p w:rsidR="001D565B" w:rsidRPr="0037273E" w:rsidRDefault="001D565B" w:rsidP="00B22D06">
            <w:pPr>
              <w:numPr>
                <w:ilvl w:val="0"/>
                <w:numId w:val="68"/>
              </w:numPr>
              <w:spacing w:after="0" w:line="240" w:lineRule="auto"/>
              <w:ind w:left="478"/>
              <w:rPr>
                <w:rFonts w:eastAsiaTheme="minorHAnsi"/>
                <w:color w:val="000000"/>
              </w:rPr>
            </w:pPr>
            <w:r w:rsidRPr="0037273E">
              <w:rPr>
                <w:rFonts w:eastAsiaTheme="minorHAnsi"/>
                <w:color w:val="000000"/>
              </w:rPr>
              <w:t>Dysk SSD.</w:t>
            </w:r>
          </w:p>
          <w:p w:rsidR="001D565B" w:rsidRPr="0037273E" w:rsidRDefault="001D565B" w:rsidP="00B22D06">
            <w:pPr>
              <w:numPr>
                <w:ilvl w:val="0"/>
                <w:numId w:val="68"/>
              </w:numPr>
              <w:spacing w:after="0" w:line="240" w:lineRule="auto"/>
              <w:ind w:left="478"/>
              <w:rPr>
                <w:rFonts w:eastAsiaTheme="minorHAnsi"/>
                <w:color w:val="000000"/>
              </w:rPr>
            </w:pPr>
            <w:r w:rsidRPr="0037273E">
              <w:rPr>
                <w:rFonts w:eastAsiaTheme="minorHAnsi"/>
                <w:color w:val="000000"/>
              </w:rPr>
              <w:t>Pojemność min. 120GB.</w:t>
            </w:r>
          </w:p>
          <w:p w:rsidR="001D565B" w:rsidRPr="00F35C60" w:rsidRDefault="001D565B" w:rsidP="00B22D06">
            <w:pPr>
              <w:numPr>
                <w:ilvl w:val="0"/>
                <w:numId w:val="68"/>
              </w:numPr>
              <w:spacing w:after="0" w:line="240" w:lineRule="auto"/>
              <w:ind w:left="478"/>
              <w:rPr>
                <w:rFonts w:eastAsiaTheme="minorHAnsi"/>
                <w:color w:val="000000"/>
              </w:rPr>
            </w:pPr>
            <w:r w:rsidRPr="0037273E">
              <w:rPr>
                <w:rFonts w:eastAsiaTheme="minorHAnsi"/>
                <w:color w:val="000000"/>
              </w:rPr>
              <w:t>Zainstalowana partycja umożliwiająca odtwarzanie (ang. recovery) zainstalowanego fabrycznie systemu operacyjnego</w:t>
            </w:r>
          </w:p>
        </w:tc>
      </w:tr>
      <w:tr w:rsidR="001D565B" w:rsidRPr="00F35C60" w:rsidTr="001D565B">
        <w:trPr>
          <w:trHeight w:val="1558"/>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1D565B" w:rsidRPr="00F35C60" w:rsidRDefault="001D565B" w:rsidP="001D565B">
            <w:pPr>
              <w:spacing w:after="0" w:line="240" w:lineRule="auto"/>
              <w:rPr>
                <w:color w:val="000000"/>
              </w:rPr>
            </w:pPr>
            <w:r w:rsidRPr="00F35C60">
              <w:rPr>
                <w:color w:val="000000"/>
              </w:rPr>
              <w:t>Wbudowane porty</w:t>
            </w:r>
          </w:p>
        </w:tc>
        <w:tc>
          <w:tcPr>
            <w:tcW w:w="7600" w:type="dxa"/>
            <w:tcBorders>
              <w:top w:val="nil"/>
              <w:left w:val="nil"/>
              <w:bottom w:val="single" w:sz="4" w:space="0" w:color="auto"/>
              <w:right w:val="single" w:sz="4" w:space="0" w:color="auto"/>
            </w:tcBorders>
            <w:shd w:val="clear" w:color="auto" w:fill="auto"/>
            <w:vAlign w:val="center"/>
            <w:hideMark/>
          </w:tcPr>
          <w:p w:rsidR="001D565B" w:rsidRPr="00F35C60" w:rsidRDefault="001D565B" w:rsidP="00B22D06">
            <w:pPr>
              <w:numPr>
                <w:ilvl w:val="0"/>
                <w:numId w:val="68"/>
              </w:numPr>
              <w:spacing w:after="0" w:line="240" w:lineRule="auto"/>
              <w:ind w:left="478"/>
              <w:rPr>
                <w:color w:val="000000"/>
              </w:rPr>
            </w:pPr>
            <w:r w:rsidRPr="00F35C60">
              <w:rPr>
                <w:rFonts w:eastAsiaTheme="minorHAnsi"/>
                <w:color w:val="000000"/>
              </w:rPr>
              <w:t>Min. 1 szt. D-Sub.</w:t>
            </w:r>
          </w:p>
          <w:p w:rsidR="001D565B" w:rsidRPr="00F35C60" w:rsidRDefault="001D565B" w:rsidP="00B22D06">
            <w:pPr>
              <w:numPr>
                <w:ilvl w:val="0"/>
                <w:numId w:val="68"/>
              </w:numPr>
              <w:spacing w:after="0" w:line="240" w:lineRule="auto"/>
              <w:ind w:left="478"/>
              <w:rPr>
                <w:color w:val="000000"/>
              </w:rPr>
            </w:pPr>
            <w:r w:rsidRPr="00F35C60">
              <w:rPr>
                <w:rFonts w:eastAsiaTheme="minorHAnsi"/>
                <w:color w:val="000000"/>
              </w:rPr>
              <w:t>Min. 1 szt. Display Port.</w:t>
            </w:r>
          </w:p>
          <w:p w:rsidR="001D565B" w:rsidRPr="00F35C60" w:rsidRDefault="001D565B" w:rsidP="00B22D06">
            <w:pPr>
              <w:numPr>
                <w:ilvl w:val="0"/>
                <w:numId w:val="68"/>
              </w:numPr>
              <w:spacing w:after="0" w:line="240" w:lineRule="auto"/>
              <w:ind w:left="478"/>
              <w:rPr>
                <w:color w:val="000000"/>
              </w:rPr>
            </w:pPr>
            <w:r w:rsidRPr="00F35C60">
              <w:rPr>
                <w:rFonts w:eastAsiaTheme="minorHAnsi"/>
                <w:color w:val="000000"/>
              </w:rPr>
              <w:t>Min. 1 szt. RJ-45.</w:t>
            </w:r>
          </w:p>
          <w:p w:rsidR="001D565B" w:rsidRPr="00F35C60" w:rsidRDefault="001D565B" w:rsidP="00B22D06">
            <w:pPr>
              <w:numPr>
                <w:ilvl w:val="0"/>
                <w:numId w:val="68"/>
              </w:numPr>
              <w:spacing w:after="0" w:line="240" w:lineRule="auto"/>
              <w:ind w:left="478"/>
              <w:rPr>
                <w:color w:val="000000"/>
              </w:rPr>
            </w:pPr>
            <w:r w:rsidRPr="00F35C60">
              <w:rPr>
                <w:rFonts w:eastAsiaTheme="minorHAnsi"/>
                <w:color w:val="000000"/>
              </w:rPr>
              <w:t>Min. 6 szt. USB min. 2.0:</w:t>
            </w:r>
          </w:p>
          <w:p w:rsidR="001D565B" w:rsidRPr="00F35C60" w:rsidRDefault="001D565B" w:rsidP="00B22D06">
            <w:pPr>
              <w:numPr>
                <w:ilvl w:val="0"/>
                <w:numId w:val="66"/>
              </w:numPr>
              <w:spacing w:after="0" w:line="240" w:lineRule="auto"/>
              <w:ind w:left="904"/>
              <w:rPr>
                <w:color w:val="000000"/>
              </w:rPr>
            </w:pPr>
            <w:r w:rsidRPr="00F35C60">
              <w:rPr>
                <w:color w:val="000000"/>
              </w:rPr>
              <w:t>min. 2 szt. z przodu obudowy;</w:t>
            </w:r>
          </w:p>
          <w:p w:rsidR="001D565B" w:rsidRPr="00F35C60" w:rsidRDefault="001D565B" w:rsidP="00B22D06">
            <w:pPr>
              <w:numPr>
                <w:ilvl w:val="0"/>
                <w:numId w:val="66"/>
              </w:numPr>
              <w:spacing w:after="0" w:line="240" w:lineRule="auto"/>
              <w:ind w:left="904"/>
              <w:rPr>
                <w:color w:val="000000"/>
              </w:rPr>
            </w:pPr>
            <w:r w:rsidRPr="00F35C60">
              <w:rPr>
                <w:color w:val="000000"/>
              </w:rPr>
              <w:t>min. 4 szt. z tyłu obudowy.</w:t>
            </w:r>
          </w:p>
        </w:tc>
      </w:tr>
      <w:tr w:rsidR="001D565B" w:rsidRPr="00F35C60" w:rsidTr="001D565B">
        <w:trPr>
          <w:trHeight w:val="615"/>
        </w:trPr>
        <w:tc>
          <w:tcPr>
            <w:tcW w:w="1720" w:type="dxa"/>
            <w:tcBorders>
              <w:top w:val="nil"/>
              <w:left w:val="single" w:sz="4" w:space="0" w:color="auto"/>
              <w:bottom w:val="single" w:sz="4" w:space="0" w:color="auto"/>
              <w:right w:val="single" w:sz="4" w:space="0" w:color="auto"/>
            </w:tcBorders>
            <w:shd w:val="clear" w:color="auto" w:fill="auto"/>
            <w:vAlign w:val="center"/>
          </w:tcPr>
          <w:p w:rsidR="001D565B" w:rsidRPr="00F35C60" w:rsidRDefault="001D565B" w:rsidP="001D565B">
            <w:pPr>
              <w:spacing w:after="0" w:line="240" w:lineRule="auto"/>
              <w:rPr>
                <w:color w:val="000000"/>
              </w:rPr>
            </w:pPr>
            <w:r w:rsidRPr="00F35C60">
              <w:rPr>
                <w:color w:val="000000"/>
              </w:rPr>
              <w:t>Transmisja danych</w:t>
            </w:r>
          </w:p>
        </w:tc>
        <w:tc>
          <w:tcPr>
            <w:tcW w:w="7600" w:type="dxa"/>
            <w:tcBorders>
              <w:top w:val="nil"/>
              <w:left w:val="nil"/>
              <w:bottom w:val="single" w:sz="4" w:space="0" w:color="auto"/>
              <w:right w:val="single" w:sz="4" w:space="0" w:color="auto"/>
            </w:tcBorders>
            <w:shd w:val="clear" w:color="auto" w:fill="auto"/>
            <w:vAlign w:val="center"/>
          </w:tcPr>
          <w:p w:rsidR="001D565B" w:rsidRPr="00F35C60" w:rsidRDefault="001D565B" w:rsidP="00B22D06">
            <w:pPr>
              <w:numPr>
                <w:ilvl w:val="0"/>
                <w:numId w:val="68"/>
              </w:numPr>
              <w:spacing w:after="0" w:line="240" w:lineRule="auto"/>
              <w:ind w:left="478"/>
              <w:rPr>
                <w:rFonts w:eastAsiaTheme="minorHAnsi"/>
                <w:color w:val="000000"/>
              </w:rPr>
            </w:pPr>
            <w:r w:rsidRPr="00F35C60">
              <w:rPr>
                <w:rFonts w:eastAsiaTheme="minorHAnsi"/>
                <w:color w:val="000000"/>
              </w:rPr>
              <w:t>Standard Ethernet z przepustowością 10/100/1000.</w:t>
            </w:r>
          </w:p>
          <w:p w:rsidR="001D565B" w:rsidRPr="00F35C60" w:rsidRDefault="001D565B" w:rsidP="00B22D06">
            <w:pPr>
              <w:numPr>
                <w:ilvl w:val="0"/>
                <w:numId w:val="68"/>
              </w:numPr>
              <w:spacing w:after="0" w:line="240" w:lineRule="auto"/>
              <w:ind w:left="478"/>
              <w:rPr>
                <w:rFonts w:eastAsiaTheme="minorHAnsi"/>
                <w:color w:val="000000"/>
              </w:rPr>
            </w:pPr>
            <w:r w:rsidRPr="00F35C60">
              <w:rPr>
                <w:rFonts w:eastAsiaTheme="minorHAnsi"/>
                <w:color w:val="000000"/>
              </w:rPr>
              <w:t>Sterownik zintegrowany z płytą główną.</w:t>
            </w:r>
          </w:p>
          <w:p w:rsidR="001D565B" w:rsidRPr="00F35C60" w:rsidRDefault="001D565B" w:rsidP="00B22D06">
            <w:pPr>
              <w:numPr>
                <w:ilvl w:val="0"/>
                <w:numId w:val="68"/>
              </w:numPr>
              <w:spacing w:after="0" w:line="240" w:lineRule="auto"/>
              <w:ind w:left="478"/>
              <w:rPr>
                <w:rFonts w:eastAsiaTheme="minorHAnsi"/>
                <w:color w:val="000000"/>
              </w:rPr>
            </w:pPr>
            <w:r w:rsidRPr="00F35C60">
              <w:rPr>
                <w:rFonts w:eastAsiaTheme="minorHAnsi"/>
                <w:color w:val="000000"/>
              </w:rPr>
              <w:t>Złącze interfejsu typu RJ-45.</w:t>
            </w:r>
          </w:p>
          <w:p w:rsidR="001D565B" w:rsidRPr="00F35C60" w:rsidRDefault="001D565B" w:rsidP="00B22D06">
            <w:pPr>
              <w:numPr>
                <w:ilvl w:val="0"/>
                <w:numId w:val="68"/>
              </w:numPr>
              <w:spacing w:after="0" w:line="240" w:lineRule="auto"/>
              <w:ind w:left="478"/>
              <w:rPr>
                <w:rFonts w:eastAsiaTheme="minorHAnsi"/>
                <w:color w:val="000000"/>
              </w:rPr>
            </w:pPr>
            <w:r w:rsidRPr="00F35C60">
              <w:rPr>
                <w:rFonts w:eastAsiaTheme="minorHAnsi"/>
                <w:color w:val="000000"/>
              </w:rPr>
              <w:t>Konfigurowana obsługa trybu pracy WoL (ang. Wake on Lan).</w:t>
            </w:r>
          </w:p>
        </w:tc>
      </w:tr>
      <w:tr w:rsidR="001D565B" w:rsidRPr="00F35C60" w:rsidTr="001D565B">
        <w:trPr>
          <w:trHeight w:val="61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1D565B" w:rsidRPr="00F35C60" w:rsidRDefault="001D565B" w:rsidP="001D565B">
            <w:pPr>
              <w:spacing w:after="0" w:line="240" w:lineRule="auto"/>
              <w:rPr>
                <w:color w:val="000000"/>
              </w:rPr>
            </w:pPr>
            <w:r>
              <w:rPr>
                <w:color w:val="000000"/>
              </w:rPr>
              <w:t>Napęd</w:t>
            </w:r>
          </w:p>
        </w:tc>
        <w:tc>
          <w:tcPr>
            <w:tcW w:w="7600" w:type="dxa"/>
            <w:tcBorders>
              <w:top w:val="nil"/>
              <w:left w:val="nil"/>
              <w:bottom w:val="single" w:sz="4" w:space="0" w:color="auto"/>
              <w:right w:val="single" w:sz="4" w:space="0" w:color="auto"/>
            </w:tcBorders>
            <w:shd w:val="clear" w:color="auto" w:fill="auto"/>
            <w:vAlign w:val="center"/>
            <w:hideMark/>
          </w:tcPr>
          <w:p w:rsidR="001D565B" w:rsidRPr="000A64CA" w:rsidRDefault="001D565B" w:rsidP="00B22D06">
            <w:pPr>
              <w:numPr>
                <w:ilvl w:val="0"/>
                <w:numId w:val="68"/>
              </w:numPr>
              <w:spacing w:after="0" w:line="240" w:lineRule="auto"/>
              <w:ind w:left="478"/>
              <w:rPr>
                <w:rFonts w:eastAsiaTheme="minorHAnsi"/>
                <w:color w:val="000000"/>
              </w:rPr>
            </w:pPr>
            <w:r w:rsidRPr="00F35C60">
              <w:rPr>
                <w:rFonts w:eastAsiaTheme="minorHAnsi"/>
                <w:color w:val="000000"/>
              </w:rPr>
              <w:t>Wbudowana nagrywarka optycznych nośników danych w standardzie CD/DVD.</w:t>
            </w:r>
          </w:p>
        </w:tc>
      </w:tr>
      <w:tr w:rsidR="001D565B" w:rsidRPr="00F35C60" w:rsidTr="001D565B">
        <w:trPr>
          <w:trHeight w:val="702"/>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1D565B" w:rsidRPr="00F35C60" w:rsidRDefault="001D565B" w:rsidP="001D565B">
            <w:pPr>
              <w:spacing w:after="0" w:line="240" w:lineRule="auto"/>
              <w:rPr>
                <w:color w:val="000000"/>
              </w:rPr>
            </w:pPr>
            <w:r w:rsidRPr="00F35C60">
              <w:rPr>
                <w:color w:val="000000"/>
              </w:rPr>
              <w:t>Karta graficzna</w:t>
            </w:r>
          </w:p>
        </w:tc>
        <w:tc>
          <w:tcPr>
            <w:tcW w:w="7600" w:type="dxa"/>
            <w:tcBorders>
              <w:top w:val="nil"/>
              <w:left w:val="nil"/>
              <w:bottom w:val="single" w:sz="4" w:space="0" w:color="auto"/>
              <w:right w:val="single" w:sz="4" w:space="0" w:color="auto"/>
            </w:tcBorders>
            <w:shd w:val="clear" w:color="auto" w:fill="auto"/>
            <w:vAlign w:val="center"/>
            <w:hideMark/>
          </w:tcPr>
          <w:p w:rsidR="001D565B" w:rsidRPr="00F35C60" w:rsidRDefault="001D565B" w:rsidP="00B22D06">
            <w:pPr>
              <w:numPr>
                <w:ilvl w:val="0"/>
                <w:numId w:val="68"/>
              </w:numPr>
              <w:spacing w:after="0" w:line="240" w:lineRule="auto"/>
              <w:ind w:left="478"/>
              <w:rPr>
                <w:rFonts w:eastAsiaTheme="minorHAnsi"/>
                <w:color w:val="000000"/>
              </w:rPr>
            </w:pPr>
            <w:r w:rsidRPr="00F35C60">
              <w:rPr>
                <w:rFonts w:eastAsiaTheme="minorHAnsi"/>
                <w:color w:val="000000"/>
              </w:rPr>
              <w:t>Zintegrowana z procesorem w płycie głównej.</w:t>
            </w:r>
          </w:p>
          <w:p w:rsidR="001D565B" w:rsidRPr="00F35C60" w:rsidRDefault="001D565B" w:rsidP="00B22D06">
            <w:pPr>
              <w:numPr>
                <w:ilvl w:val="0"/>
                <w:numId w:val="68"/>
              </w:numPr>
              <w:spacing w:after="0" w:line="240" w:lineRule="auto"/>
              <w:ind w:left="478"/>
              <w:rPr>
                <w:rFonts w:eastAsiaTheme="minorHAnsi"/>
                <w:color w:val="000000"/>
              </w:rPr>
            </w:pPr>
            <w:r w:rsidRPr="00F35C60">
              <w:rPr>
                <w:rFonts w:eastAsiaTheme="minorHAnsi"/>
                <w:color w:val="000000"/>
              </w:rPr>
              <w:t>Rozdzielczość min. 1920x1200 punktów.</w:t>
            </w:r>
          </w:p>
          <w:p w:rsidR="001D565B" w:rsidRPr="00F35C60" w:rsidRDefault="001D565B" w:rsidP="00B22D06">
            <w:pPr>
              <w:numPr>
                <w:ilvl w:val="0"/>
                <w:numId w:val="68"/>
              </w:numPr>
              <w:spacing w:after="0" w:line="240" w:lineRule="auto"/>
              <w:ind w:left="478"/>
              <w:rPr>
                <w:rFonts w:eastAsiaTheme="minorHAnsi"/>
                <w:color w:val="000000"/>
              </w:rPr>
            </w:pPr>
            <w:r w:rsidRPr="00F35C60">
              <w:rPr>
                <w:color w:val="000000"/>
              </w:rPr>
              <w:t>Obsługa min. dwóch monitorów ekranowych.</w:t>
            </w:r>
          </w:p>
        </w:tc>
      </w:tr>
      <w:tr w:rsidR="001D565B" w:rsidRPr="00F35C60" w:rsidTr="001D565B">
        <w:trPr>
          <w:trHeight w:val="737"/>
        </w:trPr>
        <w:tc>
          <w:tcPr>
            <w:tcW w:w="1720" w:type="dxa"/>
            <w:tcBorders>
              <w:top w:val="nil"/>
              <w:left w:val="single" w:sz="4" w:space="0" w:color="auto"/>
              <w:bottom w:val="single" w:sz="4" w:space="0" w:color="auto"/>
              <w:right w:val="single" w:sz="4" w:space="0" w:color="auto"/>
            </w:tcBorders>
            <w:shd w:val="clear" w:color="auto" w:fill="auto"/>
            <w:vAlign w:val="center"/>
          </w:tcPr>
          <w:p w:rsidR="001D565B" w:rsidRPr="00F35C60" w:rsidRDefault="001D565B" w:rsidP="001D565B">
            <w:pPr>
              <w:spacing w:after="0" w:line="240" w:lineRule="auto"/>
              <w:rPr>
                <w:color w:val="000000"/>
              </w:rPr>
            </w:pPr>
            <w:r w:rsidRPr="00F35C60">
              <w:rPr>
                <w:color w:val="000000"/>
              </w:rPr>
              <w:t>Zasilanie</w:t>
            </w:r>
          </w:p>
        </w:tc>
        <w:tc>
          <w:tcPr>
            <w:tcW w:w="7600" w:type="dxa"/>
            <w:tcBorders>
              <w:top w:val="nil"/>
              <w:left w:val="nil"/>
              <w:bottom w:val="single" w:sz="4" w:space="0" w:color="auto"/>
              <w:right w:val="single" w:sz="4" w:space="0" w:color="auto"/>
            </w:tcBorders>
            <w:shd w:val="clear" w:color="auto" w:fill="auto"/>
            <w:vAlign w:val="center"/>
          </w:tcPr>
          <w:p w:rsidR="001D565B" w:rsidRPr="00F35C60" w:rsidRDefault="001D565B" w:rsidP="00B22D06">
            <w:pPr>
              <w:numPr>
                <w:ilvl w:val="0"/>
                <w:numId w:val="68"/>
              </w:numPr>
              <w:spacing w:after="0" w:line="240" w:lineRule="auto"/>
              <w:ind w:left="478"/>
              <w:rPr>
                <w:color w:val="000000"/>
              </w:rPr>
            </w:pPr>
            <w:r w:rsidRPr="00F35C60">
              <w:rPr>
                <w:color w:val="000000"/>
              </w:rPr>
              <w:t>Zasilacz o mocy min. 280W;</w:t>
            </w:r>
          </w:p>
          <w:p w:rsidR="001D565B" w:rsidRPr="00F35C60" w:rsidRDefault="001D565B" w:rsidP="00B22D06">
            <w:pPr>
              <w:numPr>
                <w:ilvl w:val="0"/>
                <w:numId w:val="68"/>
              </w:numPr>
              <w:spacing w:after="0" w:line="240" w:lineRule="auto"/>
              <w:ind w:left="478"/>
              <w:rPr>
                <w:rFonts w:eastAsiaTheme="minorHAnsi"/>
                <w:color w:val="000000"/>
              </w:rPr>
            </w:pPr>
            <w:r w:rsidRPr="00F35C60">
              <w:rPr>
                <w:color w:val="000000"/>
              </w:rPr>
              <w:t>Efektywność zasilacza min. 90%, przy obciążeniu 50%.</w:t>
            </w:r>
          </w:p>
        </w:tc>
      </w:tr>
      <w:tr w:rsidR="001D565B" w:rsidRPr="00F35C60" w:rsidTr="001D565B">
        <w:trPr>
          <w:trHeight w:val="840"/>
        </w:trPr>
        <w:tc>
          <w:tcPr>
            <w:tcW w:w="1720" w:type="dxa"/>
            <w:tcBorders>
              <w:top w:val="nil"/>
              <w:left w:val="single" w:sz="4" w:space="0" w:color="auto"/>
              <w:bottom w:val="single" w:sz="4" w:space="0" w:color="auto"/>
              <w:right w:val="single" w:sz="4" w:space="0" w:color="auto"/>
            </w:tcBorders>
            <w:shd w:val="clear" w:color="auto" w:fill="auto"/>
            <w:vAlign w:val="center"/>
          </w:tcPr>
          <w:p w:rsidR="001D565B" w:rsidRPr="00F35C60" w:rsidRDefault="001D565B" w:rsidP="001D565B">
            <w:pPr>
              <w:spacing w:after="0" w:line="240" w:lineRule="auto"/>
              <w:rPr>
                <w:color w:val="000000"/>
              </w:rPr>
            </w:pPr>
            <w:r w:rsidRPr="00F35C60">
              <w:rPr>
                <w:color w:val="000000"/>
              </w:rPr>
              <w:t>Urządzenia peryferyjne</w:t>
            </w:r>
          </w:p>
        </w:tc>
        <w:tc>
          <w:tcPr>
            <w:tcW w:w="7600" w:type="dxa"/>
            <w:tcBorders>
              <w:top w:val="nil"/>
              <w:left w:val="nil"/>
              <w:bottom w:val="single" w:sz="4" w:space="0" w:color="auto"/>
              <w:right w:val="single" w:sz="4" w:space="0" w:color="auto"/>
            </w:tcBorders>
            <w:shd w:val="clear" w:color="auto" w:fill="auto"/>
            <w:vAlign w:val="center"/>
          </w:tcPr>
          <w:p w:rsidR="001D565B" w:rsidRPr="00F35C60" w:rsidRDefault="001D565B" w:rsidP="00B22D06">
            <w:pPr>
              <w:numPr>
                <w:ilvl w:val="0"/>
                <w:numId w:val="68"/>
              </w:numPr>
              <w:spacing w:after="0" w:line="240" w:lineRule="auto"/>
              <w:ind w:left="478"/>
              <w:rPr>
                <w:color w:val="000000"/>
              </w:rPr>
            </w:pPr>
            <w:r w:rsidRPr="00F35C60">
              <w:rPr>
                <w:color w:val="000000"/>
              </w:rPr>
              <w:t>Jeden monitor ekranowy o przekątnej ekranu 22” (oddzielna specyfikacja).</w:t>
            </w:r>
          </w:p>
          <w:p w:rsidR="001D565B" w:rsidRPr="00F35C60" w:rsidRDefault="001D565B" w:rsidP="00B22D06">
            <w:pPr>
              <w:numPr>
                <w:ilvl w:val="0"/>
                <w:numId w:val="68"/>
              </w:numPr>
              <w:spacing w:after="0" w:line="240" w:lineRule="auto"/>
              <w:ind w:left="478"/>
              <w:rPr>
                <w:color w:val="000000"/>
              </w:rPr>
            </w:pPr>
            <w:r w:rsidRPr="00F35C60">
              <w:rPr>
                <w:color w:val="000000"/>
              </w:rPr>
              <w:t>Klawiatura USB w układzie QWERTY US.</w:t>
            </w:r>
          </w:p>
          <w:p w:rsidR="001D565B" w:rsidRPr="00F35C60" w:rsidRDefault="001D565B" w:rsidP="00B22D06">
            <w:pPr>
              <w:numPr>
                <w:ilvl w:val="0"/>
                <w:numId w:val="68"/>
              </w:numPr>
              <w:spacing w:after="0" w:line="240" w:lineRule="auto"/>
              <w:ind w:left="478"/>
              <w:rPr>
                <w:color w:val="000000"/>
              </w:rPr>
            </w:pPr>
            <w:r w:rsidRPr="00F35C60">
              <w:rPr>
                <w:color w:val="000000"/>
              </w:rPr>
              <w:t>Mysz laserowa USB:</w:t>
            </w:r>
          </w:p>
          <w:p w:rsidR="001D565B" w:rsidRPr="00F35C60" w:rsidRDefault="001D565B" w:rsidP="00B22D06">
            <w:pPr>
              <w:numPr>
                <w:ilvl w:val="0"/>
                <w:numId w:val="66"/>
              </w:numPr>
              <w:spacing w:after="0" w:line="240" w:lineRule="auto"/>
              <w:ind w:left="904"/>
              <w:rPr>
                <w:color w:val="000000"/>
              </w:rPr>
            </w:pPr>
            <w:r w:rsidRPr="00F35C60">
              <w:rPr>
                <w:color w:val="000000"/>
              </w:rPr>
              <w:t>min. 3 przyciski;</w:t>
            </w:r>
          </w:p>
          <w:p w:rsidR="001D565B" w:rsidRPr="00F35C60" w:rsidRDefault="001D565B" w:rsidP="00B22D06">
            <w:pPr>
              <w:numPr>
                <w:ilvl w:val="0"/>
                <w:numId w:val="66"/>
              </w:numPr>
              <w:spacing w:after="0" w:line="240" w:lineRule="auto"/>
              <w:ind w:left="904"/>
              <w:rPr>
                <w:color w:val="000000"/>
              </w:rPr>
            </w:pPr>
            <w:r w:rsidRPr="00F35C60">
              <w:rPr>
                <w:color w:val="000000"/>
              </w:rPr>
              <w:t>min. 1 rolka o rozdzielczości min. 800dpi.</w:t>
            </w:r>
          </w:p>
        </w:tc>
      </w:tr>
      <w:tr w:rsidR="001D565B" w:rsidRPr="00F35C60" w:rsidTr="001D565B">
        <w:trPr>
          <w:trHeight w:val="84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1D565B" w:rsidRPr="00F35C60" w:rsidRDefault="001D565B" w:rsidP="001D565B">
            <w:pPr>
              <w:spacing w:after="0" w:line="240" w:lineRule="auto"/>
              <w:rPr>
                <w:color w:val="000000"/>
              </w:rPr>
            </w:pPr>
            <w:r w:rsidRPr="00F35C60">
              <w:rPr>
                <w:color w:val="000000"/>
              </w:rPr>
              <w:lastRenderedPageBreak/>
              <w:t>Zabezpieczenia</w:t>
            </w:r>
          </w:p>
        </w:tc>
        <w:tc>
          <w:tcPr>
            <w:tcW w:w="7600" w:type="dxa"/>
            <w:tcBorders>
              <w:top w:val="nil"/>
              <w:left w:val="nil"/>
              <w:bottom w:val="single" w:sz="4" w:space="0" w:color="auto"/>
              <w:right w:val="single" w:sz="4" w:space="0" w:color="auto"/>
            </w:tcBorders>
            <w:shd w:val="clear" w:color="auto" w:fill="auto"/>
            <w:vAlign w:val="center"/>
            <w:hideMark/>
          </w:tcPr>
          <w:p w:rsidR="001D565B" w:rsidRPr="00F35C60" w:rsidRDefault="001D565B" w:rsidP="00B22D06">
            <w:pPr>
              <w:numPr>
                <w:ilvl w:val="0"/>
                <w:numId w:val="68"/>
              </w:numPr>
              <w:spacing w:after="0" w:line="240" w:lineRule="auto"/>
              <w:ind w:left="478"/>
              <w:rPr>
                <w:color w:val="000000"/>
              </w:rPr>
            </w:pPr>
            <w:r w:rsidRPr="00F35C60">
              <w:rPr>
                <w:color w:val="000000"/>
              </w:rPr>
              <w:t>Zintegrowany z płytą główną układ sprzętowy służący do wytwarzania i zarządzania kluczy szyfrowania (szyfrowanie plików za pomocą klucza sprzętowego przechowywanych w przestrzeni dyskowej stanowiska).</w:t>
            </w:r>
          </w:p>
        </w:tc>
      </w:tr>
      <w:tr w:rsidR="001D565B" w:rsidRPr="00F35C60" w:rsidTr="001D565B">
        <w:trPr>
          <w:trHeight w:val="84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1D565B" w:rsidRPr="00F35C60" w:rsidRDefault="001D565B" w:rsidP="001D565B">
            <w:pPr>
              <w:spacing w:after="0" w:line="240" w:lineRule="auto"/>
              <w:rPr>
                <w:color w:val="000000"/>
              </w:rPr>
            </w:pPr>
            <w:r w:rsidRPr="00F35C60">
              <w:rPr>
                <w:color w:val="000000"/>
              </w:rPr>
              <w:t>Oprogramowanie</w:t>
            </w:r>
          </w:p>
        </w:tc>
        <w:tc>
          <w:tcPr>
            <w:tcW w:w="7600" w:type="dxa"/>
            <w:tcBorders>
              <w:top w:val="nil"/>
              <w:left w:val="nil"/>
              <w:bottom w:val="single" w:sz="4" w:space="0" w:color="auto"/>
              <w:right w:val="single" w:sz="4" w:space="0" w:color="auto"/>
            </w:tcBorders>
            <w:shd w:val="clear" w:color="auto" w:fill="auto"/>
            <w:vAlign w:val="center"/>
            <w:hideMark/>
          </w:tcPr>
          <w:p w:rsidR="001D565B" w:rsidRPr="00F35C60" w:rsidRDefault="001D565B" w:rsidP="00B22D06">
            <w:pPr>
              <w:numPr>
                <w:ilvl w:val="0"/>
                <w:numId w:val="68"/>
              </w:numPr>
              <w:spacing w:after="0" w:line="240" w:lineRule="auto"/>
              <w:ind w:left="478"/>
              <w:rPr>
                <w:color w:val="000000"/>
              </w:rPr>
            </w:pPr>
            <w:r w:rsidRPr="00F35C60">
              <w:rPr>
                <w:color w:val="000000"/>
              </w:rPr>
              <w:t>Fabrycznie instalowany system operacyjny:</w:t>
            </w:r>
          </w:p>
          <w:p w:rsidR="001D565B" w:rsidRPr="00F35C60" w:rsidRDefault="001D565B" w:rsidP="00B22D06">
            <w:pPr>
              <w:numPr>
                <w:ilvl w:val="0"/>
                <w:numId w:val="66"/>
              </w:numPr>
              <w:spacing w:after="0" w:line="240" w:lineRule="auto"/>
              <w:ind w:left="904"/>
              <w:rPr>
                <w:color w:val="000000"/>
              </w:rPr>
            </w:pPr>
            <w:r w:rsidRPr="00F35C60">
              <w:rPr>
                <w:color w:val="000000"/>
              </w:rPr>
              <w:t>interfejs graficzny;</w:t>
            </w:r>
          </w:p>
          <w:p w:rsidR="001D565B" w:rsidRPr="00F35C60" w:rsidRDefault="001D565B" w:rsidP="00B22D06">
            <w:pPr>
              <w:numPr>
                <w:ilvl w:val="0"/>
                <w:numId w:val="66"/>
              </w:numPr>
              <w:spacing w:after="0" w:line="240" w:lineRule="auto"/>
              <w:ind w:left="904"/>
              <w:rPr>
                <w:color w:val="000000"/>
              </w:rPr>
            </w:pPr>
            <w:r w:rsidRPr="00F35C60">
              <w:rPr>
                <w:color w:val="000000"/>
              </w:rPr>
              <w:t>wbudowana obsługa usług katalogowych;</w:t>
            </w:r>
          </w:p>
          <w:p w:rsidR="001D565B" w:rsidRPr="00F35C60" w:rsidRDefault="001D565B" w:rsidP="00B22D06">
            <w:pPr>
              <w:numPr>
                <w:ilvl w:val="0"/>
                <w:numId w:val="66"/>
              </w:numPr>
              <w:spacing w:after="0" w:line="240" w:lineRule="auto"/>
              <w:ind w:left="904"/>
              <w:rPr>
                <w:color w:val="000000"/>
              </w:rPr>
            </w:pPr>
            <w:r w:rsidRPr="00F35C60">
              <w:rPr>
                <w:color w:val="000000"/>
              </w:rPr>
              <w:t>nośnik optyczny z kompletem sterowników;</w:t>
            </w:r>
          </w:p>
          <w:p w:rsidR="001D565B" w:rsidRPr="00F35C60" w:rsidRDefault="001D565B" w:rsidP="00B22D06">
            <w:pPr>
              <w:numPr>
                <w:ilvl w:val="0"/>
                <w:numId w:val="66"/>
              </w:numPr>
              <w:spacing w:after="0" w:line="240" w:lineRule="auto"/>
              <w:ind w:left="904"/>
              <w:rPr>
                <w:color w:val="000000"/>
              </w:rPr>
            </w:pPr>
            <w:r w:rsidRPr="00F35C60">
              <w:rPr>
                <w:color w:val="000000"/>
              </w:rPr>
              <w:t>nośnik(-i) optyczny(-e) z kopią odzyskiwania (ang. recovery) fabrycznie zainstalowanego systemu operacyjnego w wersji 32- i 64-bitowej;</w:t>
            </w:r>
          </w:p>
          <w:p w:rsidR="001D565B" w:rsidRPr="00F35C60" w:rsidRDefault="001D565B" w:rsidP="00B22D06">
            <w:pPr>
              <w:numPr>
                <w:ilvl w:val="0"/>
                <w:numId w:val="66"/>
              </w:numPr>
              <w:spacing w:after="0" w:line="240" w:lineRule="auto"/>
              <w:ind w:left="904"/>
              <w:rPr>
                <w:color w:val="000000"/>
              </w:rPr>
            </w:pPr>
            <w:r w:rsidRPr="00F35C60">
              <w:rPr>
                <w:color w:val="000000"/>
              </w:rPr>
              <w:t>bez aktywacji (niewymagana).</w:t>
            </w:r>
          </w:p>
          <w:p w:rsidR="001D565B" w:rsidRPr="00F35C60" w:rsidRDefault="001D565B" w:rsidP="00B22D06">
            <w:pPr>
              <w:numPr>
                <w:ilvl w:val="0"/>
                <w:numId w:val="68"/>
              </w:numPr>
              <w:spacing w:after="0" w:line="240" w:lineRule="auto"/>
              <w:ind w:left="478"/>
              <w:rPr>
                <w:rFonts w:eastAsiaTheme="minorHAnsi"/>
                <w:color w:val="000000"/>
              </w:rPr>
            </w:pPr>
            <w:r w:rsidRPr="00F35C60">
              <w:rPr>
                <w:color w:val="000000"/>
              </w:rPr>
              <w:t>Licencjonowane (min. 1 szt.) i wersja instalacyjna (min. 1 szt.) oprogramowania do nagrywania i odtwarzania wymiennych optycznych nośników danych.</w:t>
            </w:r>
          </w:p>
          <w:p w:rsidR="001D565B" w:rsidRPr="00F35C60" w:rsidRDefault="001D565B" w:rsidP="00B22D06">
            <w:pPr>
              <w:numPr>
                <w:ilvl w:val="0"/>
                <w:numId w:val="68"/>
              </w:numPr>
              <w:spacing w:after="0" w:line="240" w:lineRule="auto"/>
              <w:ind w:left="478"/>
              <w:rPr>
                <w:rFonts w:eastAsiaTheme="minorHAnsi"/>
                <w:color w:val="000000"/>
              </w:rPr>
            </w:pPr>
            <w:r w:rsidRPr="00F35C60">
              <w:rPr>
                <w:color w:val="000000"/>
              </w:rPr>
              <w:t>Pakiet oprogramowania biurowego lub licencja dostępu zdalnego dla takiego pakietu.</w:t>
            </w:r>
          </w:p>
        </w:tc>
      </w:tr>
      <w:tr w:rsidR="001D565B" w:rsidRPr="00F35C60" w:rsidTr="001D565B">
        <w:trPr>
          <w:trHeight w:val="840"/>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rsidR="001D565B" w:rsidRPr="00F35C60" w:rsidRDefault="001D565B" w:rsidP="001D565B">
            <w:pPr>
              <w:spacing w:after="0" w:line="240" w:lineRule="auto"/>
              <w:rPr>
                <w:color w:val="000000"/>
              </w:rPr>
            </w:pPr>
            <w:r w:rsidRPr="00F35C60">
              <w:rPr>
                <w:color w:val="000000"/>
              </w:rPr>
              <w:t>Zarządzanie</w:t>
            </w:r>
            <w:r w:rsidRPr="00F35C60">
              <w:rPr>
                <w:color w:val="000000"/>
              </w:rPr>
              <w:br/>
              <w:t>(BIOS)</w:t>
            </w:r>
          </w:p>
        </w:tc>
        <w:tc>
          <w:tcPr>
            <w:tcW w:w="7600" w:type="dxa"/>
            <w:tcBorders>
              <w:top w:val="single" w:sz="4" w:space="0" w:color="auto"/>
              <w:left w:val="nil"/>
              <w:bottom w:val="single" w:sz="4" w:space="0" w:color="auto"/>
              <w:right w:val="single" w:sz="4" w:space="0" w:color="auto"/>
            </w:tcBorders>
            <w:shd w:val="clear" w:color="auto" w:fill="auto"/>
            <w:vAlign w:val="center"/>
          </w:tcPr>
          <w:p w:rsidR="001D565B" w:rsidRPr="00F35C60" w:rsidRDefault="001D565B" w:rsidP="00B22D06">
            <w:pPr>
              <w:numPr>
                <w:ilvl w:val="0"/>
                <w:numId w:val="68"/>
              </w:numPr>
              <w:spacing w:after="0" w:line="240" w:lineRule="auto"/>
              <w:ind w:left="478"/>
              <w:rPr>
                <w:color w:val="000000"/>
              </w:rPr>
            </w:pPr>
            <w:r w:rsidRPr="00F35C60">
              <w:rPr>
                <w:color w:val="000000"/>
              </w:rPr>
              <w:t>Autoryzacja dostępu:</w:t>
            </w:r>
          </w:p>
          <w:p w:rsidR="001D565B" w:rsidRPr="00F35C60" w:rsidRDefault="001D565B" w:rsidP="00B22D06">
            <w:pPr>
              <w:numPr>
                <w:ilvl w:val="0"/>
                <w:numId w:val="66"/>
              </w:numPr>
              <w:spacing w:after="0" w:line="240" w:lineRule="auto"/>
              <w:ind w:left="904"/>
              <w:rPr>
                <w:color w:val="000000"/>
              </w:rPr>
            </w:pPr>
            <w:r w:rsidRPr="00F35C60">
              <w:rPr>
                <w:color w:val="000000"/>
              </w:rPr>
              <w:t>funkcja BIOS;</w:t>
            </w:r>
          </w:p>
          <w:p w:rsidR="001D565B" w:rsidRPr="00F35C60" w:rsidRDefault="001D565B" w:rsidP="00B22D06">
            <w:pPr>
              <w:numPr>
                <w:ilvl w:val="0"/>
                <w:numId w:val="66"/>
              </w:numPr>
              <w:spacing w:after="0" w:line="240" w:lineRule="auto"/>
              <w:ind w:left="904"/>
              <w:rPr>
                <w:color w:val="000000"/>
              </w:rPr>
            </w:pPr>
            <w:r w:rsidRPr="00F35C60">
              <w:rPr>
                <w:color w:val="000000"/>
              </w:rPr>
              <w:t>ładowanie systemu operacyjnego;</w:t>
            </w:r>
          </w:p>
          <w:p w:rsidR="001D565B" w:rsidRPr="00F35C60" w:rsidRDefault="001D565B" w:rsidP="00B22D06">
            <w:pPr>
              <w:numPr>
                <w:ilvl w:val="0"/>
                <w:numId w:val="66"/>
              </w:numPr>
              <w:spacing w:after="0" w:line="240" w:lineRule="auto"/>
              <w:ind w:left="904"/>
              <w:rPr>
                <w:color w:val="000000"/>
              </w:rPr>
            </w:pPr>
            <w:r w:rsidRPr="00F35C60">
              <w:rPr>
                <w:color w:val="000000"/>
              </w:rPr>
              <w:t>poziomy autoryzacji (min. system, administrator);</w:t>
            </w:r>
          </w:p>
          <w:p w:rsidR="001D565B" w:rsidRPr="00F35C60" w:rsidRDefault="001D565B" w:rsidP="00B22D06">
            <w:pPr>
              <w:numPr>
                <w:ilvl w:val="0"/>
                <w:numId w:val="66"/>
              </w:numPr>
              <w:spacing w:after="0" w:line="240" w:lineRule="auto"/>
              <w:ind w:left="904"/>
              <w:rPr>
                <w:color w:val="000000"/>
              </w:rPr>
            </w:pPr>
            <w:r w:rsidRPr="00F35C60">
              <w:rPr>
                <w:color w:val="000000"/>
              </w:rPr>
              <w:t>konfigurowalne zależności między poziomami dostępu (min. blokada zmiany hasła systemowego bez podania hasła administratora, blokada zmian w BIOS wyłącznie po podaniu hasła systemowego).</w:t>
            </w:r>
          </w:p>
          <w:p w:rsidR="001D565B" w:rsidRPr="00F35C60" w:rsidRDefault="001D565B" w:rsidP="00B22D06">
            <w:pPr>
              <w:numPr>
                <w:ilvl w:val="0"/>
                <w:numId w:val="68"/>
              </w:numPr>
              <w:spacing w:after="0" w:line="240" w:lineRule="auto"/>
              <w:ind w:left="478"/>
              <w:rPr>
                <w:color w:val="000000"/>
              </w:rPr>
            </w:pPr>
            <w:r w:rsidRPr="00F35C60">
              <w:rPr>
                <w:color w:val="000000"/>
              </w:rPr>
              <w:t>Blokada ładowania systemu operacyjnego z urządzeń zewnętrznych.</w:t>
            </w:r>
          </w:p>
          <w:p w:rsidR="001D565B" w:rsidRPr="00F35C60" w:rsidRDefault="001D565B" w:rsidP="00B22D06">
            <w:pPr>
              <w:numPr>
                <w:ilvl w:val="0"/>
                <w:numId w:val="68"/>
              </w:numPr>
              <w:spacing w:after="0" w:line="240" w:lineRule="auto"/>
              <w:ind w:left="478"/>
              <w:rPr>
                <w:color w:val="000000"/>
              </w:rPr>
            </w:pPr>
            <w:r w:rsidRPr="00F35C60">
              <w:rPr>
                <w:color w:val="000000"/>
              </w:rPr>
              <w:t>Konfigurowanie aktywności: bez uruchamiania systemu operacyjnego:</w:t>
            </w:r>
          </w:p>
          <w:p w:rsidR="001D565B" w:rsidRPr="00F35C60" w:rsidRDefault="001D565B" w:rsidP="00B22D06">
            <w:pPr>
              <w:numPr>
                <w:ilvl w:val="0"/>
                <w:numId w:val="66"/>
              </w:numPr>
              <w:spacing w:after="0" w:line="240" w:lineRule="auto"/>
              <w:ind w:left="904"/>
              <w:rPr>
                <w:color w:val="000000"/>
              </w:rPr>
            </w:pPr>
            <w:r w:rsidRPr="00F35C60">
              <w:rPr>
                <w:color w:val="000000"/>
              </w:rPr>
              <w:t>porty USB (selektywnie wg lokalizacji, wszystkie);</w:t>
            </w:r>
          </w:p>
          <w:p w:rsidR="001D565B" w:rsidRPr="00F35C60" w:rsidRDefault="001D565B" w:rsidP="00B22D06">
            <w:pPr>
              <w:numPr>
                <w:ilvl w:val="0"/>
                <w:numId w:val="66"/>
              </w:numPr>
              <w:spacing w:after="0" w:line="240" w:lineRule="auto"/>
              <w:ind w:left="904"/>
              <w:rPr>
                <w:color w:val="000000"/>
              </w:rPr>
            </w:pPr>
            <w:r w:rsidRPr="00F35C60">
              <w:rPr>
                <w:color w:val="000000"/>
              </w:rPr>
              <w:t>sterownik audio;</w:t>
            </w:r>
          </w:p>
          <w:p w:rsidR="001D565B" w:rsidRPr="00F35C60" w:rsidRDefault="001D565B" w:rsidP="00B22D06">
            <w:pPr>
              <w:numPr>
                <w:ilvl w:val="0"/>
                <w:numId w:val="66"/>
              </w:numPr>
              <w:spacing w:after="0" w:line="240" w:lineRule="auto"/>
              <w:ind w:left="904"/>
              <w:rPr>
                <w:color w:val="000000"/>
              </w:rPr>
            </w:pPr>
            <w:r w:rsidRPr="00F35C60">
              <w:rPr>
                <w:color w:val="000000"/>
              </w:rPr>
              <w:t>sterownik transmisji danych;</w:t>
            </w:r>
          </w:p>
          <w:p w:rsidR="001D565B" w:rsidRPr="00F35C60" w:rsidRDefault="001D565B" w:rsidP="00B22D06">
            <w:pPr>
              <w:numPr>
                <w:ilvl w:val="0"/>
                <w:numId w:val="66"/>
              </w:numPr>
              <w:spacing w:after="0" w:line="240" w:lineRule="auto"/>
              <w:ind w:left="904"/>
              <w:rPr>
                <w:color w:val="000000"/>
              </w:rPr>
            </w:pPr>
            <w:r w:rsidRPr="00F35C60">
              <w:rPr>
                <w:color w:val="000000"/>
              </w:rPr>
              <w:t>moduł TPM;</w:t>
            </w:r>
          </w:p>
          <w:p w:rsidR="001D565B" w:rsidRPr="00F35C60" w:rsidRDefault="001D565B" w:rsidP="00B22D06">
            <w:pPr>
              <w:numPr>
                <w:ilvl w:val="0"/>
                <w:numId w:val="66"/>
              </w:numPr>
              <w:spacing w:after="0" w:line="240" w:lineRule="auto"/>
              <w:ind w:left="904"/>
              <w:rPr>
                <w:color w:val="000000"/>
              </w:rPr>
            </w:pPr>
            <w:r w:rsidRPr="00F35C60">
              <w:rPr>
                <w:color w:val="000000"/>
              </w:rPr>
              <w:t>port równoległy;</w:t>
            </w:r>
          </w:p>
          <w:p w:rsidR="001D565B" w:rsidRPr="00F35C60" w:rsidRDefault="001D565B" w:rsidP="00B22D06">
            <w:pPr>
              <w:numPr>
                <w:ilvl w:val="0"/>
                <w:numId w:val="66"/>
              </w:numPr>
              <w:spacing w:after="0" w:line="240" w:lineRule="auto"/>
              <w:ind w:left="904"/>
              <w:rPr>
                <w:color w:val="000000"/>
              </w:rPr>
            </w:pPr>
            <w:r w:rsidRPr="00F35C60">
              <w:rPr>
                <w:color w:val="000000"/>
              </w:rPr>
              <w:t>port szeregowy.</w:t>
            </w:r>
          </w:p>
          <w:p w:rsidR="001D565B" w:rsidRPr="00F35C60" w:rsidRDefault="001D565B" w:rsidP="00B22D06">
            <w:pPr>
              <w:numPr>
                <w:ilvl w:val="0"/>
                <w:numId w:val="68"/>
              </w:numPr>
              <w:spacing w:after="0" w:line="240" w:lineRule="auto"/>
              <w:ind w:left="478"/>
              <w:rPr>
                <w:color w:val="000000"/>
              </w:rPr>
            </w:pPr>
            <w:r w:rsidRPr="00F35C60">
              <w:rPr>
                <w:color w:val="000000"/>
              </w:rPr>
              <w:t>Blokada ładowania systemu operacyjnego z portów USB (BIOS nie wykrywa możliwych źródeł ładowania systemu operacyjnego z tych portów, porty są aktywne i dostępne po załadowaniu systemu operacyjnego).</w:t>
            </w:r>
          </w:p>
        </w:tc>
      </w:tr>
    </w:tbl>
    <w:p w:rsidR="00E31D2A" w:rsidRPr="002D12C2" w:rsidRDefault="00E31D2A" w:rsidP="00E31D2A">
      <w:pPr>
        <w:pStyle w:val="Nagwek3"/>
        <w:tabs>
          <w:tab w:val="clear" w:pos="1458"/>
          <w:tab w:val="num" w:pos="709"/>
        </w:tabs>
        <w:spacing w:after="0" w:line="240" w:lineRule="auto"/>
        <w:ind w:left="709" w:hanging="709"/>
        <w:rPr>
          <w:rFonts w:ascii="Arial" w:hAnsi="Arial" w:cs="Arial"/>
          <w:color w:val="auto"/>
          <w:sz w:val="22"/>
        </w:rPr>
      </w:pPr>
      <w:bookmarkStart w:id="53" w:name="_Toc462172292"/>
      <w:r>
        <w:rPr>
          <w:rFonts w:ascii="Arial" w:hAnsi="Arial" w:cs="Arial"/>
          <w:color w:val="auto"/>
          <w:sz w:val="22"/>
        </w:rPr>
        <w:t>Monitor ekranowy</w:t>
      </w:r>
      <w:bookmarkEnd w:id="53"/>
    </w:p>
    <w:p w:rsidR="00E31D2A" w:rsidRDefault="00E31D2A" w:rsidP="00E31D2A">
      <w:pPr>
        <w:pStyle w:val="Legenda"/>
        <w:keepNext/>
        <w:ind w:left="1276" w:hanging="1276"/>
      </w:pPr>
      <w:r>
        <w:t xml:space="preserve">Tabela </w:t>
      </w:r>
      <w:r w:rsidR="006D08FC">
        <w:fldChar w:fldCharType="begin"/>
      </w:r>
      <w:r w:rsidR="005558C8">
        <w:instrText xml:space="preserve"> SEQ Tabela \* ARABIC </w:instrText>
      </w:r>
      <w:r w:rsidR="006D08FC">
        <w:fldChar w:fldCharType="separate"/>
      </w:r>
      <w:r>
        <w:rPr>
          <w:noProof/>
        </w:rPr>
        <w:t>7</w:t>
      </w:r>
      <w:r w:rsidR="006D08FC">
        <w:rPr>
          <w:noProof/>
        </w:rPr>
        <w:fldChar w:fldCharType="end"/>
      </w:r>
      <w:r>
        <w:t>.</w:t>
      </w:r>
      <w:r>
        <w:tab/>
        <w:t>Monitor ekranowy do stanowisk stacjonarnych</w:t>
      </w:r>
    </w:p>
    <w:tbl>
      <w:tblPr>
        <w:tblW w:w="9320" w:type="dxa"/>
        <w:tblInd w:w="70" w:type="dxa"/>
        <w:tblCellMar>
          <w:left w:w="70" w:type="dxa"/>
          <w:right w:w="70" w:type="dxa"/>
        </w:tblCellMar>
        <w:tblLook w:val="04A0"/>
      </w:tblPr>
      <w:tblGrid>
        <w:gridCol w:w="1720"/>
        <w:gridCol w:w="7600"/>
      </w:tblGrid>
      <w:tr w:rsidR="001D565B" w:rsidRPr="00F35C60" w:rsidTr="001D565B">
        <w:trPr>
          <w:trHeight w:val="371"/>
        </w:trPr>
        <w:tc>
          <w:tcPr>
            <w:tcW w:w="9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565B" w:rsidRPr="00F35C60" w:rsidRDefault="001D565B" w:rsidP="001D565B">
            <w:pPr>
              <w:spacing w:after="0" w:line="240" w:lineRule="auto"/>
              <w:rPr>
                <w:b/>
                <w:color w:val="000000"/>
              </w:rPr>
            </w:pPr>
            <w:r w:rsidRPr="00F35C60">
              <w:rPr>
                <w:b/>
                <w:color w:val="000000"/>
              </w:rPr>
              <w:t>Monitor ekranowy 22 cale</w:t>
            </w:r>
          </w:p>
        </w:tc>
      </w:tr>
      <w:tr w:rsidR="001D565B" w:rsidRPr="00F35C60" w:rsidTr="001D565B">
        <w:trPr>
          <w:trHeight w:val="300"/>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65B" w:rsidRPr="00F35C60" w:rsidRDefault="001D565B" w:rsidP="001D565B">
            <w:pPr>
              <w:spacing w:after="0" w:line="240" w:lineRule="auto"/>
              <w:rPr>
                <w:b/>
                <w:color w:val="000000"/>
              </w:rPr>
            </w:pPr>
            <w:r w:rsidRPr="00F35C60">
              <w:rPr>
                <w:b/>
                <w:color w:val="000000"/>
              </w:rPr>
              <w:t xml:space="preserve">Parametr </w:t>
            </w:r>
          </w:p>
        </w:tc>
        <w:tc>
          <w:tcPr>
            <w:tcW w:w="7600" w:type="dxa"/>
            <w:tcBorders>
              <w:top w:val="single" w:sz="4" w:space="0" w:color="auto"/>
              <w:left w:val="nil"/>
              <w:bottom w:val="single" w:sz="4" w:space="0" w:color="auto"/>
              <w:right w:val="single" w:sz="4" w:space="0" w:color="auto"/>
            </w:tcBorders>
            <w:shd w:val="clear" w:color="auto" w:fill="auto"/>
            <w:vAlign w:val="center"/>
            <w:hideMark/>
          </w:tcPr>
          <w:p w:rsidR="001D565B" w:rsidRPr="00F35C60" w:rsidRDefault="001D565B" w:rsidP="001D565B">
            <w:pPr>
              <w:spacing w:after="0" w:line="240" w:lineRule="auto"/>
              <w:ind w:left="53"/>
              <w:rPr>
                <w:b/>
                <w:color w:val="000000"/>
              </w:rPr>
            </w:pPr>
            <w:r w:rsidRPr="00F35C60">
              <w:rPr>
                <w:b/>
                <w:color w:val="000000"/>
              </w:rPr>
              <w:t xml:space="preserve">Wymagania minimalne </w:t>
            </w:r>
          </w:p>
        </w:tc>
      </w:tr>
      <w:tr w:rsidR="001D565B" w:rsidRPr="00F35C60" w:rsidTr="001D565B">
        <w:trPr>
          <w:trHeight w:val="51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1D565B" w:rsidRPr="00F35C60" w:rsidRDefault="001D565B" w:rsidP="001D565B">
            <w:pPr>
              <w:spacing w:after="0" w:line="240" w:lineRule="auto"/>
              <w:rPr>
                <w:color w:val="000000"/>
              </w:rPr>
            </w:pPr>
            <w:r w:rsidRPr="00F35C60">
              <w:rPr>
                <w:color w:val="000000"/>
              </w:rPr>
              <w:t>Ekran</w:t>
            </w:r>
          </w:p>
        </w:tc>
        <w:tc>
          <w:tcPr>
            <w:tcW w:w="7600" w:type="dxa"/>
            <w:tcBorders>
              <w:top w:val="nil"/>
              <w:left w:val="nil"/>
              <w:bottom w:val="single" w:sz="4" w:space="0" w:color="auto"/>
              <w:right w:val="single" w:sz="4" w:space="0" w:color="auto"/>
            </w:tcBorders>
            <w:shd w:val="clear" w:color="auto" w:fill="auto"/>
            <w:vAlign w:val="center"/>
            <w:hideMark/>
          </w:tcPr>
          <w:p w:rsidR="001D565B" w:rsidRPr="00F35C60" w:rsidRDefault="001D565B" w:rsidP="00B22D06">
            <w:pPr>
              <w:numPr>
                <w:ilvl w:val="0"/>
                <w:numId w:val="69"/>
              </w:numPr>
              <w:spacing w:after="0" w:line="240" w:lineRule="auto"/>
              <w:ind w:left="478"/>
              <w:rPr>
                <w:rFonts w:ascii="Calibri" w:eastAsiaTheme="minorHAnsi" w:hAnsi="Calibri"/>
              </w:rPr>
            </w:pPr>
            <w:r w:rsidRPr="00F35C60">
              <w:rPr>
                <w:rFonts w:ascii="Calibri" w:eastAsiaTheme="minorHAnsi" w:hAnsi="Calibri"/>
              </w:rPr>
              <w:t>Przekątna min. 22 cale.</w:t>
            </w:r>
          </w:p>
          <w:p w:rsidR="001D565B" w:rsidRPr="00F35C60" w:rsidRDefault="001D565B" w:rsidP="00B22D06">
            <w:pPr>
              <w:numPr>
                <w:ilvl w:val="0"/>
                <w:numId w:val="69"/>
              </w:numPr>
              <w:spacing w:after="0" w:line="240" w:lineRule="auto"/>
              <w:ind w:left="478"/>
              <w:rPr>
                <w:rFonts w:eastAsiaTheme="minorHAnsi"/>
                <w:color w:val="000000"/>
              </w:rPr>
            </w:pPr>
            <w:r w:rsidRPr="00F35C60">
              <w:rPr>
                <w:rFonts w:ascii="Calibri" w:eastAsiaTheme="minorHAnsi" w:hAnsi="Calibri"/>
              </w:rPr>
              <w:t>Panoramiczny.</w:t>
            </w:r>
          </w:p>
          <w:p w:rsidR="001D565B" w:rsidRPr="00F35C60" w:rsidRDefault="001D565B" w:rsidP="00B22D06">
            <w:pPr>
              <w:numPr>
                <w:ilvl w:val="0"/>
                <w:numId w:val="69"/>
              </w:numPr>
              <w:spacing w:after="0" w:line="240" w:lineRule="auto"/>
              <w:ind w:left="478"/>
              <w:rPr>
                <w:rFonts w:eastAsiaTheme="minorHAnsi"/>
                <w:color w:val="000000"/>
              </w:rPr>
            </w:pPr>
            <w:r w:rsidRPr="00F35C60">
              <w:rPr>
                <w:rFonts w:ascii="Calibri" w:eastAsiaTheme="minorHAnsi" w:hAnsi="Calibri"/>
              </w:rPr>
              <w:t>Matryca IPS z podświetleniem LED lub równoważna pod względem skali odwzorowania barw.</w:t>
            </w:r>
          </w:p>
          <w:p w:rsidR="001D565B" w:rsidRPr="00F35C60" w:rsidRDefault="001D565B" w:rsidP="00B22D06">
            <w:pPr>
              <w:numPr>
                <w:ilvl w:val="0"/>
                <w:numId w:val="69"/>
              </w:numPr>
              <w:spacing w:after="0" w:line="240" w:lineRule="auto"/>
              <w:ind w:left="478"/>
              <w:rPr>
                <w:rFonts w:eastAsiaTheme="minorHAnsi"/>
                <w:color w:val="000000"/>
              </w:rPr>
            </w:pPr>
            <w:r w:rsidRPr="00F35C60">
              <w:rPr>
                <w:rFonts w:ascii="Calibri" w:eastAsiaTheme="minorHAnsi" w:hAnsi="Calibri"/>
              </w:rPr>
              <w:t>Matowa powierzchnia matrycy.</w:t>
            </w:r>
          </w:p>
        </w:tc>
      </w:tr>
      <w:tr w:rsidR="001D565B" w:rsidRPr="00F35C60" w:rsidTr="001D565B">
        <w:trPr>
          <w:trHeight w:val="417"/>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1D565B" w:rsidRPr="00F35C60" w:rsidRDefault="001D565B" w:rsidP="001D565B">
            <w:pPr>
              <w:spacing w:after="0" w:line="240" w:lineRule="auto"/>
              <w:rPr>
                <w:color w:val="000000"/>
              </w:rPr>
            </w:pPr>
            <w:r w:rsidRPr="00F35C60">
              <w:rPr>
                <w:color w:val="000000"/>
              </w:rPr>
              <w:t>Rozdzielczość</w:t>
            </w:r>
          </w:p>
        </w:tc>
        <w:tc>
          <w:tcPr>
            <w:tcW w:w="7600" w:type="dxa"/>
            <w:tcBorders>
              <w:top w:val="nil"/>
              <w:left w:val="nil"/>
              <w:bottom w:val="single" w:sz="4" w:space="0" w:color="auto"/>
              <w:right w:val="single" w:sz="4" w:space="0" w:color="auto"/>
            </w:tcBorders>
            <w:shd w:val="clear" w:color="auto" w:fill="auto"/>
            <w:vAlign w:val="center"/>
            <w:hideMark/>
          </w:tcPr>
          <w:p w:rsidR="001D565B" w:rsidRPr="00F35C60" w:rsidRDefault="001D565B" w:rsidP="00B22D06">
            <w:pPr>
              <w:numPr>
                <w:ilvl w:val="0"/>
                <w:numId w:val="69"/>
              </w:numPr>
              <w:spacing w:after="0" w:line="240" w:lineRule="auto"/>
              <w:ind w:left="478"/>
              <w:rPr>
                <w:color w:val="000000"/>
              </w:rPr>
            </w:pPr>
            <w:r w:rsidRPr="00F35C60">
              <w:rPr>
                <w:rFonts w:ascii="Calibri" w:eastAsiaTheme="minorHAnsi" w:hAnsi="Calibri"/>
              </w:rPr>
              <w:t>Natywna (podstawowa) min. 1680x1050 punktów.</w:t>
            </w:r>
          </w:p>
        </w:tc>
      </w:tr>
      <w:tr w:rsidR="001D565B" w:rsidRPr="00F35C60" w:rsidTr="001D565B">
        <w:trPr>
          <w:trHeight w:val="702"/>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1D565B" w:rsidRPr="00F35C60" w:rsidRDefault="001D565B" w:rsidP="001D565B">
            <w:pPr>
              <w:spacing w:after="0" w:line="240" w:lineRule="auto"/>
              <w:rPr>
                <w:color w:val="000000"/>
              </w:rPr>
            </w:pPr>
            <w:r w:rsidRPr="00F35C60">
              <w:rPr>
                <w:color w:val="000000"/>
              </w:rPr>
              <w:t>Parametry obrazu</w:t>
            </w:r>
          </w:p>
        </w:tc>
        <w:tc>
          <w:tcPr>
            <w:tcW w:w="7600" w:type="dxa"/>
            <w:tcBorders>
              <w:top w:val="nil"/>
              <w:left w:val="nil"/>
              <w:bottom w:val="single" w:sz="4" w:space="0" w:color="auto"/>
              <w:right w:val="single" w:sz="4" w:space="0" w:color="auto"/>
            </w:tcBorders>
            <w:shd w:val="clear" w:color="auto" w:fill="auto"/>
            <w:vAlign w:val="center"/>
            <w:hideMark/>
          </w:tcPr>
          <w:p w:rsidR="001D565B" w:rsidRPr="00F35C60" w:rsidRDefault="001D565B" w:rsidP="00B22D06">
            <w:pPr>
              <w:numPr>
                <w:ilvl w:val="0"/>
                <w:numId w:val="69"/>
              </w:numPr>
              <w:spacing w:after="0" w:line="240" w:lineRule="auto"/>
              <w:ind w:left="478"/>
              <w:rPr>
                <w:rFonts w:eastAsiaTheme="minorHAnsi"/>
                <w:color w:val="000000"/>
              </w:rPr>
            </w:pPr>
            <w:r w:rsidRPr="00F35C60">
              <w:rPr>
                <w:rFonts w:ascii="Calibri" w:eastAsiaTheme="minorHAnsi" w:hAnsi="Calibri" w:cs="Arial"/>
              </w:rPr>
              <w:t>Odwzorowanie min. 16,7 miliona kolorów.</w:t>
            </w:r>
          </w:p>
          <w:p w:rsidR="001D565B" w:rsidRPr="00F35C60" w:rsidRDefault="001D565B" w:rsidP="00B22D06">
            <w:pPr>
              <w:numPr>
                <w:ilvl w:val="0"/>
                <w:numId w:val="69"/>
              </w:numPr>
              <w:spacing w:after="0" w:line="240" w:lineRule="auto"/>
              <w:ind w:left="478"/>
              <w:rPr>
                <w:rFonts w:eastAsiaTheme="minorHAnsi"/>
                <w:color w:val="000000"/>
              </w:rPr>
            </w:pPr>
            <w:r w:rsidRPr="00F35C60">
              <w:rPr>
                <w:rFonts w:ascii="Calibri" w:eastAsiaTheme="minorHAnsi" w:hAnsi="Calibri" w:cs="Arial"/>
              </w:rPr>
              <w:t>Kontrast min. 1000:1.</w:t>
            </w:r>
          </w:p>
          <w:p w:rsidR="001D565B" w:rsidRPr="00F35C60" w:rsidRDefault="001D565B" w:rsidP="00B22D06">
            <w:pPr>
              <w:numPr>
                <w:ilvl w:val="0"/>
                <w:numId w:val="69"/>
              </w:numPr>
              <w:spacing w:after="0" w:line="240" w:lineRule="auto"/>
              <w:ind w:left="478"/>
              <w:rPr>
                <w:rFonts w:eastAsiaTheme="minorHAnsi"/>
                <w:color w:val="000000"/>
              </w:rPr>
            </w:pPr>
            <w:r w:rsidRPr="00F35C60">
              <w:rPr>
                <w:rFonts w:ascii="Calibri" w:eastAsiaTheme="minorHAnsi" w:hAnsi="Calibri" w:cs="Arial"/>
              </w:rPr>
              <w:t>Jasność min. 250 cd/m2.</w:t>
            </w:r>
          </w:p>
          <w:p w:rsidR="001D565B" w:rsidRPr="00F35C60" w:rsidRDefault="001D565B" w:rsidP="00B22D06">
            <w:pPr>
              <w:numPr>
                <w:ilvl w:val="0"/>
                <w:numId w:val="69"/>
              </w:numPr>
              <w:spacing w:after="0" w:line="240" w:lineRule="auto"/>
              <w:ind w:left="478"/>
              <w:rPr>
                <w:rFonts w:eastAsiaTheme="minorHAnsi"/>
                <w:color w:val="000000"/>
              </w:rPr>
            </w:pPr>
            <w:r w:rsidRPr="00F35C60">
              <w:rPr>
                <w:rFonts w:ascii="Calibri" w:eastAsiaTheme="minorHAnsi" w:hAnsi="Calibri" w:cs="Arial"/>
              </w:rPr>
              <w:t>Czas reakcji matrycy nie dłuższy niż 5ms.</w:t>
            </w:r>
          </w:p>
          <w:p w:rsidR="001D565B" w:rsidRPr="00F35C60" w:rsidRDefault="001D565B" w:rsidP="00B22D06">
            <w:pPr>
              <w:numPr>
                <w:ilvl w:val="0"/>
                <w:numId w:val="69"/>
              </w:numPr>
              <w:spacing w:after="0" w:line="240" w:lineRule="auto"/>
              <w:ind w:left="478"/>
              <w:rPr>
                <w:rFonts w:eastAsiaTheme="minorHAnsi"/>
                <w:color w:val="000000"/>
              </w:rPr>
            </w:pPr>
            <w:r w:rsidRPr="00F35C60">
              <w:rPr>
                <w:rFonts w:ascii="Calibri" w:eastAsiaTheme="minorHAnsi" w:hAnsi="Calibri" w:cs="Arial"/>
              </w:rPr>
              <w:lastRenderedPageBreak/>
              <w:t>Kąty widzenia pionowe/poziome min. 170 stopni.</w:t>
            </w:r>
          </w:p>
        </w:tc>
      </w:tr>
      <w:tr w:rsidR="001D565B" w:rsidRPr="00F35C60" w:rsidTr="001D565B">
        <w:trPr>
          <w:trHeight w:val="512"/>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1D565B" w:rsidRPr="00F35C60" w:rsidRDefault="001D565B" w:rsidP="001D565B">
            <w:pPr>
              <w:spacing w:after="0" w:line="240" w:lineRule="auto"/>
              <w:rPr>
                <w:color w:val="000000"/>
              </w:rPr>
            </w:pPr>
            <w:r w:rsidRPr="00F35C60">
              <w:rPr>
                <w:color w:val="000000"/>
              </w:rPr>
              <w:lastRenderedPageBreak/>
              <w:t>Wbudowane porty</w:t>
            </w:r>
          </w:p>
        </w:tc>
        <w:tc>
          <w:tcPr>
            <w:tcW w:w="7600" w:type="dxa"/>
            <w:tcBorders>
              <w:top w:val="nil"/>
              <w:left w:val="nil"/>
              <w:bottom w:val="single" w:sz="4" w:space="0" w:color="auto"/>
              <w:right w:val="single" w:sz="4" w:space="0" w:color="auto"/>
            </w:tcBorders>
            <w:shd w:val="clear" w:color="auto" w:fill="auto"/>
            <w:vAlign w:val="center"/>
            <w:hideMark/>
          </w:tcPr>
          <w:p w:rsidR="001D565B" w:rsidRPr="00F35C60" w:rsidRDefault="001D565B" w:rsidP="00B22D06">
            <w:pPr>
              <w:numPr>
                <w:ilvl w:val="0"/>
                <w:numId w:val="69"/>
              </w:numPr>
              <w:spacing w:after="0" w:line="240" w:lineRule="auto"/>
              <w:ind w:left="478"/>
              <w:rPr>
                <w:rFonts w:eastAsiaTheme="minorHAnsi"/>
                <w:color w:val="000000"/>
              </w:rPr>
            </w:pPr>
            <w:r w:rsidRPr="00F35C60">
              <w:rPr>
                <w:rFonts w:ascii="Calibri" w:eastAsiaTheme="minorHAnsi" w:hAnsi="Calibri" w:cs="Arial"/>
              </w:rPr>
              <w:t>Min. 1 szt. DisplayPort.</w:t>
            </w:r>
          </w:p>
          <w:p w:rsidR="001D565B" w:rsidRPr="00F35C60" w:rsidRDefault="001D565B" w:rsidP="00B22D06">
            <w:pPr>
              <w:numPr>
                <w:ilvl w:val="0"/>
                <w:numId w:val="69"/>
              </w:numPr>
              <w:spacing w:after="0" w:line="240" w:lineRule="auto"/>
              <w:ind w:left="478"/>
              <w:rPr>
                <w:rFonts w:eastAsiaTheme="minorHAnsi"/>
                <w:color w:val="000000"/>
              </w:rPr>
            </w:pPr>
            <w:r w:rsidRPr="00F35C60">
              <w:rPr>
                <w:rFonts w:ascii="Calibri" w:eastAsiaTheme="minorHAnsi" w:hAnsi="Calibri" w:cs="Arial"/>
              </w:rPr>
              <w:t>Min. 1 szt.D-SUB.</w:t>
            </w:r>
          </w:p>
          <w:p w:rsidR="001D565B" w:rsidRPr="00F35C60" w:rsidRDefault="001D565B" w:rsidP="00B22D06">
            <w:pPr>
              <w:numPr>
                <w:ilvl w:val="0"/>
                <w:numId w:val="69"/>
              </w:numPr>
              <w:spacing w:after="0" w:line="240" w:lineRule="auto"/>
              <w:ind w:left="478"/>
              <w:rPr>
                <w:rFonts w:eastAsiaTheme="minorHAnsi"/>
                <w:color w:val="000000"/>
              </w:rPr>
            </w:pPr>
            <w:r w:rsidRPr="00F35C60">
              <w:rPr>
                <w:rFonts w:ascii="Calibri" w:eastAsiaTheme="minorHAnsi" w:hAnsi="Calibri" w:cs="Arial"/>
              </w:rPr>
              <w:t>Zintegrowany w obudowie monitora koncentrator USB 2.0 z min. 3 portami.</w:t>
            </w:r>
          </w:p>
        </w:tc>
      </w:tr>
      <w:tr w:rsidR="001D565B" w:rsidRPr="00F35C60" w:rsidTr="001D565B">
        <w:trPr>
          <w:trHeight w:val="117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1D565B" w:rsidRPr="00F35C60" w:rsidRDefault="001D565B" w:rsidP="001D565B">
            <w:pPr>
              <w:spacing w:after="0" w:line="240" w:lineRule="auto"/>
              <w:rPr>
                <w:color w:val="000000"/>
              </w:rPr>
            </w:pPr>
            <w:r w:rsidRPr="00F35C60">
              <w:rPr>
                <w:color w:val="000000"/>
              </w:rPr>
              <w:t>Konstrukcja</w:t>
            </w:r>
          </w:p>
        </w:tc>
        <w:tc>
          <w:tcPr>
            <w:tcW w:w="7600" w:type="dxa"/>
            <w:tcBorders>
              <w:top w:val="nil"/>
              <w:left w:val="nil"/>
              <w:bottom w:val="single" w:sz="4" w:space="0" w:color="auto"/>
              <w:right w:val="single" w:sz="4" w:space="0" w:color="auto"/>
            </w:tcBorders>
            <w:shd w:val="clear" w:color="auto" w:fill="auto"/>
            <w:vAlign w:val="center"/>
            <w:hideMark/>
          </w:tcPr>
          <w:p w:rsidR="001D565B" w:rsidRPr="00F35C60" w:rsidRDefault="001D565B" w:rsidP="00B22D06">
            <w:pPr>
              <w:numPr>
                <w:ilvl w:val="0"/>
                <w:numId w:val="69"/>
              </w:numPr>
              <w:spacing w:after="0" w:line="240" w:lineRule="auto"/>
              <w:ind w:left="478"/>
              <w:rPr>
                <w:rFonts w:eastAsiaTheme="minorHAnsi"/>
                <w:color w:val="000000"/>
              </w:rPr>
            </w:pPr>
            <w:r w:rsidRPr="00F35C60">
              <w:rPr>
                <w:rFonts w:ascii="Calibri" w:eastAsiaTheme="minorHAnsi" w:hAnsi="Calibri" w:cs="Arial"/>
              </w:rPr>
              <w:t>Zakres regulacji wysokości ekranu w pionie min. 100 mm.</w:t>
            </w:r>
          </w:p>
          <w:p w:rsidR="001D565B" w:rsidRPr="00F35C60" w:rsidRDefault="001D565B" w:rsidP="00B22D06">
            <w:pPr>
              <w:numPr>
                <w:ilvl w:val="0"/>
                <w:numId w:val="69"/>
              </w:numPr>
              <w:spacing w:after="0" w:line="240" w:lineRule="auto"/>
              <w:ind w:left="478"/>
              <w:rPr>
                <w:rFonts w:eastAsiaTheme="minorHAnsi"/>
                <w:color w:val="000000"/>
              </w:rPr>
            </w:pPr>
            <w:r w:rsidRPr="00F35C60">
              <w:rPr>
                <w:rFonts w:ascii="Calibri" w:eastAsiaTheme="minorHAnsi" w:hAnsi="Calibri" w:cs="Arial"/>
              </w:rPr>
              <w:t>Zakres regulacji pochylenia ekranu w poziomie od min. -5° do min. +35°(ang. tilt).</w:t>
            </w:r>
          </w:p>
          <w:p w:rsidR="001D565B" w:rsidRPr="00F35C60" w:rsidRDefault="001D565B" w:rsidP="00B22D06">
            <w:pPr>
              <w:numPr>
                <w:ilvl w:val="0"/>
                <w:numId w:val="69"/>
              </w:numPr>
              <w:spacing w:after="0" w:line="240" w:lineRule="auto"/>
              <w:ind w:left="478"/>
              <w:rPr>
                <w:rFonts w:eastAsiaTheme="minorHAnsi"/>
                <w:color w:val="000000"/>
              </w:rPr>
            </w:pPr>
            <w:r w:rsidRPr="00F35C60">
              <w:rPr>
                <w:rFonts w:ascii="Calibri" w:eastAsiaTheme="minorHAnsi" w:hAnsi="Calibri" w:cs="Arial"/>
              </w:rPr>
              <w:t>Zakres regulacji obrotu ekranu w pionie od min. -170 do min. 170 stopni (ang. swivel).</w:t>
            </w:r>
          </w:p>
          <w:p w:rsidR="001D565B" w:rsidRPr="00F35C60" w:rsidRDefault="001D565B" w:rsidP="00B22D06">
            <w:pPr>
              <w:numPr>
                <w:ilvl w:val="0"/>
                <w:numId w:val="69"/>
              </w:numPr>
              <w:spacing w:after="0" w:line="240" w:lineRule="auto"/>
              <w:ind w:left="478"/>
              <w:rPr>
                <w:rFonts w:eastAsiaTheme="minorHAnsi"/>
                <w:color w:val="000000"/>
              </w:rPr>
            </w:pPr>
            <w:r w:rsidRPr="00F35C60">
              <w:rPr>
                <w:rFonts w:ascii="Calibri" w:eastAsiaTheme="minorHAnsi" w:hAnsi="Calibri" w:cs="Arial"/>
              </w:rPr>
              <w:t>Gniazda montażu naściennego w standardzie VESA 100 (100 mm).</w:t>
            </w:r>
          </w:p>
        </w:tc>
      </w:tr>
      <w:tr w:rsidR="001D565B" w:rsidRPr="00F35C60" w:rsidTr="001D565B">
        <w:trPr>
          <w:trHeight w:val="46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1D565B" w:rsidRPr="00F35C60" w:rsidRDefault="001D565B" w:rsidP="001D565B">
            <w:pPr>
              <w:spacing w:after="0" w:line="240" w:lineRule="auto"/>
              <w:rPr>
                <w:color w:val="000000"/>
              </w:rPr>
            </w:pPr>
            <w:r w:rsidRPr="00F35C60">
              <w:rPr>
                <w:color w:val="000000"/>
              </w:rPr>
              <w:t>Zabezpieczenia</w:t>
            </w:r>
          </w:p>
        </w:tc>
        <w:tc>
          <w:tcPr>
            <w:tcW w:w="7600" w:type="dxa"/>
            <w:tcBorders>
              <w:top w:val="nil"/>
              <w:left w:val="nil"/>
              <w:bottom w:val="single" w:sz="4" w:space="0" w:color="auto"/>
              <w:right w:val="single" w:sz="4" w:space="0" w:color="auto"/>
            </w:tcBorders>
            <w:shd w:val="clear" w:color="auto" w:fill="auto"/>
            <w:vAlign w:val="center"/>
            <w:hideMark/>
          </w:tcPr>
          <w:p w:rsidR="001D565B" w:rsidRPr="00F35C60" w:rsidRDefault="001D565B" w:rsidP="00B22D06">
            <w:pPr>
              <w:numPr>
                <w:ilvl w:val="0"/>
                <w:numId w:val="69"/>
              </w:numPr>
              <w:spacing w:after="0" w:line="240" w:lineRule="auto"/>
              <w:ind w:left="478"/>
              <w:rPr>
                <w:rFonts w:ascii="Calibri" w:hAnsi="Calibri"/>
                <w:color w:val="000000"/>
              </w:rPr>
            </w:pPr>
            <w:r w:rsidRPr="00F35C60">
              <w:rPr>
                <w:rFonts w:ascii="Calibri" w:eastAsiaTheme="minorHAnsi" w:hAnsi="Calibri" w:cs="Arial"/>
              </w:rPr>
              <w:t>Złącze zabezpieczenia systemu Kensington Lock.</w:t>
            </w:r>
          </w:p>
        </w:tc>
      </w:tr>
      <w:tr w:rsidR="001D565B" w:rsidRPr="00F35C60" w:rsidTr="001D565B">
        <w:trPr>
          <w:trHeight w:val="378"/>
        </w:trPr>
        <w:tc>
          <w:tcPr>
            <w:tcW w:w="1720" w:type="dxa"/>
            <w:tcBorders>
              <w:top w:val="nil"/>
              <w:left w:val="single" w:sz="4" w:space="0" w:color="auto"/>
              <w:bottom w:val="single" w:sz="4" w:space="0" w:color="auto"/>
              <w:right w:val="single" w:sz="4" w:space="0" w:color="auto"/>
            </w:tcBorders>
            <w:shd w:val="clear" w:color="auto" w:fill="auto"/>
            <w:vAlign w:val="center"/>
          </w:tcPr>
          <w:p w:rsidR="001D565B" w:rsidRPr="00F35C60" w:rsidRDefault="001D565B" w:rsidP="001D565B">
            <w:pPr>
              <w:spacing w:after="0" w:line="240" w:lineRule="auto"/>
              <w:rPr>
                <w:color w:val="000000"/>
              </w:rPr>
            </w:pPr>
            <w:r w:rsidRPr="00F35C60">
              <w:rPr>
                <w:color w:val="000000"/>
              </w:rPr>
              <w:t>Kable połączeniowe</w:t>
            </w:r>
          </w:p>
        </w:tc>
        <w:tc>
          <w:tcPr>
            <w:tcW w:w="7600" w:type="dxa"/>
            <w:tcBorders>
              <w:top w:val="nil"/>
              <w:left w:val="nil"/>
              <w:bottom w:val="single" w:sz="4" w:space="0" w:color="auto"/>
              <w:right w:val="single" w:sz="4" w:space="0" w:color="auto"/>
            </w:tcBorders>
            <w:shd w:val="clear" w:color="auto" w:fill="auto"/>
            <w:vAlign w:val="center"/>
          </w:tcPr>
          <w:p w:rsidR="001D565B" w:rsidRPr="00F35C60" w:rsidRDefault="001D565B" w:rsidP="00B22D06">
            <w:pPr>
              <w:numPr>
                <w:ilvl w:val="0"/>
                <w:numId w:val="69"/>
              </w:numPr>
              <w:spacing w:after="0" w:line="240" w:lineRule="auto"/>
              <w:ind w:left="478"/>
              <w:rPr>
                <w:rFonts w:ascii="Calibri" w:hAnsi="Calibri"/>
                <w:color w:val="000000"/>
              </w:rPr>
            </w:pPr>
            <w:r w:rsidRPr="00F35C60">
              <w:rPr>
                <w:rFonts w:ascii="Calibri" w:eastAsiaTheme="minorHAnsi" w:hAnsi="Calibri"/>
              </w:rPr>
              <w:t>Min. 1 szt. kabel D-SUB o długości minimum 1,5m.</w:t>
            </w:r>
          </w:p>
          <w:p w:rsidR="001D565B" w:rsidRPr="00F35C60" w:rsidRDefault="001D565B" w:rsidP="00B22D06">
            <w:pPr>
              <w:numPr>
                <w:ilvl w:val="0"/>
                <w:numId w:val="69"/>
              </w:numPr>
              <w:spacing w:after="0" w:line="240" w:lineRule="auto"/>
              <w:ind w:left="478"/>
              <w:rPr>
                <w:rFonts w:ascii="Calibri" w:hAnsi="Calibri"/>
                <w:color w:val="000000"/>
              </w:rPr>
            </w:pPr>
            <w:r w:rsidRPr="00F35C60">
              <w:rPr>
                <w:rFonts w:ascii="Calibri" w:eastAsiaTheme="minorHAnsi" w:hAnsi="Calibri"/>
              </w:rPr>
              <w:t>Min. 1 szt. kabel zasilania o długości minimum 1,5m.</w:t>
            </w:r>
          </w:p>
        </w:tc>
      </w:tr>
    </w:tbl>
    <w:p w:rsidR="001D565B" w:rsidRPr="002D12C2" w:rsidRDefault="001D565B" w:rsidP="00E31D2A">
      <w:pPr>
        <w:pStyle w:val="Nagwek3"/>
        <w:tabs>
          <w:tab w:val="clear" w:pos="1458"/>
          <w:tab w:val="num" w:pos="709"/>
        </w:tabs>
        <w:spacing w:after="0" w:line="240" w:lineRule="auto"/>
        <w:ind w:left="709" w:hanging="709"/>
        <w:rPr>
          <w:rFonts w:ascii="Arial" w:hAnsi="Arial" w:cs="Arial"/>
          <w:color w:val="auto"/>
          <w:sz w:val="22"/>
        </w:rPr>
      </w:pPr>
      <w:bookmarkStart w:id="54" w:name="_Toc432717488"/>
      <w:bookmarkStart w:id="55" w:name="_Toc432720541"/>
      <w:bookmarkStart w:id="56" w:name="_Toc433005634"/>
      <w:bookmarkStart w:id="57" w:name="_Toc433141280"/>
      <w:bookmarkStart w:id="58" w:name="_Toc433146490"/>
      <w:bookmarkStart w:id="59" w:name="_Toc462172293"/>
      <w:r w:rsidRPr="002D12C2">
        <w:rPr>
          <w:rFonts w:ascii="Arial" w:hAnsi="Arial" w:cs="Arial"/>
          <w:color w:val="auto"/>
          <w:sz w:val="22"/>
        </w:rPr>
        <w:t>Stanowisko mobilne</w:t>
      </w:r>
      <w:bookmarkEnd w:id="54"/>
      <w:bookmarkEnd w:id="55"/>
      <w:bookmarkEnd w:id="56"/>
      <w:bookmarkEnd w:id="57"/>
      <w:bookmarkEnd w:id="58"/>
      <w:bookmarkEnd w:id="59"/>
    </w:p>
    <w:p w:rsidR="001D565B" w:rsidRPr="006C7D31" w:rsidRDefault="001D565B" w:rsidP="00E31D2A">
      <w:pPr>
        <w:pStyle w:val="Legenda"/>
        <w:ind w:left="1276" w:hanging="1276"/>
      </w:pPr>
      <w:bookmarkStart w:id="60" w:name="_Toc433146450"/>
      <w:r>
        <w:t xml:space="preserve">Tabela </w:t>
      </w:r>
      <w:r w:rsidR="006D08FC">
        <w:fldChar w:fldCharType="begin"/>
      </w:r>
      <w:r w:rsidR="005558C8">
        <w:instrText xml:space="preserve"> SEQ Tabela \* ARABIC </w:instrText>
      </w:r>
      <w:r w:rsidR="006D08FC">
        <w:fldChar w:fldCharType="separate"/>
      </w:r>
      <w:r w:rsidR="00E31D2A">
        <w:rPr>
          <w:noProof/>
        </w:rPr>
        <w:t>8</w:t>
      </w:r>
      <w:r w:rsidR="006D08FC">
        <w:rPr>
          <w:noProof/>
        </w:rPr>
        <w:fldChar w:fldCharType="end"/>
      </w:r>
      <w:r w:rsidR="00E31D2A">
        <w:t>.</w:t>
      </w:r>
      <w:r w:rsidR="00E31D2A">
        <w:tab/>
      </w:r>
      <w:r>
        <w:t>Stanowisko mobilne</w:t>
      </w:r>
      <w:bookmarkEnd w:id="60"/>
    </w:p>
    <w:tbl>
      <w:tblPr>
        <w:tblpPr w:leftFromText="141" w:rightFromText="141" w:tblpY="-13068"/>
        <w:tblW w:w="9320" w:type="dxa"/>
        <w:tblCellMar>
          <w:left w:w="70" w:type="dxa"/>
          <w:right w:w="70" w:type="dxa"/>
        </w:tblCellMar>
        <w:tblLook w:val="04A0"/>
      </w:tblPr>
      <w:tblGrid>
        <w:gridCol w:w="1720"/>
        <w:gridCol w:w="7600"/>
      </w:tblGrid>
      <w:tr w:rsidR="001D565B" w:rsidRPr="00B176E1" w:rsidTr="001D565B">
        <w:trPr>
          <w:trHeight w:val="300"/>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65B" w:rsidRPr="00B176E1" w:rsidRDefault="001D565B" w:rsidP="001D565B">
            <w:pPr>
              <w:spacing w:after="0" w:line="240" w:lineRule="auto"/>
              <w:rPr>
                <w:b/>
                <w:color w:val="000000"/>
              </w:rPr>
            </w:pPr>
            <w:r w:rsidRPr="00B176E1">
              <w:rPr>
                <w:b/>
                <w:color w:val="000000"/>
              </w:rPr>
              <w:t xml:space="preserve">Parametr </w:t>
            </w:r>
          </w:p>
        </w:tc>
        <w:tc>
          <w:tcPr>
            <w:tcW w:w="7600" w:type="dxa"/>
            <w:tcBorders>
              <w:top w:val="single" w:sz="4" w:space="0" w:color="auto"/>
              <w:left w:val="nil"/>
              <w:bottom w:val="single" w:sz="4" w:space="0" w:color="auto"/>
              <w:right w:val="single" w:sz="4" w:space="0" w:color="auto"/>
            </w:tcBorders>
            <w:shd w:val="clear" w:color="auto" w:fill="auto"/>
            <w:vAlign w:val="center"/>
            <w:hideMark/>
          </w:tcPr>
          <w:p w:rsidR="001D565B" w:rsidRPr="00B176E1" w:rsidRDefault="001D565B" w:rsidP="001D565B">
            <w:pPr>
              <w:spacing w:after="0" w:line="240" w:lineRule="auto"/>
              <w:ind w:left="53"/>
              <w:rPr>
                <w:b/>
                <w:color w:val="000000"/>
              </w:rPr>
            </w:pPr>
            <w:r w:rsidRPr="00B176E1">
              <w:rPr>
                <w:b/>
                <w:color w:val="000000"/>
              </w:rPr>
              <w:t xml:space="preserve">Wymagania minimalne </w:t>
            </w:r>
          </w:p>
        </w:tc>
      </w:tr>
    </w:tbl>
    <w:tbl>
      <w:tblPr>
        <w:tblW w:w="9320" w:type="dxa"/>
        <w:tblInd w:w="70" w:type="dxa"/>
        <w:tblCellMar>
          <w:left w:w="70" w:type="dxa"/>
          <w:right w:w="70" w:type="dxa"/>
        </w:tblCellMar>
        <w:tblLook w:val="04A0"/>
      </w:tblPr>
      <w:tblGrid>
        <w:gridCol w:w="1720"/>
        <w:gridCol w:w="7600"/>
      </w:tblGrid>
      <w:tr w:rsidR="001D565B" w:rsidRPr="00CF2737" w:rsidTr="001D565B">
        <w:trPr>
          <w:trHeight w:val="300"/>
        </w:trPr>
        <w:tc>
          <w:tcPr>
            <w:tcW w:w="1720" w:type="dxa"/>
            <w:tcBorders>
              <w:top w:val="single" w:sz="4" w:space="0" w:color="auto"/>
              <w:left w:val="single" w:sz="4" w:space="0" w:color="auto"/>
              <w:bottom w:val="single" w:sz="4" w:space="0" w:color="auto"/>
              <w:right w:val="single" w:sz="4" w:space="0" w:color="auto"/>
            </w:tcBorders>
            <w:vAlign w:val="center"/>
            <w:hideMark/>
          </w:tcPr>
          <w:p w:rsidR="001D565B" w:rsidRPr="00CF2737" w:rsidRDefault="001D565B" w:rsidP="001D565B">
            <w:pPr>
              <w:spacing w:after="0" w:line="240" w:lineRule="auto"/>
              <w:rPr>
                <w:rFonts w:eastAsia="Times New Roman" w:cs="Times New Roman"/>
                <w:b/>
                <w:color w:val="000000"/>
                <w:lang w:eastAsia="en-US"/>
              </w:rPr>
            </w:pPr>
            <w:bookmarkStart w:id="61" w:name="_Toc432717489"/>
            <w:bookmarkStart w:id="62" w:name="_Toc432720542"/>
            <w:r w:rsidRPr="00CF2737">
              <w:rPr>
                <w:b/>
                <w:color w:val="000000"/>
                <w:lang w:eastAsia="en-US"/>
              </w:rPr>
              <w:t xml:space="preserve">Parametr </w:t>
            </w:r>
          </w:p>
        </w:tc>
        <w:tc>
          <w:tcPr>
            <w:tcW w:w="7600" w:type="dxa"/>
            <w:tcBorders>
              <w:top w:val="single" w:sz="4" w:space="0" w:color="auto"/>
              <w:left w:val="nil"/>
              <w:bottom w:val="single" w:sz="4" w:space="0" w:color="auto"/>
              <w:right w:val="single" w:sz="4" w:space="0" w:color="auto"/>
            </w:tcBorders>
            <w:vAlign w:val="center"/>
            <w:hideMark/>
          </w:tcPr>
          <w:p w:rsidR="001D565B" w:rsidRPr="00CF2737" w:rsidRDefault="001D565B" w:rsidP="001D565B">
            <w:pPr>
              <w:spacing w:after="0" w:line="240" w:lineRule="auto"/>
              <w:ind w:left="53"/>
              <w:rPr>
                <w:rFonts w:eastAsia="Times New Roman" w:cs="Times New Roman"/>
                <w:b/>
                <w:color w:val="000000"/>
                <w:lang w:eastAsia="en-US"/>
              </w:rPr>
            </w:pPr>
            <w:r w:rsidRPr="00CF2737">
              <w:rPr>
                <w:b/>
                <w:color w:val="000000"/>
                <w:lang w:eastAsia="en-US"/>
              </w:rPr>
              <w:t xml:space="preserve">Wymagania minimalne </w:t>
            </w:r>
          </w:p>
        </w:tc>
      </w:tr>
      <w:tr w:rsidR="001D565B" w:rsidRPr="00CF2737" w:rsidTr="001D565B">
        <w:trPr>
          <w:trHeight w:val="204"/>
        </w:trPr>
        <w:tc>
          <w:tcPr>
            <w:tcW w:w="1720" w:type="dxa"/>
            <w:tcBorders>
              <w:top w:val="nil"/>
              <w:left w:val="single" w:sz="4" w:space="0" w:color="auto"/>
              <w:bottom w:val="single" w:sz="4" w:space="0" w:color="auto"/>
              <w:right w:val="single" w:sz="4" w:space="0" w:color="auto"/>
            </w:tcBorders>
            <w:vAlign w:val="center"/>
            <w:hideMark/>
          </w:tcPr>
          <w:p w:rsidR="001D565B" w:rsidRPr="00CF2737" w:rsidRDefault="001D565B" w:rsidP="001D565B">
            <w:pPr>
              <w:spacing w:after="0" w:line="240" w:lineRule="auto"/>
              <w:rPr>
                <w:rFonts w:eastAsia="Times New Roman" w:cs="Times New Roman"/>
                <w:color w:val="000000"/>
                <w:lang w:eastAsia="en-US"/>
              </w:rPr>
            </w:pPr>
            <w:r w:rsidRPr="00CF2737">
              <w:rPr>
                <w:color w:val="000000"/>
                <w:lang w:eastAsia="en-US"/>
              </w:rPr>
              <w:t>Konstrukcja</w:t>
            </w:r>
          </w:p>
        </w:tc>
        <w:tc>
          <w:tcPr>
            <w:tcW w:w="7600" w:type="dxa"/>
            <w:tcBorders>
              <w:top w:val="nil"/>
              <w:left w:val="nil"/>
              <w:bottom w:val="single" w:sz="4" w:space="0" w:color="auto"/>
              <w:right w:val="single" w:sz="4" w:space="0" w:color="auto"/>
            </w:tcBorders>
            <w:vAlign w:val="center"/>
            <w:hideMark/>
          </w:tcPr>
          <w:p w:rsidR="001D565B" w:rsidRPr="00CF2737" w:rsidRDefault="001D565B" w:rsidP="00B22D06">
            <w:pPr>
              <w:numPr>
                <w:ilvl w:val="0"/>
                <w:numId w:val="78"/>
              </w:numPr>
              <w:spacing w:after="0" w:line="240" w:lineRule="auto"/>
              <w:ind w:left="478"/>
              <w:rPr>
                <w:rFonts w:ascii="Calibri" w:eastAsiaTheme="minorHAnsi" w:hAnsi="Calibri" w:cs="Times New Roman"/>
                <w:lang w:eastAsia="en-US"/>
              </w:rPr>
            </w:pPr>
            <w:r w:rsidRPr="00CF2737">
              <w:rPr>
                <w:rFonts w:ascii="Calibri" w:hAnsi="Calibri"/>
                <w:color w:val="000000"/>
                <w:lang w:eastAsia="en-US"/>
              </w:rPr>
              <w:t>„2 w 1” – funkcja notebook</w:t>
            </w:r>
            <w:r>
              <w:rPr>
                <w:rFonts w:ascii="Calibri" w:hAnsi="Calibri"/>
                <w:color w:val="000000"/>
                <w:lang w:eastAsia="en-US"/>
              </w:rPr>
              <w:t xml:space="preserve"> z opcją funkcjonalności tabletu</w:t>
            </w:r>
          </w:p>
        </w:tc>
      </w:tr>
      <w:tr w:rsidR="001D565B" w:rsidRPr="00CF2737" w:rsidTr="001D565B">
        <w:trPr>
          <w:trHeight w:val="510"/>
        </w:trPr>
        <w:tc>
          <w:tcPr>
            <w:tcW w:w="1720" w:type="dxa"/>
            <w:tcBorders>
              <w:top w:val="nil"/>
              <w:left w:val="single" w:sz="4" w:space="0" w:color="auto"/>
              <w:bottom w:val="single" w:sz="4" w:space="0" w:color="auto"/>
              <w:right w:val="single" w:sz="4" w:space="0" w:color="auto"/>
            </w:tcBorders>
            <w:vAlign w:val="center"/>
            <w:hideMark/>
          </w:tcPr>
          <w:p w:rsidR="001D565B" w:rsidRPr="00CF2737" w:rsidRDefault="001D565B" w:rsidP="001D565B">
            <w:pPr>
              <w:spacing w:after="0" w:line="240" w:lineRule="auto"/>
              <w:rPr>
                <w:rFonts w:eastAsia="Times New Roman" w:cs="Times New Roman"/>
                <w:color w:val="000000"/>
                <w:lang w:eastAsia="en-US"/>
              </w:rPr>
            </w:pPr>
            <w:r w:rsidRPr="00CF2737">
              <w:rPr>
                <w:color w:val="000000"/>
                <w:lang w:eastAsia="en-US"/>
              </w:rPr>
              <w:t>Ekran</w:t>
            </w:r>
          </w:p>
        </w:tc>
        <w:tc>
          <w:tcPr>
            <w:tcW w:w="7600" w:type="dxa"/>
            <w:tcBorders>
              <w:top w:val="nil"/>
              <w:left w:val="nil"/>
              <w:bottom w:val="single" w:sz="4" w:space="0" w:color="auto"/>
              <w:right w:val="single" w:sz="4" w:space="0" w:color="auto"/>
            </w:tcBorders>
            <w:vAlign w:val="center"/>
            <w:hideMark/>
          </w:tcPr>
          <w:p w:rsidR="001D565B" w:rsidRPr="00CF2737" w:rsidRDefault="001D565B" w:rsidP="00B22D06">
            <w:pPr>
              <w:numPr>
                <w:ilvl w:val="0"/>
                <w:numId w:val="78"/>
              </w:numPr>
              <w:spacing w:after="0" w:line="240" w:lineRule="auto"/>
              <w:ind w:left="478"/>
              <w:rPr>
                <w:rFonts w:eastAsiaTheme="minorHAnsi"/>
                <w:color w:val="000000"/>
                <w:lang w:eastAsia="en-US"/>
              </w:rPr>
            </w:pPr>
            <w:r w:rsidRPr="00CF2737">
              <w:rPr>
                <w:rFonts w:ascii="Calibri" w:eastAsiaTheme="minorHAnsi" w:hAnsi="Calibri"/>
                <w:lang w:eastAsia="en-US"/>
              </w:rPr>
              <w:t>Przekątna min. 11 cali.</w:t>
            </w:r>
          </w:p>
          <w:p w:rsidR="001D565B" w:rsidRPr="00CF2737" w:rsidRDefault="001D565B" w:rsidP="00B22D06">
            <w:pPr>
              <w:numPr>
                <w:ilvl w:val="0"/>
                <w:numId w:val="78"/>
              </w:numPr>
              <w:spacing w:after="0" w:line="240" w:lineRule="auto"/>
              <w:ind w:left="478"/>
              <w:rPr>
                <w:rFonts w:eastAsiaTheme="minorHAnsi" w:cs="Times New Roman"/>
                <w:color w:val="000000"/>
                <w:lang w:eastAsia="en-US"/>
              </w:rPr>
            </w:pPr>
            <w:r w:rsidRPr="00F81FEB">
              <w:rPr>
                <w:rFonts w:eastAsiaTheme="minorHAnsi"/>
                <w:color w:val="000000"/>
                <w:lang w:eastAsia="en-US"/>
              </w:rPr>
              <w:t>Ekran dotykowy</w:t>
            </w:r>
          </w:p>
        </w:tc>
      </w:tr>
      <w:tr w:rsidR="001D565B" w:rsidRPr="00CF2737" w:rsidTr="001D565B">
        <w:trPr>
          <w:trHeight w:val="418"/>
        </w:trPr>
        <w:tc>
          <w:tcPr>
            <w:tcW w:w="1720" w:type="dxa"/>
            <w:tcBorders>
              <w:top w:val="nil"/>
              <w:left w:val="single" w:sz="4" w:space="0" w:color="auto"/>
              <w:bottom w:val="single" w:sz="4" w:space="0" w:color="auto"/>
              <w:right w:val="single" w:sz="4" w:space="0" w:color="auto"/>
            </w:tcBorders>
            <w:vAlign w:val="center"/>
            <w:hideMark/>
          </w:tcPr>
          <w:p w:rsidR="001D565B" w:rsidRPr="00CF2737" w:rsidRDefault="001D565B" w:rsidP="001D565B">
            <w:pPr>
              <w:spacing w:after="0" w:line="240" w:lineRule="auto"/>
              <w:rPr>
                <w:rFonts w:eastAsia="Times New Roman" w:cs="Times New Roman"/>
                <w:color w:val="000000"/>
                <w:lang w:eastAsia="en-US"/>
              </w:rPr>
            </w:pPr>
            <w:r w:rsidRPr="00CF2737">
              <w:rPr>
                <w:color w:val="000000"/>
                <w:lang w:eastAsia="en-US"/>
              </w:rPr>
              <w:t>Rozdzielczość</w:t>
            </w:r>
          </w:p>
        </w:tc>
        <w:tc>
          <w:tcPr>
            <w:tcW w:w="7600" w:type="dxa"/>
            <w:tcBorders>
              <w:top w:val="nil"/>
              <w:left w:val="nil"/>
              <w:bottom w:val="single" w:sz="4" w:space="0" w:color="auto"/>
              <w:right w:val="single" w:sz="4" w:space="0" w:color="auto"/>
            </w:tcBorders>
            <w:vAlign w:val="center"/>
            <w:hideMark/>
          </w:tcPr>
          <w:p w:rsidR="001D565B" w:rsidRPr="00CF2737" w:rsidRDefault="001D565B" w:rsidP="00B22D06">
            <w:pPr>
              <w:numPr>
                <w:ilvl w:val="0"/>
                <w:numId w:val="78"/>
              </w:numPr>
              <w:spacing w:after="0" w:line="240" w:lineRule="auto"/>
              <w:ind w:left="478"/>
              <w:rPr>
                <w:rFonts w:eastAsia="Times New Roman" w:cs="Times New Roman"/>
                <w:color w:val="000000"/>
                <w:lang w:eastAsia="en-US"/>
              </w:rPr>
            </w:pPr>
            <w:r w:rsidRPr="00CF2737">
              <w:rPr>
                <w:rFonts w:ascii="Calibri" w:eastAsiaTheme="minorHAnsi" w:hAnsi="Calibri"/>
                <w:lang w:eastAsia="en-US"/>
              </w:rPr>
              <w:t xml:space="preserve">Min. </w:t>
            </w:r>
            <w:r w:rsidRPr="00CF2737">
              <w:rPr>
                <w:rFonts w:ascii="Calibri" w:hAnsi="Calibri"/>
                <w:color w:val="000000"/>
                <w:lang w:eastAsia="en-US"/>
              </w:rPr>
              <w:t>1366x768</w:t>
            </w:r>
            <w:r w:rsidRPr="00CF2737">
              <w:rPr>
                <w:rFonts w:ascii="Calibri" w:eastAsiaTheme="minorHAnsi" w:hAnsi="Calibri"/>
                <w:lang w:eastAsia="en-US"/>
              </w:rPr>
              <w:t xml:space="preserve"> punktów.</w:t>
            </w:r>
          </w:p>
        </w:tc>
      </w:tr>
      <w:tr w:rsidR="001D565B" w:rsidRPr="00CF2737" w:rsidTr="001D565B">
        <w:trPr>
          <w:trHeight w:val="512"/>
        </w:trPr>
        <w:tc>
          <w:tcPr>
            <w:tcW w:w="1720" w:type="dxa"/>
            <w:tcBorders>
              <w:top w:val="nil"/>
              <w:left w:val="single" w:sz="4" w:space="0" w:color="auto"/>
              <w:bottom w:val="single" w:sz="4" w:space="0" w:color="auto"/>
              <w:right w:val="single" w:sz="4" w:space="0" w:color="auto"/>
            </w:tcBorders>
            <w:vAlign w:val="center"/>
            <w:hideMark/>
          </w:tcPr>
          <w:p w:rsidR="001D565B" w:rsidRPr="00CF2737" w:rsidRDefault="001D565B" w:rsidP="001D565B">
            <w:pPr>
              <w:spacing w:after="0" w:line="240" w:lineRule="auto"/>
              <w:rPr>
                <w:rFonts w:eastAsia="Times New Roman" w:cs="Times New Roman"/>
                <w:color w:val="000000"/>
                <w:lang w:eastAsia="en-US"/>
              </w:rPr>
            </w:pPr>
            <w:r w:rsidRPr="00CF2737">
              <w:rPr>
                <w:color w:val="000000"/>
                <w:lang w:eastAsia="en-US"/>
              </w:rPr>
              <w:t>Procesor</w:t>
            </w:r>
          </w:p>
        </w:tc>
        <w:tc>
          <w:tcPr>
            <w:tcW w:w="7600" w:type="dxa"/>
            <w:tcBorders>
              <w:top w:val="nil"/>
              <w:left w:val="nil"/>
              <w:bottom w:val="single" w:sz="4" w:space="0" w:color="auto"/>
              <w:right w:val="single" w:sz="4" w:space="0" w:color="auto"/>
            </w:tcBorders>
            <w:vAlign w:val="center"/>
            <w:hideMark/>
          </w:tcPr>
          <w:p w:rsidR="001D565B" w:rsidRPr="00CF2737" w:rsidRDefault="001D565B" w:rsidP="00B22D06">
            <w:pPr>
              <w:numPr>
                <w:ilvl w:val="0"/>
                <w:numId w:val="78"/>
              </w:numPr>
              <w:spacing w:after="0" w:line="240" w:lineRule="auto"/>
              <w:ind w:left="478"/>
              <w:rPr>
                <w:rFonts w:ascii="Calibri" w:eastAsiaTheme="minorHAnsi" w:hAnsi="Calibri" w:cs="Arial"/>
                <w:lang w:eastAsia="en-US"/>
              </w:rPr>
            </w:pPr>
            <w:r w:rsidRPr="00CF2737">
              <w:rPr>
                <w:rFonts w:ascii="Calibri" w:hAnsi="Calibri"/>
                <w:color w:val="000000"/>
                <w:lang w:eastAsia="en-US"/>
              </w:rPr>
              <w:t xml:space="preserve">Min. jeden min. dwurdzeniowy o wydajności min. </w:t>
            </w:r>
            <w:r>
              <w:rPr>
                <w:rFonts w:ascii="Calibri" w:hAnsi="Calibri"/>
                <w:color w:val="000000"/>
                <w:lang w:eastAsia="en-US"/>
              </w:rPr>
              <w:t>25</w:t>
            </w:r>
            <w:r w:rsidRPr="00CF2737">
              <w:rPr>
                <w:rFonts w:ascii="Calibri" w:hAnsi="Calibri"/>
                <w:color w:val="000000"/>
                <w:lang w:eastAsia="en-US"/>
              </w:rPr>
              <w:t>00 punktów wg testu PassMark CPU dla komputerów przenośnych i naręcznych.</w:t>
            </w:r>
          </w:p>
        </w:tc>
      </w:tr>
      <w:tr w:rsidR="001D565B" w:rsidRPr="00CF2737" w:rsidTr="001D565B">
        <w:trPr>
          <w:trHeight w:val="512"/>
        </w:trPr>
        <w:tc>
          <w:tcPr>
            <w:tcW w:w="1720" w:type="dxa"/>
            <w:tcBorders>
              <w:top w:val="nil"/>
              <w:left w:val="single" w:sz="4" w:space="0" w:color="auto"/>
              <w:bottom w:val="single" w:sz="4" w:space="0" w:color="auto"/>
              <w:right w:val="single" w:sz="4" w:space="0" w:color="auto"/>
            </w:tcBorders>
            <w:vAlign w:val="center"/>
            <w:hideMark/>
          </w:tcPr>
          <w:p w:rsidR="001D565B" w:rsidRPr="00CF2737" w:rsidRDefault="001D565B" w:rsidP="001D565B">
            <w:pPr>
              <w:spacing w:after="0" w:line="240" w:lineRule="auto"/>
              <w:rPr>
                <w:rFonts w:eastAsia="Times New Roman" w:cs="Times New Roman"/>
                <w:color w:val="000000"/>
                <w:lang w:eastAsia="en-US"/>
              </w:rPr>
            </w:pPr>
            <w:r w:rsidRPr="00CF2737">
              <w:rPr>
                <w:color w:val="000000"/>
                <w:lang w:eastAsia="en-US"/>
              </w:rPr>
              <w:t>Pamięć operacyjna</w:t>
            </w:r>
          </w:p>
        </w:tc>
        <w:tc>
          <w:tcPr>
            <w:tcW w:w="7600" w:type="dxa"/>
            <w:tcBorders>
              <w:top w:val="nil"/>
              <w:left w:val="nil"/>
              <w:bottom w:val="single" w:sz="4" w:space="0" w:color="auto"/>
              <w:right w:val="single" w:sz="4" w:space="0" w:color="auto"/>
            </w:tcBorders>
            <w:vAlign w:val="center"/>
            <w:hideMark/>
          </w:tcPr>
          <w:p w:rsidR="001D565B" w:rsidRPr="00CF2737" w:rsidRDefault="001D565B" w:rsidP="00B22D06">
            <w:pPr>
              <w:numPr>
                <w:ilvl w:val="0"/>
                <w:numId w:val="78"/>
              </w:numPr>
              <w:spacing w:after="0" w:line="240" w:lineRule="auto"/>
              <w:ind w:left="478"/>
              <w:rPr>
                <w:rFonts w:ascii="Calibri" w:eastAsia="Times New Roman" w:hAnsi="Calibri" w:cs="Times New Roman"/>
                <w:color w:val="000000"/>
                <w:lang w:eastAsia="en-US"/>
              </w:rPr>
            </w:pPr>
            <w:r w:rsidRPr="00CF2737">
              <w:rPr>
                <w:rFonts w:eastAsiaTheme="minorHAnsi"/>
                <w:color w:val="000000"/>
                <w:lang w:eastAsia="en-US"/>
              </w:rPr>
              <w:t>Stanowisko należy dostarczyć z pamięcią operacyjną min. 4GB</w:t>
            </w:r>
            <w:r w:rsidRPr="00CF2737">
              <w:rPr>
                <w:rFonts w:ascii="Calibri" w:hAnsi="Calibri"/>
                <w:color w:val="000000"/>
                <w:lang w:eastAsia="en-US"/>
              </w:rPr>
              <w:t xml:space="preserve"> </w:t>
            </w:r>
          </w:p>
        </w:tc>
      </w:tr>
      <w:tr w:rsidR="001D565B" w:rsidRPr="00CF2737" w:rsidTr="001D565B">
        <w:trPr>
          <w:trHeight w:val="512"/>
        </w:trPr>
        <w:tc>
          <w:tcPr>
            <w:tcW w:w="1720" w:type="dxa"/>
            <w:tcBorders>
              <w:top w:val="nil"/>
              <w:left w:val="single" w:sz="4" w:space="0" w:color="auto"/>
              <w:bottom w:val="single" w:sz="4" w:space="0" w:color="auto"/>
              <w:right w:val="single" w:sz="4" w:space="0" w:color="auto"/>
            </w:tcBorders>
            <w:vAlign w:val="center"/>
            <w:hideMark/>
          </w:tcPr>
          <w:p w:rsidR="001D565B" w:rsidRPr="00CF2737" w:rsidRDefault="001D565B" w:rsidP="001D565B">
            <w:pPr>
              <w:spacing w:after="0" w:line="240" w:lineRule="auto"/>
              <w:rPr>
                <w:rFonts w:eastAsia="Times New Roman" w:cs="Times New Roman"/>
                <w:color w:val="000000"/>
                <w:lang w:eastAsia="en-US"/>
              </w:rPr>
            </w:pPr>
            <w:r w:rsidRPr="00CF2737">
              <w:rPr>
                <w:color w:val="000000"/>
                <w:lang w:eastAsia="en-US"/>
              </w:rPr>
              <w:t>Dyski stałe</w:t>
            </w:r>
          </w:p>
        </w:tc>
        <w:tc>
          <w:tcPr>
            <w:tcW w:w="7600" w:type="dxa"/>
            <w:tcBorders>
              <w:top w:val="nil"/>
              <w:left w:val="nil"/>
              <w:bottom w:val="single" w:sz="4" w:space="0" w:color="auto"/>
              <w:right w:val="single" w:sz="4" w:space="0" w:color="auto"/>
            </w:tcBorders>
            <w:vAlign w:val="center"/>
            <w:hideMark/>
          </w:tcPr>
          <w:p w:rsidR="001D565B" w:rsidRPr="00CF2737" w:rsidRDefault="001D565B" w:rsidP="00B22D06">
            <w:pPr>
              <w:pStyle w:val="Akapitzlist"/>
              <w:numPr>
                <w:ilvl w:val="0"/>
                <w:numId w:val="78"/>
              </w:numPr>
              <w:spacing w:after="0" w:line="240" w:lineRule="auto"/>
              <w:ind w:left="476" w:hanging="357"/>
              <w:contextualSpacing w:val="0"/>
              <w:rPr>
                <w:rFonts w:eastAsiaTheme="minorHAnsi"/>
                <w:color w:val="000000"/>
                <w:lang w:eastAsia="en-US"/>
              </w:rPr>
            </w:pPr>
            <w:r w:rsidRPr="00CF2737">
              <w:rPr>
                <w:rFonts w:eastAsiaTheme="minorHAnsi"/>
                <w:color w:val="000000"/>
                <w:lang w:eastAsia="en-US"/>
              </w:rPr>
              <w:t>Interfejs SATA;</w:t>
            </w:r>
          </w:p>
          <w:p w:rsidR="001D565B" w:rsidRPr="00CF2737" w:rsidRDefault="001D565B" w:rsidP="00B22D06">
            <w:pPr>
              <w:numPr>
                <w:ilvl w:val="0"/>
                <w:numId w:val="78"/>
              </w:numPr>
              <w:spacing w:after="0" w:line="240" w:lineRule="auto"/>
              <w:ind w:left="476" w:hanging="357"/>
              <w:rPr>
                <w:rFonts w:eastAsiaTheme="minorHAnsi" w:cs="Times New Roman"/>
                <w:color w:val="000000"/>
                <w:lang w:eastAsia="en-US"/>
              </w:rPr>
            </w:pPr>
            <w:r w:rsidRPr="00CF2737">
              <w:rPr>
                <w:rFonts w:eastAsiaTheme="minorHAnsi"/>
                <w:color w:val="000000"/>
                <w:lang w:eastAsia="en-US"/>
              </w:rPr>
              <w:t>Pojemność min. 128GB SSD.</w:t>
            </w:r>
          </w:p>
        </w:tc>
      </w:tr>
      <w:tr w:rsidR="001D565B" w:rsidRPr="00CF2737" w:rsidTr="001D565B">
        <w:trPr>
          <w:trHeight w:val="512"/>
        </w:trPr>
        <w:tc>
          <w:tcPr>
            <w:tcW w:w="1720" w:type="dxa"/>
            <w:tcBorders>
              <w:top w:val="nil"/>
              <w:left w:val="single" w:sz="4" w:space="0" w:color="auto"/>
              <w:bottom w:val="single" w:sz="4" w:space="0" w:color="auto"/>
              <w:right w:val="single" w:sz="4" w:space="0" w:color="auto"/>
            </w:tcBorders>
            <w:vAlign w:val="center"/>
            <w:hideMark/>
          </w:tcPr>
          <w:p w:rsidR="001D565B" w:rsidRPr="00CF2737" w:rsidRDefault="001D565B" w:rsidP="001D565B">
            <w:pPr>
              <w:spacing w:after="0" w:line="240" w:lineRule="auto"/>
              <w:rPr>
                <w:rFonts w:eastAsia="Times New Roman" w:cs="Times New Roman"/>
                <w:color w:val="000000"/>
                <w:lang w:eastAsia="en-US"/>
              </w:rPr>
            </w:pPr>
            <w:r w:rsidRPr="00CF2737">
              <w:rPr>
                <w:color w:val="000000"/>
                <w:lang w:eastAsia="en-US"/>
              </w:rPr>
              <w:t>Kamera</w:t>
            </w:r>
          </w:p>
        </w:tc>
        <w:tc>
          <w:tcPr>
            <w:tcW w:w="7600" w:type="dxa"/>
            <w:tcBorders>
              <w:top w:val="nil"/>
              <w:left w:val="nil"/>
              <w:bottom w:val="single" w:sz="4" w:space="0" w:color="auto"/>
              <w:right w:val="single" w:sz="4" w:space="0" w:color="auto"/>
            </w:tcBorders>
            <w:vAlign w:val="center"/>
            <w:hideMark/>
          </w:tcPr>
          <w:p w:rsidR="001D565B" w:rsidRPr="00CF2737" w:rsidRDefault="001D565B" w:rsidP="00B22D06">
            <w:pPr>
              <w:numPr>
                <w:ilvl w:val="0"/>
                <w:numId w:val="78"/>
              </w:numPr>
              <w:spacing w:after="0" w:line="240" w:lineRule="auto"/>
              <w:ind w:left="478"/>
              <w:rPr>
                <w:rFonts w:ascii="Calibri" w:eastAsiaTheme="minorHAnsi" w:hAnsi="Calibri" w:cs="Arial"/>
                <w:lang w:eastAsia="en-US"/>
              </w:rPr>
            </w:pPr>
            <w:r w:rsidRPr="00CF2737">
              <w:rPr>
                <w:rFonts w:ascii="Calibri" w:eastAsiaTheme="minorHAnsi" w:hAnsi="Calibri" w:cs="Arial"/>
                <w:lang w:eastAsia="en-US"/>
              </w:rPr>
              <w:t>Min. 1 szt. wbudowana kamera.</w:t>
            </w:r>
          </w:p>
          <w:p w:rsidR="001D565B" w:rsidRPr="00CF2737" w:rsidRDefault="001D565B" w:rsidP="00B22D06">
            <w:pPr>
              <w:numPr>
                <w:ilvl w:val="0"/>
                <w:numId w:val="78"/>
              </w:numPr>
              <w:spacing w:after="0" w:line="240" w:lineRule="auto"/>
              <w:ind w:left="478"/>
              <w:rPr>
                <w:rFonts w:ascii="Calibri" w:eastAsiaTheme="minorHAnsi" w:hAnsi="Calibri" w:cs="Arial"/>
                <w:lang w:eastAsia="en-US"/>
              </w:rPr>
            </w:pPr>
            <w:r w:rsidRPr="00CF2737">
              <w:rPr>
                <w:color w:val="000000"/>
                <w:lang w:eastAsia="en-US"/>
              </w:rPr>
              <w:t>Rozdzielczość min. 1,3 miliona punktów.</w:t>
            </w:r>
          </w:p>
        </w:tc>
      </w:tr>
      <w:tr w:rsidR="001D565B" w:rsidRPr="00CF2737" w:rsidTr="001D565B">
        <w:trPr>
          <w:trHeight w:val="512"/>
        </w:trPr>
        <w:tc>
          <w:tcPr>
            <w:tcW w:w="1720" w:type="dxa"/>
            <w:tcBorders>
              <w:top w:val="nil"/>
              <w:left w:val="single" w:sz="4" w:space="0" w:color="auto"/>
              <w:bottom w:val="single" w:sz="4" w:space="0" w:color="auto"/>
              <w:right w:val="single" w:sz="4" w:space="0" w:color="auto"/>
            </w:tcBorders>
            <w:vAlign w:val="center"/>
            <w:hideMark/>
          </w:tcPr>
          <w:p w:rsidR="001D565B" w:rsidRPr="00CF2737" w:rsidRDefault="001D565B" w:rsidP="001D565B">
            <w:pPr>
              <w:spacing w:after="0" w:line="240" w:lineRule="auto"/>
              <w:rPr>
                <w:rFonts w:eastAsia="Times New Roman" w:cs="Times New Roman"/>
                <w:color w:val="000000"/>
                <w:lang w:eastAsia="en-US"/>
              </w:rPr>
            </w:pPr>
            <w:r w:rsidRPr="00CF2737">
              <w:rPr>
                <w:color w:val="000000"/>
                <w:lang w:eastAsia="en-US"/>
              </w:rPr>
              <w:t>Wbudowane porty</w:t>
            </w:r>
          </w:p>
        </w:tc>
        <w:tc>
          <w:tcPr>
            <w:tcW w:w="7600" w:type="dxa"/>
            <w:tcBorders>
              <w:top w:val="nil"/>
              <w:left w:val="nil"/>
              <w:bottom w:val="single" w:sz="4" w:space="0" w:color="auto"/>
              <w:right w:val="single" w:sz="4" w:space="0" w:color="auto"/>
            </w:tcBorders>
            <w:vAlign w:val="center"/>
            <w:hideMark/>
          </w:tcPr>
          <w:p w:rsidR="001D565B" w:rsidRPr="00CF2737" w:rsidRDefault="001D565B" w:rsidP="00B22D06">
            <w:pPr>
              <w:numPr>
                <w:ilvl w:val="0"/>
                <w:numId w:val="78"/>
              </w:numPr>
              <w:spacing w:after="0" w:line="240" w:lineRule="auto"/>
              <w:ind w:left="478"/>
              <w:rPr>
                <w:rFonts w:eastAsiaTheme="minorHAnsi"/>
                <w:color w:val="000000"/>
                <w:lang w:eastAsia="en-US"/>
              </w:rPr>
            </w:pPr>
            <w:r w:rsidRPr="00CF2737">
              <w:rPr>
                <w:rFonts w:eastAsiaTheme="minorHAnsi"/>
                <w:color w:val="000000"/>
                <w:lang w:eastAsia="en-US"/>
              </w:rPr>
              <w:t>Min 1 szt. USB lub microUSB.</w:t>
            </w:r>
          </w:p>
          <w:p w:rsidR="001D565B" w:rsidRPr="00CF2737" w:rsidRDefault="001D565B" w:rsidP="00B22D06">
            <w:pPr>
              <w:numPr>
                <w:ilvl w:val="0"/>
                <w:numId w:val="78"/>
              </w:numPr>
              <w:spacing w:after="0" w:line="240" w:lineRule="auto"/>
              <w:ind w:left="478"/>
              <w:rPr>
                <w:rFonts w:eastAsiaTheme="minorHAnsi" w:cs="Times New Roman"/>
                <w:color w:val="000000"/>
                <w:lang w:eastAsia="en-US"/>
              </w:rPr>
            </w:pPr>
            <w:r w:rsidRPr="00CF2737">
              <w:rPr>
                <w:rFonts w:ascii="Calibri" w:hAnsi="Calibri"/>
                <w:color w:val="000000"/>
                <w:lang w:eastAsia="en-US"/>
              </w:rPr>
              <w:t>Gniazdo karty pamięci w standardzie SD lub micro SD</w:t>
            </w:r>
            <w:r w:rsidRPr="00CF2737">
              <w:rPr>
                <w:rFonts w:ascii="Calibri" w:eastAsiaTheme="minorHAnsi" w:hAnsi="Calibri" w:cs="Arial"/>
                <w:lang w:eastAsia="en-US"/>
              </w:rPr>
              <w:t>.</w:t>
            </w:r>
          </w:p>
        </w:tc>
      </w:tr>
      <w:tr w:rsidR="001D565B" w:rsidRPr="00CF2737" w:rsidTr="001D565B">
        <w:trPr>
          <w:trHeight w:val="557"/>
        </w:trPr>
        <w:tc>
          <w:tcPr>
            <w:tcW w:w="1720" w:type="dxa"/>
            <w:tcBorders>
              <w:top w:val="nil"/>
              <w:left w:val="single" w:sz="4" w:space="0" w:color="auto"/>
              <w:bottom w:val="single" w:sz="4" w:space="0" w:color="auto"/>
              <w:right w:val="single" w:sz="4" w:space="0" w:color="auto"/>
            </w:tcBorders>
            <w:vAlign w:val="center"/>
            <w:hideMark/>
          </w:tcPr>
          <w:p w:rsidR="001D565B" w:rsidRPr="00CF2737" w:rsidRDefault="001D565B" w:rsidP="001D565B">
            <w:pPr>
              <w:spacing w:after="0" w:line="240" w:lineRule="auto"/>
              <w:rPr>
                <w:rFonts w:eastAsia="Times New Roman" w:cs="Times New Roman"/>
                <w:color w:val="000000"/>
                <w:lang w:eastAsia="en-US"/>
              </w:rPr>
            </w:pPr>
            <w:r w:rsidRPr="00CF2737">
              <w:rPr>
                <w:color w:val="000000"/>
                <w:lang w:eastAsia="en-US"/>
              </w:rPr>
              <w:t>Transmisja danych</w:t>
            </w:r>
          </w:p>
        </w:tc>
        <w:tc>
          <w:tcPr>
            <w:tcW w:w="7600" w:type="dxa"/>
            <w:tcBorders>
              <w:top w:val="nil"/>
              <w:left w:val="nil"/>
              <w:bottom w:val="single" w:sz="4" w:space="0" w:color="auto"/>
              <w:right w:val="single" w:sz="4" w:space="0" w:color="auto"/>
            </w:tcBorders>
            <w:vAlign w:val="center"/>
            <w:hideMark/>
          </w:tcPr>
          <w:p w:rsidR="001D565B" w:rsidRPr="00CF2737" w:rsidRDefault="001D565B" w:rsidP="00B22D06">
            <w:pPr>
              <w:numPr>
                <w:ilvl w:val="0"/>
                <w:numId w:val="78"/>
              </w:numPr>
              <w:spacing w:after="0" w:line="240" w:lineRule="auto"/>
              <w:ind w:left="478"/>
              <w:rPr>
                <w:rFonts w:ascii="Calibri" w:eastAsia="Times New Roman" w:hAnsi="Calibri"/>
                <w:color w:val="000000"/>
                <w:lang w:eastAsia="en-US"/>
              </w:rPr>
            </w:pPr>
            <w:r w:rsidRPr="00CF2737">
              <w:rPr>
                <w:rFonts w:ascii="Calibri" w:hAnsi="Calibri"/>
                <w:color w:val="000000"/>
                <w:lang w:eastAsia="en-US"/>
              </w:rPr>
              <w:t>Transmisja bezprzewodowa długodystansowa w standardzie IEEE 802.11b/g/n.</w:t>
            </w:r>
          </w:p>
          <w:p w:rsidR="001D565B" w:rsidRPr="0001077C" w:rsidRDefault="001D565B" w:rsidP="00B22D06">
            <w:pPr>
              <w:numPr>
                <w:ilvl w:val="0"/>
                <w:numId w:val="78"/>
              </w:numPr>
              <w:spacing w:after="0" w:line="240" w:lineRule="auto"/>
              <w:ind w:left="478"/>
              <w:rPr>
                <w:rFonts w:ascii="Calibri" w:eastAsia="Times New Roman" w:hAnsi="Calibri" w:cs="Times New Roman"/>
                <w:color w:val="000000"/>
                <w:lang w:eastAsia="en-US"/>
              </w:rPr>
            </w:pPr>
            <w:r w:rsidRPr="00CF2737">
              <w:rPr>
                <w:rFonts w:ascii="Calibri" w:hAnsi="Calibri"/>
                <w:color w:val="000000"/>
                <w:lang w:eastAsia="en-US"/>
              </w:rPr>
              <w:t>Transmisja bezprzewodowa krótkodystansowa w standardzie Bluetooth min. v4.0 z profilem obsługi urządzeń peryferyjnych.</w:t>
            </w:r>
          </w:p>
          <w:p w:rsidR="001D565B" w:rsidRPr="00CF2737" w:rsidRDefault="001D565B" w:rsidP="00B22D06">
            <w:pPr>
              <w:numPr>
                <w:ilvl w:val="0"/>
                <w:numId w:val="78"/>
              </w:numPr>
              <w:spacing w:after="0" w:line="240" w:lineRule="auto"/>
              <w:ind w:left="478"/>
              <w:rPr>
                <w:rFonts w:ascii="Calibri" w:eastAsia="Times New Roman" w:hAnsi="Calibri" w:cs="Times New Roman"/>
                <w:color w:val="000000"/>
                <w:lang w:eastAsia="en-US"/>
              </w:rPr>
            </w:pPr>
            <w:r>
              <w:rPr>
                <w:rFonts w:ascii="Calibri" w:hAnsi="Calibri"/>
                <w:color w:val="000000"/>
                <w:lang w:eastAsia="en-US"/>
              </w:rPr>
              <w:t>Wbudowany model LTE</w:t>
            </w:r>
          </w:p>
        </w:tc>
      </w:tr>
      <w:tr w:rsidR="001D565B" w:rsidRPr="00CF2737" w:rsidTr="001D565B">
        <w:trPr>
          <w:trHeight w:val="840"/>
        </w:trPr>
        <w:tc>
          <w:tcPr>
            <w:tcW w:w="1720" w:type="dxa"/>
            <w:tcBorders>
              <w:top w:val="nil"/>
              <w:left w:val="single" w:sz="4" w:space="0" w:color="auto"/>
              <w:bottom w:val="single" w:sz="4" w:space="0" w:color="auto"/>
              <w:right w:val="single" w:sz="4" w:space="0" w:color="auto"/>
            </w:tcBorders>
            <w:vAlign w:val="center"/>
            <w:hideMark/>
          </w:tcPr>
          <w:p w:rsidR="001D565B" w:rsidRPr="00CF2737" w:rsidRDefault="001D565B" w:rsidP="001D565B">
            <w:pPr>
              <w:spacing w:after="0" w:line="240" w:lineRule="auto"/>
              <w:rPr>
                <w:rFonts w:eastAsia="Times New Roman" w:cs="Times New Roman"/>
                <w:color w:val="000000"/>
                <w:lang w:eastAsia="en-US"/>
              </w:rPr>
            </w:pPr>
            <w:r w:rsidRPr="00CF2737">
              <w:rPr>
                <w:color w:val="000000"/>
                <w:lang w:eastAsia="en-US"/>
              </w:rPr>
              <w:t>Zasilanie</w:t>
            </w:r>
          </w:p>
        </w:tc>
        <w:tc>
          <w:tcPr>
            <w:tcW w:w="7600" w:type="dxa"/>
            <w:tcBorders>
              <w:top w:val="nil"/>
              <w:left w:val="nil"/>
              <w:bottom w:val="single" w:sz="4" w:space="0" w:color="auto"/>
              <w:right w:val="single" w:sz="4" w:space="0" w:color="auto"/>
            </w:tcBorders>
            <w:vAlign w:val="center"/>
            <w:hideMark/>
          </w:tcPr>
          <w:p w:rsidR="001D565B" w:rsidRPr="00CF2737" w:rsidRDefault="001D565B" w:rsidP="00B22D06">
            <w:pPr>
              <w:numPr>
                <w:ilvl w:val="0"/>
                <w:numId w:val="78"/>
              </w:numPr>
              <w:spacing w:after="0" w:line="240" w:lineRule="auto"/>
              <w:ind w:left="476" w:hanging="357"/>
              <w:rPr>
                <w:rFonts w:ascii="Calibri" w:eastAsia="Times New Roman" w:hAnsi="Calibri"/>
                <w:color w:val="000000"/>
                <w:lang w:eastAsia="en-US"/>
              </w:rPr>
            </w:pPr>
            <w:r w:rsidRPr="00CF2737">
              <w:rPr>
                <w:rFonts w:ascii="Calibri" w:hAnsi="Calibri"/>
                <w:color w:val="000000"/>
                <w:lang w:eastAsia="en-US"/>
              </w:rPr>
              <w:t>Zasilacz w zestawie.</w:t>
            </w:r>
          </w:p>
          <w:p w:rsidR="001D565B" w:rsidRPr="00CF2737" w:rsidRDefault="001D565B" w:rsidP="00B22D06">
            <w:pPr>
              <w:numPr>
                <w:ilvl w:val="0"/>
                <w:numId w:val="78"/>
              </w:numPr>
              <w:spacing w:after="0" w:line="240" w:lineRule="auto"/>
              <w:ind w:left="476" w:hanging="357"/>
              <w:rPr>
                <w:rFonts w:ascii="Calibri" w:eastAsia="Times New Roman" w:hAnsi="Calibri" w:cs="Times New Roman"/>
                <w:color w:val="000000"/>
                <w:lang w:eastAsia="en-US"/>
              </w:rPr>
            </w:pPr>
            <w:r w:rsidRPr="00CF2737">
              <w:rPr>
                <w:rFonts w:ascii="Calibri" w:hAnsi="Calibri"/>
                <w:color w:val="000000"/>
                <w:lang w:eastAsia="en-US"/>
              </w:rPr>
              <w:t>Bateria umożliwiająca 6h pracy pokładowego stanowiska roboczego z osprzętem do ładowania.</w:t>
            </w:r>
          </w:p>
        </w:tc>
      </w:tr>
      <w:tr w:rsidR="001D565B" w:rsidRPr="00CF2737" w:rsidTr="001D565B">
        <w:trPr>
          <w:trHeight w:val="387"/>
        </w:trPr>
        <w:tc>
          <w:tcPr>
            <w:tcW w:w="1720" w:type="dxa"/>
            <w:tcBorders>
              <w:top w:val="nil"/>
              <w:left w:val="single" w:sz="4" w:space="0" w:color="auto"/>
              <w:bottom w:val="single" w:sz="4" w:space="0" w:color="auto"/>
              <w:right w:val="single" w:sz="4" w:space="0" w:color="auto"/>
            </w:tcBorders>
            <w:vAlign w:val="center"/>
            <w:hideMark/>
          </w:tcPr>
          <w:p w:rsidR="001D565B" w:rsidRPr="00CF2737" w:rsidRDefault="001D565B" w:rsidP="001D565B">
            <w:pPr>
              <w:spacing w:after="0" w:line="240" w:lineRule="auto"/>
              <w:rPr>
                <w:rFonts w:eastAsia="Times New Roman" w:cs="Times New Roman"/>
                <w:color w:val="000000"/>
                <w:lang w:eastAsia="en-US"/>
              </w:rPr>
            </w:pPr>
            <w:r w:rsidRPr="00CF2737">
              <w:rPr>
                <w:color w:val="000000"/>
                <w:lang w:eastAsia="en-US"/>
              </w:rPr>
              <w:t>Oprogramowanie</w:t>
            </w:r>
          </w:p>
        </w:tc>
        <w:tc>
          <w:tcPr>
            <w:tcW w:w="7600" w:type="dxa"/>
            <w:tcBorders>
              <w:top w:val="nil"/>
              <w:left w:val="nil"/>
              <w:bottom w:val="single" w:sz="4" w:space="0" w:color="auto"/>
              <w:right w:val="single" w:sz="4" w:space="0" w:color="auto"/>
            </w:tcBorders>
            <w:vAlign w:val="center"/>
            <w:hideMark/>
          </w:tcPr>
          <w:p w:rsidR="001D565B" w:rsidRPr="00CF2737" w:rsidRDefault="001D565B" w:rsidP="00B22D06">
            <w:pPr>
              <w:numPr>
                <w:ilvl w:val="0"/>
                <w:numId w:val="78"/>
              </w:numPr>
              <w:spacing w:after="0" w:line="240" w:lineRule="auto"/>
              <w:ind w:left="478"/>
              <w:rPr>
                <w:rFonts w:eastAsiaTheme="minorHAnsi" w:cs="Times New Roman"/>
                <w:color w:val="000000"/>
                <w:lang w:eastAsia="en-US"/>
              </w:rPr>
            </w:pPr>
            <w:r w:rsidRPr="00CF2737">
              <w:rPr>
                <w:rFonts w:ascii="Calibri" w:hAnsi="Calibri"/>
                <w:color w:val="000000"/>
                <w:lang w:eastAsia="en-US"/>
              </w:rPr>
              <w:t>System operacyjny z interfejsem graficznym.</w:t>
            </w:r>
          </w:p>
        </w:tc>
      </w:tr>
      <w:tr w:rsidR="001D565B" w:rsidRPr="00CF2737" w:rsidTr="001D565B">
        <w:trPr>
          <w:trHeight w:val="408"/>
        </w:trPr>
        <w:tc>
          <w:tcPr>
            <w:tcW w:w="1720" w:type="dxa"/>
            <w:tcBorders>
              <w:top w:val="single" w:sz="4" w:space="0" w:color="auto"/>
              <w:left w:val="single" w:sz="4" w:space="0" w:color="auto"/>
              <w:bottom w:val="single" w:sz="4" w:space="0" w:color="auto"/>
              <w:right w:val="single" w:sz="4" w:space="0" w:color="auto"/>
            </w:tcBorders>
            <w:vAlign w:val="center"/>
            <w:hideMark/>
          </w:tcPr>
          <w:p w:rsidR="001D565B" w:rsidRPr="00CF2737" w:rsidRDefault="001D565B" w:rsidP="001D565B">
            <w:pPr>
              <w:spacing w:after="0" w:line="240" w:lineRule="auto"/>
              <w:rPr>
                <w:rFonts w:eastAsia="Times New Roman" w:cs="Times New Roman"/>
                <w:color w:val="000000"/>
                <w:lang w:eastAsia="en-US"/>
              </w:rPr>
            </w:pPr>
            <w:r w:rsidRPr="00CF2737">
              <w:rPr>
                <w:color w:val="000000"/>
                <w:lang w:eastAsia="en-US"/>
              </w:rPr>
              <w:t>Waga</w:t>
            </w:r>
          </w:p>
        </w:tc>
        <w:tc>
          <w:tcPr>
            <w:tcW w:w="7600" w:type="dxa"/>
            <w:tcBorders>
              <w:top w:val="single" w:sz="4" w:space="0" w:color="auto"/>
              <w:left w:val="nil"/>
              <w:bottom w:val="single" w:sz="4" w:space="0" w:color="auto"/>
              <w:right w:val="single" w:sz="4" w:space="0" w:color="auto"/>
            </w:tcBorders>
            <w:vAlign w:val="center"/>
            <w:hideMark/>
          </w:tcPr>
          <w:p w:rsidR="001D565B" w:rsidRPr="00CF2737" w:rsidRDefault="001D565B" w:rsidP="00B22D06">
            <w:pPr>
              <w:numPr>
                <w:ilvl w:val="0"/>
                <w:numId w:val="78"/>
              </w:numPr>
              <w:spacing w:after="0" w:line="240" w:lineRule="auto"/>
              <w:ind w:left="476" w:hanging="357"/>
              <w:rPr>
                <w:rFonts w:ascii="Calibri" w:eastAsia="Times New Roman" w:hAnsi="Calibri" w:cs="Times New Roman"/>
                <w:color w:val="000000"/>
                <w:lang w:eastAsia="en-US"/>
              </w:rPr>
            </w:pPr>
            <w:r w:rsidRPr="00CF2737">
              <w:rPr>
                <w:rFonts w:ascii="Calibri" w:hAnsi="Calibri"/>
                <w:color w:val="000000"/>
                <w:lang w:eastAsia="en-US"/>
              </w:rPr>
              <w:t>nie większa niż 1,5kg.</w:t>
            </w:r>
          </w:p>
        </w:tc>
      </w:tr>
    </w:tbl>
    <w:p w:rsidR="001D565B" w:rsidRPr="00BD6663" w:rsidRDefault="001D565B" w:rsidP="00E31D2A">
      <w:pPr>
        <w:pStyle w:val="Nagwek3"/>
        <w:tabs>
          <w:tab w:val="clear" w:pos="1458"/>
          <w:tab w:val="num" w:pos="709"/>
        </w:tabs>
        <w:spacing w:after="0" w:line="240" w:lineRule="auto"/>
        <w:ind w:left="709" w:hanging="709"/>
        <w:rPr>
          <w:rFonts w:ascii="Arial" w:hAnsi="Arial" w:cs="Arial"/>
          <w:color w:val="auto"/>
          <w:sz w:val="22"/>
        </w:rPr>
      </w:pPr>
      <w:bookmarkStart w:id="63" w:name="_Toc433146491"/>
      <w:bookmarkStart w:id="64" w:name="_Toc462172294"/>
      <w:bookmarkStart w:id="65" w:name="_Toc433005635"/>
      <w:bookmarkStart w:id="66" w:name="_Toc433141281"/>
      <w:r w:rsidRPr="00BD6663">
        <w:rPr>
          <w:rFonts w:ascii="Arial" w:hAnsi="Arial" w:cs="Arial"/>
          <w:color w:val="auto"/>
          <w:sz w:val="22"/>
        </w:rPr>
        <w:t>Drukarka mobilna</w:t>
      </w:r>
      <w:bookmarkEnd w:id="63"/>
      <w:bookmarkEnd w:id="64"/>
    </w:p>
    <w:p w:rsidR="001D565B" w:rsidRDefault="001D565B" w:rsidP="00E31D2A">
      <w:pPr>
        <w:pStyle w:val="Legenda"/>
        <w:ind w:left="1276" w:hanging="1276"/>
        <w:rPr>
          <w:rFonts w:ascii="Calibri" w:hAnsi="Calibri"/>
          <w:smallCaps/>
          <w:szCs w:val="22"/>
        </w:rPr>
      </w:pPr>
      <w:bookmarkStart w:id="67" w:name="_Toc433146451"/>
      <w:r>
        <w:t xml:space="preserve">Tabela </w:t>
      </w:r>
      <w:r w:rsidR="006D08FC">
        <w:fldChar w:fldCharType="begin"/>
      </w:r>
      <w:r w:rsidR="005558C8">
        <w:instrText xml:space="preserve"> SEQ Tabela \* ARABIC </w:instrText>
      </w:r>
      <w:r w:rsidR="006D08FC">
        <w:fldChar w:fldCharType="separate"/>
      </w:r>
      <w:r w:rsidR="00E31D2A">
        <w:rPr>
          <w:noProof/>
        </w:rPr>
        <w:t>9</w:t>
      </w:r>
      <w:r w:rsidR="006D08FC">
        <w:rPr>
          <w:noProof/>
        </w:rPr>
        <w:fldChar w:fldCharType="end"/>
      </w:r>
      <w:r w:rsidR="00E31D2A">
        <w:t>.</w:t>
      </w:r>
      <w:r w:rsidR="00E31D2A">
        <w:tab/>
      </w:r>
      <w:r>
        <w:t>Drukarka mobilna</w:t>
      </w:r>
      <w:bookmarkEnd w:id="67"/>
    </w:p>
    <w:tbl>
      <w:tblPr>
        <w:tblW w:w="9320" w:type="dxa"/>
        <w:tblInd w:w="70" w:type="dxa"/>
        <w:tblCellMar>
          <w:left w:w="70" w:type="dxa"/>
          <w:right w:w="70" w:type="dxa"/>
        </w:tblCellMar>
        <w:tblLook w:val="04A0"/>
      </w:tblPr>
      <w:tblGrid>
        <w:gridCol w:w="1720"/>
        <w:gridCol w:w="7600"/>
      </w:tblGrid>
      <w:tr w:rsidR="001D565B" w:rsidRPr="00CF2737" w:rsidTr="001D565B">
        <w:tc>
          <w:tcPr>
            <w:tcW w:w="1720" w:type="dxa"/>
            <w:tcBorders>
              <w:top w:val="single" w:sz="4" w:space="0" w:color="auto"/>
              <w:left w:val="single" w:sz="4" w:space="0" w:color="auto"/>
              <w:bottom w:val="single" w:sz="4" w:space="0" w:color="auto"/>
              <w:right w:val="single" w:sz="4" w:space="0" w:color="auto"/>
            </w:tcBorders>
            <w:vAlign w:val="center"/>
            <w:hideMark/>
          </w:tcPr>
          <w:p w:rsidR="001D565B" w:rsidRPr="00CF2737" w:rsidRDefault="001D565B" w:rsidP="001D565B">
            <w:pPr>
              <w:spacing w:after="0" w:line="240" w:lineRule="auto"/>
              <w:rPr>
                <w:rFonts w:eastAsia="Times New Roman" w:cs="Times New Roman"/>
                <w:b/>
                <w:color w:val="000000"/>
                <w:lang w:eastAsia="en-US"/>
              </w:rPr>
            </w:pPr>
            <w:r w:rsidRPr="00CF2737">
              <w:rPr>
                <w:b/>
                <w:color w:val="000000"/>
                <w:lang w:eastAsia="en-US"/>
              </w:rPr>
              <w:t xml:space="preserve">Parametr </w:t>
            </w:r>
          </w:p>
        </w:tc>
        <w:tc>
          <w:tcPr>
            <w:tcW w:w="7600" w:type="dxa"/>
            <w:tcBorders>
              <w:top w:val="single" w:sz="4" w:space="0" w:color="auto"/>
              <w:left w:val="nil"/>
              <w:bottom w:val="single" w:sz="4" w:space="0" w:color="auto"/>
              <w:right w:val="single" w:sz="4" w:space="0" w:color="auto"/>
            </w:tcBorders>
            <w:vAlign w:val="center"/>
            <w:hideMark/>
          </w:tcPr>
          <w:p w:rsidR="001D565B" w:rsidRPr="00CF2737" w:rsidRDefault="001D565B" w:rsidP="001D565B">
            <w:pPr>
              <w:spacing w:after="0" w:line="240" w:lineRule="auto"/>
              <w:ind w:left="53"/>
              <w:rPr>
                <w:rFonts w:eastAsia="Times New Roman" w:cs="Times New Roman"/>
                <w:b/>
                <w:color w:val="000000"/>
                <w:lang w:eastAsia="en-US"/>
              </w:rPr>
            </w:pPr>
            <w:r w:rsidRPr="00CF2737">
              <w:rPr>
                <w:b/>
                <w:color w:val="000000"/>
                <w:lang w:eastAsia="en-US"/>
              </w:rPr>
              <w:t xml:space="preserve">Wymagania minimalne </w:t>
            </w:r>
          </w:p>
        </w:tc>
      </w:tr>
      <w:tr w:rsidR="001D565B" w:rsidRPr="00CF2737" w:rsidTr="001D565B">
        <w:tc>
          <w:tcPr>
            <w:tcW w:w="1720" w:type="dxa"/>
            <w:tcBorders>
              <w:top w:val="single" w:sz="4" w:space="0" w:color="auto"/>
              <w:left w:val="single" w:sz="4" w:space="0" w:color="auto"/>
              <w:bottom w:val="single" w:sz="4" w:space="0" w:color="auto"/>
              <w:right w:val="single" w:sz="4" w:space="0" w:color="auto"/>
            </w:tcBorders>
            <w:vAlign w:val="center"/>
            <w:hideMark/>
          </w:tcPr>
          <w:p w:rsidR="001D565B" w:rsidRPr="00CF2737" w:rsidRDefault="001D565B" w:rsidP="001D565B">
            <w:pPr>
              <w:spacing w:after="0" w:line="240" w:lineRule="auto"/>
              <w:rPr>
                <w:rFonts w:eastAsia="Times New Roman" w:cs="Times New Roman"/>
                <w:color w:val="000000"/>
                <w:lang w:eastAsia="en-US"/>
              </w:rPr>
            </w:pPr>
            <w:r w:rsidRPr="00CF2737">
              <w:rPr>
                <w:color w:val="000000"/>
                <w:lang w:eastAsia="en-US"/>
              </w:rPr>
              <w:lastRenderedPageBreak/>
              <w:t>Wydruk</w:t>
            </w:r>
          </w:p>
        </w:tc>
        <w:tc>
          <w:tcPr>
            <w:tcW w:w="7600" w:type="dxa"/>
            <w:tcBorders>
              <w:top w:val="single" w:sz="4" w:space="0" w:color="auto"/>
              <w:left w:val="single" w:sz="4" w:space="0" w:color="auto"/>
              <w:bottom w:val="single" w:sz="4" w:space="0" w:color="auto"/>
              <w:right w:val="single" w:sz="4" w:space="0" w:color="auto"/>
            </w:tcBorders>
            <w:vAlign w:val="center"/>
            <w:hideMark/>
          </w:tcPr>
          <w:p w:rsidR="001D565B" w:rsidRPr="00CF2737" w:rsidRDefault="001D565B" w:rsidP="00B22D06">
            <w:pPr>
              <w:numPr>
                <w:ilvl w:val="0"/>
                <w:numId w:val="79"/>
              </w:numPr>
              <w:spacing w:after="0" w:line="240" w:lineRule="auto"/>
              <w:ind w:left="478"/>
              <w:rPr>
                <w:rFonts w:eastAsia="Times New Roman"/>
                <w:color w:val="000000"/>
                <w:lang w:eastAsia="en-US"/>
              </w:rPr>
            </w:pPr>
            <w:r w:rsidRPr="00CF2737">
              <w:rPr>
                <w:color w:val="000000"/>
                <w:lang w:eastAsia="en-US"/>
              </w:rPr>
              <w:t>Monochromatyczny.</w:t>
            </w:r>
          </w:p>
          <w:p w:rsidR="001D565B" w:rsidRPr="00CF2737" w:rsidRDefault="001D565B" w:rsidP="00B22D06">
            <w:pPr>
              <w:numPr>
                <w:ilvl w:val="0"/>
                <w:numId w:val="79"/>
              </w:numPr>
              <w:spacing w:after="0" w:line="240" w:lineRule="auto"/>
              <w:ind w:left="478"/>
              <w:rPr>
                <w:rFonts w:eastAsia="Times New Roman" w:cs="Times New Roman"/>
                <w:color w:val="000000"/>
                <w:lang w:eastAsia="en-US"/>
              </w:rPr>
            </w:pPr>
            <w:r w:rsidRPr="00CF2737">
              <w:rPr>
                <w:color w:val="000000"/>
                <w:lang w:eastAsia="en-US"/>
              </w:rPr>
              <w:t>Termiczny bezpośredni.</w:t>
            </w:r>
          </w:p>
        </w:tc>
      </w:tr>
      <w:tr w:rsidR="001D565B" w:rsidRPr="00CF2737" w:rsidTr="001D565B">
        <w:tc>
          <w:tcPr>
            <w:tcW w:w="1720" w:type="dxa"/>
            <w:tcBorders>
              <w:top w:val="single" w:sz="4" w:space="0" w:color="auto"/>
              <w:left w:val="single" w:sz="4" w:space="0" w:color="auto"/>
              <w:bottom w:val="single" w:sz="4" w:space="0" w:color="auto"/>
              <w:right w:val="single" w:sz="4" w:space="0" w:color="auto"/>
            </w:tcBorders>
            <w:vAlign w:val="center"/>
            <w:hideMark/>
          </w:tcPr>
          <w:p w:rsidR="001D565B" w:rsidRPr="00CF2737" w:rsidRDefault="001D565B" w:rsidP="001D565B">
            <w:pPr>
              <w:spacing w:after="0" w:line="240" w:lineRule="auto"/>
              <w:rPr>
                <w:rFonts w:eastAsia="Times New Roman" w:cs="Times New Roman"/>
                <w:color w:val="000000"/>
                <w:lang w:eastAsia="en-US"/>
              </w:rPr>
            </w:pPr>
            <w:r w:rsidRPr="00CF2737">
              <w:rPr>
                <w:color w:val="000000"/>
                <w:lang w:eastAsia="en-US"/>
              </w:rPr>
              <w:t>Formaty źródła</w:t>
            </w:r>
          </w:p>
        </w:tc>
        <w:tc>
          <w:tcPr>
            <w:tcW w:w="7600" w:type="dxa"/>
            <w:tcBorders>
              <w:top w:val="single" w:sz="4" w:space="0" w:color="auto"/>
              <w:left w:val="single" w:sz="4" w:space="0" w:color="auto"/>
              <w:bottom w:val="single" w:sz="4" w:space="0" w:color="auto"/>
              <w:right w:val="single" w:sz="4" w:space="0" w:color="auto"/>
            </w:tcBorders>
            <w:vAlign w:val="center"/>
            <w:hideMark/>
          </w:tcPr>
          <w:p w:rsidR="001D565B" w:rsidRPr="00CF2737" w:rsidRDefault="001D565B" w:rsidP="00B22D06">
            <w:pPr>
              <w:numPr>
                <w:ilvl w:val="0"/>
                <w:numId w:val="79"/>
              </w:numPr>
              <w:spacing w:after="0" w:line="240" w:lineRule="auto"/>
              <w:ind w:left="478"/>
              <w:rPr>
                <w:rFonts w:eastAsia="Times New Roman"/>
                <w:color w:val="000000"/>
                <w:lang w:eastAsia="en-US"/>
              </w:rPr>
            </w:pPr>
            <w:r w:rsidRPr="00CF2737">
              <w:rPr>
                <w:color w:val="000000"/>
                <w:lang w:eastAsia="en-US"/>
              </w:rPr>
              <w:t>Min. A5 – A4.</w:t>
            </w:r>
          </w:p>
          <w:p w:rsidR="001D565B" w:rsidRPr="00CF2737" w:rsidRDefault="001D565B" w:rsidP="00B22D06">
            <w:pPr>
              <w:numPr>
                <w:ilvl w:val="0"/>
                <w:numId w:val="79"/>
              </w:numPr>
              <w:spacing w:after="0" w:line="240" w:lineRule="auto"/>
              <w:ind w:left="478"/>
              <w:rPr>
                <w:rFonts w:eastAsia="Times New Roman" w:cs="Times New Roman"/>
                <w:color w:val="000000"/>
                <w:lang w:eastAsia="en-US"/>
              </w:rPr>
            </w:pPr>
            <w:r w:rsidRPr="00CF2737">
              <w:rPr>
                <w:color w:val="000000"/>
                <w:lang w:eastAsia="en-US"/>
              </w:rPr>
              <w:t>Podajnik rolkowy.</w:t>
            </w:r>
          </w:p>
        </w:tc>
      </w:tr>
      <w:tr w:rsidR="001D565B" w:rsidRPr="00CF2737" w:rsidTr="001D565B">
        <w:tc>
          <w:tcPr>
            <w:tcW w:w="1720" w:type="dxa"/>
            <w:tcBorders>
              <w:top w:val="single" w:sz="4" w:space="0" w:color="auto"/>
              <w:left w:val="single" w:sz="4" w:space="0" w:color="auto"/>
              <w:bottom w:val="single" w:sz="4" w:space="0" w:color="auto"/>
              <w:right w:val="single" w:sz="4" w:space="0" w:color="auto"/>
            </w:tcBorders>
            <w:vAlign w:val="center"/>
            <w:hideMark/>
          </w:tcPr>
          <w:p w:rsidR="001D565B" w:rsidRPr="00CF2737" w:rsidRDefault="001D565B" w:rsidP="001D565B">
            <w:pPr>
              <w:spacing w:after="0" w:line="240" w:lineRule="auto"/>
              <w:rPr>
                <w:rFonts w:eastAsia="Times New Roman" w:cs="Times New Roman"/>
                <w:color w:val="000000"/>
                <w:lang w:eastAsia="en-US"/>
              </w:rPr>
            </w:pPr>
            <w:r w:rsidRPr="00CF2737">
              <w:rPr>
                <w:color w:val="000000"/>
                <w:lang w:eastAsia="en-US"/>
              </w:rPr>
              <w:t>Prędkość</w:t>
            </w:r>
          </w:p>
        </w:tc>
        <w:tc>
          <w:tcPr>
            <w:tcW w:w="7600" w:type="dxa"/>
            <w:tcBorders>
              <w:top w:val="single" w:sz="4" w:space="0" w:color="auto"/>
              <w:left w:val="single" w:sz="4" w:space="0" w:color="auto"/>
              <w:bottom w:val="single" w:sz="4" w:space="0" w:color="auto"/>
              <w:right w:val="single" w:sz="4" w:space="0" w:color="auto"/>
            </w:tcBorders>
            <w:vAlign w:val="center"/>
            <w:hideMark/>
          </w:tcPr>
          <w:p w:rsidR="001D565B" w:rsidRPr="00CF2737" w:rsidRDefault="001D565B" w:rsidP="00B22D06">
            <w:pPr>
              <w:numPr>
                <w:ilvl w:val="0"/>
                <w:numId w:val="79"/>
              </w:numPr>
              <w:spacing w:after="0" w:line="240" w:lineRule="auto"/>
              <w:ind w:left="478"/>
              <w:rPr>
                <w:rFonts w:eastAsia="Times New Roman"/>
                <w:color w:val="000000"/>
                <w:lang w:eastAsia="en-US"/>
              </w:rPr>
            </w:pPr>
            <w:r w:rsidRPr="00CF2737">
              <w:rPr>
                <w:color w:val="000000"/>
                <w:lang w:eastAsia="en-US"/>
              </w:rPr>
              <w:t>Format A4:</w:t>
            </w:r>
          </w:p>
          <w:p w:rsidR="001D565B" w:rsidRPr="00CF2737" w:rsidRDefault="001D565B" w:rsidP="00B22D06">
            <w:pPr>
              <w:numPr>
                <w:ilvl w:val="0"/>
                <w:numId w:val="66"/>
              </w:numPr>
              <w:spacing w:after="0" w:line="240" w:lineRule="auto"/>
              <w:ind w:left="904"/>
              <w:rPr>
                <w:rFonts w:eastAsia="Times New Roman" w:cs="Times New Roman"/>
                <w:color w:val="000000"/>
                <w:lang w:eastAsia="en-US"/>
              </w:rPr>
            </w:pPr>
            <w:r w:rsidRPr="00CF2737">
              <w:rPr>
                <w:color w:val="000000"/>
                <w:lang w:eastAsia="en-US"/>
              </w:rPr>
              <w:t>min. 6 str./min. w czerni.</w:t>
            </w:r>
          </w:p>
        </w:tc>
      </w:tr>
      <w:tr w:rsidR="001D565B" w:rsidRPr="00CF2737" w:rsidTr="001D565B">
        <w:tc>
          <w:tcPr>
            <w:tcW w:w="1720" w:type="dxa"/>
            <w:tcBorders>
              <w:top w:val="single" w:sz="4" w:space="0" w:color="auto"/>
              <w:left w:val="single" w:sz="4" w:space="0" w:color="auto"/>
              <w:bottom w:val="single" w:sz="4" w:space="0" w:color="auto"/>
              <w:right w:val="single" w:sz="4" w:space="0" w:color="auto"/>
            </w:tcBorders>
            <w:vAlign w:val="center"/>
            <w:hideMark/>
          </w:tcPr>
          <w:p w:rsidR="001D565B" w:rsidRPr="00CF2737" w:rsidRDefault="001D565B" w:rsidP="001D565B">
            <w:pPr>
              <w:spacing w:after="0" w:line="240" w:lineRule="auto"/>
              <w:rPr>
                <w:rFonts w:ascii="Calibri" w:eastAsia="Times New Roman" w:hAnsi="Calibri" w:cs="Times New Roman"/>
                <w:color w:val="231F20"/>
                <w:lang w:eastAsia="en-US"/>
              </w:rPr>
            </w:pPr>
            <w:r w:rsidRPr="00CF2737">
              <w:rPr>
                <w:rFonts w:ascii="Calibri" w:hAnsi="Calibri"/>
                <w:color w:val="231F20"/>
                <w:lang w:eastAsia="en-US"/>
              </w:rPr>
              <w:t xml:space="preserve">Rozdzielczość </w:t>
            </w:r>
          </w:p>
        </w:tc>
        <w:tc>
          <w:tcPr>
            <w:tcW w:w="7600" w:type="dxa"/>
            <w:tcBorders>
              <w:top w:val="single" w:sz="4" w:space="0" w:color="auto"/>
              <w:left w:val="single" w:sz="4" w:space="0" w:color="auto"/>
              <w:bottom w:val="single" w:sz="4" w:space="0" w:color="auto"/>
              <w:right w:val="single" w:sz="4" w:space="0" w:color="auto"/>
            </w:tcBorders>
            <w:vAlign w:val="center"/>
            <w:hideMark/>
          </w:tcPr>
          <w:p w:rsidR="001D565B" w:rsidRPr="00CF2737" w:rsidRDefault="001D565B" w:rsidP="00B22D06">
            <w:pPr>
              <w:numPr>
                <w:ilvl w:val="0"/>
                <w:numId w:val="79"/>
              </w:numPr>
              <w:spacing w:after="0" w:line="240" w:lineRule="auto"/>
              <w:ind w:left="478"/>
              <w:rPr>
                <w:rFonts w:ascii="Calibri" w:eastAsia="Times New Roman" w:hAnsi="Calibri" w:cs="Times New Roman"/>
                <w:color w:val="231F20"/>
                <w:lang w:eastAsia="en-US"/>
              </w:rPr>
            </w:pPr>
            <w:r w:rsidRPr="00CF2737">
              <w:rPr>
                <w:color w:val="000000"/>
                <w:lang w:eastAsia="en-US"/>
              </w:rPr>
              <w:t>Min. 300x300 punktów na cal.</w:t>
            </w:r>
          </w:p>
        </w:tc>
      </w:tr>
      <w:tr w:rsidR="001D565B" w:rsidRPr="00CF2737" w:rsidTr="001D565B">
        <w:tc>
          <w:tcPr>
            <w:tcW w:w="1720" w:type="dxa"/>
            <w:tcBorders>
              <w:top w:val="single" w:sz="4" w:space="0" w:color="auto"/>
              <w:left w:val="single" w:sz="4" w:space="0" w:color="auto"/>
              <w:bottom w:val="single" w:sz="4" w:space="0" w:color="auto"/>
              <w:right w:val="single" w:sz="4" w:space="0" w:color="auto"/>
            </w:tcBorders>
            <w:vAlign w:val="center"/>
            <w:hideMark/>
          </w:tcPr>
          <w:p w:rsidR="001D565B" w:rsidRPr="00CF2737" w:rsidRDefault="001D565B" w:rsidP="001D565B">
            <w:pPr>
              <w:spacing w:after="0" w:line="240" w:lineRule="auto"/>
              <w:rPr>
                <w:rFonts w:ascii="Calibri" w:eastAsia="Times New Roman" w:hAnsi="Calibri" w:cs="Times New Roman"/>
                <w:color w:val="231F20"/>
                <w:lang w:eastAsia="en-US"/>
              </w:rPr>
            </w:pPr>
            <w:r w:rsidRPr="00CF2737">
              <w:rPr>
                <w:rFonts w:ascii="Calibri" w:hAnsi="Calibri"/>
                <w:color w:val="231F20"/>
                <w:lang w:eastAsia="en-US"/>
              </w:rPr>
              <w:t>Odwzorowanie skali szarości</w:t>
            </w:r>
          </w:p>
        </w:tc>
        <w:tc>
          <w:tcPr>
            <w:tcW w:w="7600" w:type="dxa"/>
            <w:tcBorders>
              <w:top w:val="single" w:sz="4" w:space="0" w:color="auto"/>
              <w:left w:val="single" w:sz="4" w:space="0" w:color="auto"/>
              <w:bottom w:val="single" w:sz="4" w:space="0" w:color="auto"/>
              <w:right w:val="single" w:sz="4" w:space="0" w:color="auto"/>
            </w:tcBorders>
            <w:vAlign w:val="center"/>
            <w:hideMark/>
          </w:tcPr>
          <w:p w:rsidR="001D565B" w:rsidRPr="00CF2737" w:rsidRDefault="001D565B" w:rsidP="00B22D06">
            <w:pPr>
              <w:numPr>
                <w:ilvl w:val="0"/>
                <w:numId w:val="79"/>
              </w:numPr>
              <w:spacing w:after="0" w:line="240" w:lineRule="auto"/>
              <w:ind w:left="478"/>
              <w:rPr>
                <w:rFonts w:eastAsia="Times New Roman" w:cs="Times New Roman"/>
                <w:color w:val="000000"/>
                <w:lang w:eastAsia="en-US"/>
              </w:rPr>
            </w:pPr>
            <w:r w:rsidRPr="00CF2737">
              <w:rPr>
                <w:color w:val="000000"/>
                <w:lang w:eastAsia="en-US"/>
              </w:rPr>
              <w:t>Min. 256 poziomów.</w:t>
            </w:r>
          </w:p>
        </w:tc>
      </w:tr>
      <w:tr w:rsidR="001D565B" w:rsidRPr="00CF2737" w:rsidTr="001D565B">
        <w:tc>
          <w:tcPr>
            <w:tcW w:w="1720" w:type="dxa"/>
            <w:tcBorders>
              <w:top w:val="single" w:sz="4" w:space="0" w:color="auto"/>
              <w:left w:val="single" w:sz="4" w:space="0" w:color="auto"/>
              <w:bottom w:val="single" w:sz="4" w:space="0" w:color="auto"/>
              <w:right w:val="single" w:sz="4" w:space="0" w:color="auto"/>
            </w:tcBorders>
            <w:vAlign w:val="center"/>
            <w:hideMark/>
          </w:tcPr>
          <w:p w:rsidR="001D565B" w:rsidRPr="00CF2737" w:rsidRDefault="001D565B" w:rsidP="001D565B">
            <w:pPr>
              <w:spacing w:after="0" w:line="240" w:lineRule="auto"/>
              <w:rPr>
                <w:rFonts w:ascii="Calibri" w:eastAsia="Times New Roman" w:hAnsi="Calibri" w:cs="Times New Roman"/>
                <w:color w:val="231F20"/>
                <w:lang w:eastAsia="en-US"/>
              </w:rPr>
            </w:pPr>
            <w:r w:rsidRPr="00CF2737">
              <w:rPr>
                <w:rFonts w:ascii="Calibri" w:hAnsi="Calibri"/>
                <w:color w:val="231F20"/>
                <w:lang w:eastAsia="en-US"/>
              </w:rPr>
              <w:t>Zasilanie</w:t>
            </w:r>
          </w:p>
        </w:tc>
        <w:tc>
          <w:tcPr>
            <w:tcW w:w="7600" w:type="dxa"/>
            <w:tcBorders>
              <w:top w:val="single" w:sz="4" w:space="0" w:color="auto"/>
              <w:left w:val="single" w:sz="4" w:space="0" w:color="auto"/>
              <w:bottom w:val="single" w:sz="4" w:space="0" w:color="auto"/>
              <w:right w:val="single" w:sz="4" w:space="0" w:color="auto"/>
            </w:tcBorders>
            <w:vAlign w:val="center"/>
            <w:hideMark/>
          </w:tcPr>
          <w:p w:rsidR="001D565B" w:rsidRPr="00CF2737" w:rsidRDefault="001D565B" w:rsidP="00B22D06">
            <w:pPr>
              <w:numPr>
                <w:ilvl w:val="0"/>
                <w:numId w:val="79"/>
              </w:numPr>
              <w:spacing w:after="0" w:line="240" w:lineRule="auto"/>
              <w:ind w:left="478"/>
              <w:rPr>
                <w:rFonts w:eastAsia="Times New Roman"/>
                <w:color w:val="000000"/>
                <w:lang w:eastAsia="en-US"/>
              </w:rPr>
            </w:pPr>
            <w:r w:rsidRPr="00CF2737">
              <w:rPr>
                <w:color w:val="000000"/>
                <w:lang w:eastAsia="en-US"/>
              </w:rPr>
              <w:t>Min. 1 szt. bateria (wydruk min. 250 arkuszy formatu A4).</w:t>
            </w:r>
          </w:p>
          <w:p w:rsidR="001D565B" w:rsidRPr="00CF2737" w:rsidRDefault="001D565B" w:rsidP="00B22D06">
            <w:pPr>
              <w:numPr>
                <w:ilvl w:val="0"/>
                <w:numId w:val="79"/>
              </w:numPr>
              <w:spacing w:after="0" w:line="240" w:lineRule="auto"/>
              <w:ind w:left="478"/>
              <w:rPr>
                <w:color w:val="000000"/>
                <w:lang w:eastAsia="en-US"/>
              </w:rPr>
            </w:pPr>
            <w:r w:rsidRPr="00CF2737">
              <w:rPr>
                <w:color w:val="000000"/>
                <w:lang w:eastAsia="en-US"/>
              </w:rPr>
              <w:t>Min. 1 szt. zasilacz sieciowy.</w:t>
            </w:r>
          </w:p>
          <w:p w:rsidR="001D565B" w:rsidRPr="00CF2737" w:rsidRDefault="001D565B" w:rsidP="00B22D06">
            <w:pPr>
              <w:numPr>
                <w:ilvl w:val="0"/>
                <w:numId w:val="79"/>
              </w:numPr>
              <w:spacing w:after="0" w:line="240" w:lineRule="auto"/>
              <w:ind w:left="478"/>
              <w:rPr>
                <w:rFonts w:eastAsia="Times New Roman" w:cs="Times New Roman"/>
                <w:color w:val="000000"/>
                <w:lang w:eastAsia="en-US"/>
              </w:rPr>
            </w:pPr>
            <w:r w:rsidRPr="00CF2737">
              <w:rPr>
                <w:color w:val="000000"/>
                <w:lang w:eastAsia="en-US"/>
              </w:rPr>
              <w:t>Min. 1 szt. zasilacz samochodowy.</w:t>
            </w:r>
          </w:p>
        </w:tc>
      </w:tr>
      <w:tr w:rsidR="001D565B" w:rsidRPr="00CF2737" w:rsidTr="001D565B">
        <w:tc>
          <w:tcPr>
            <w:tcW w:w="1720" w:type="dxa"/>
            <w:tcBorders>
              <w:top w:val="single" w:sz="4" w:space="0" w:color="auto"/>
              <w:left w:val="single" w:sz="4" w:space="0" w:color="auto"/>
              <w:bottom w:val="single" w:sz="4" w:space="0" w:color="auto"/>
              <w:right w:val="single" w:sz="4" w:space="0" w:color="auto"/>
            </w:tcBorders>
            <w:vAlign w:val="center"/>
            <w:hideMark/>
          </w:tcPr>
          <w:p w:rsidR="001D565B" w:rsidRPr="00CF2737" w:rsidRDefault="001D565B" w:rsidP="001D565B">
            <w:pPr>
              <w:spacing w:after="0" w:line="240" w:lineRule="auto"/>
              <w:rPr>
                <w:rFonts w:ascii="Calibri" w:eastAsia="Times New Roman" w:hAnsi="Calibri" w:cs="Times New Roman"/>
                <w:color w:val="231F20"/>
                <w:lang w:eastAsia="en-US"/>
              </w:rPr>
            </w:pPr>
            <w:r w:rsidRPr="00CF2737">
              <w:rPr>
                <w:rFonts w:ascii="Calibri" w:hAnsi="Calibri"/>
                <w:color w:val="231F20"/>
                <w:lang w:eastAsia="en-US"/>
              </w:rPr>
              <w:t>Warunki eksploatacji</w:t>
            </w:r>
          </w:p>
        </w:tc>
        <w:tc>
          <w:tcPr>
            <w:tcW w:w="7600" w:type="dxa"/>
            <w:tcBorders>
              <w:top w:val="single" w:sz="4" w:space="0" w:color="auto"/>
              <w:left w:val="single" w:sz="4" w:space="0" w:color="auto"/>
              <w:bottom w:val="single" w:sz="4" w:space="0" w:color="auto"/>
              <w:right w:val="single" w:sz="4" w:space="0" w:color="auto"/>
            </w:tcBorders>
            <w:vAlign w:val="center"/>
            <w:hideMark/>
          </w:tcPr>
          <w:p w:rsidR="001D565B" w:rsidRPr="00CF2737" w:rsidRDefault="001D565B" w:rsidP="00B22D06">
            <w:pPr>
              <w:numPr>
                <w:ilvl w:val="0"/>
                <w:numId w:val="79"/>
              </w:numPr>
              <w:spacing w:after="0" w:line="240" w:lineRule="auto"/>
              <w:ind w:left="478"/>
              <w:rPr>
                <w:rFonts w:eastAsia="Times New Roman"/>
                <w:color w:val="000000"/>
                <w:lang w:eastAsia="en-US"/>
              </w:rPr>
            </w:pPr>
            <w:r w:rsidRPr="00CF2737">
              <w:rPr>
                <w:rFonts w:ascii="Calibri" w:hAnsi="Calibri"/>
                <w:color w:val="231F20"/>
                <w:lang w:eastAsia="en-US"/>
              </w:rPr>
              <w:t>Temperatura:</w:t>
            </w:r>
          </w:p>
          <w:p w:rsidR="001D565B" w:rsidRPr="00CF2737" w:rsidRDefault="001D565B" w:rsidP="00B22D06">
            <w:pPr>
              <w:numPr>
                <w:ilvl w:val="1"/>
                <w:numId w:val="79"/>
              </w:numPr>
              <w:spacing w:after="0" w:line="240" w:lineRule="auto"/>
              <w:rPr>
                <w:color w:val="000000"/>
                <w:lang w:eastAsia="en-US"/>
              </w:rPr>
            </w:pPr>
            <w:r w:rsidRPr="00CF2737">
              <w:rPr>
                <w:rFonts w:ascii="Calibri" w:hAnsi="Calibri"/>
                <w:color w:val="231F20"/>
                <w:lang w:eastAsia="en-US"/>
              </w:rPr>
              <w:t>w przedziale min. 0 ° C do +40 ° C (podczas pracy);</w:t>
            </w:r>
          </w:p>
          <w:p w:rsidR="001D565B" w:rsidRPr="00CF2737" w:rsidRDefault="001D565B" w:rsidP="00B22D06">
            <w:pPr>
              <w:numPr>
                <w:ilvl w:val="1"/>
                <w:numId w:val="79"/>
              </w:numPr>
              <w:spacing w:after="0" w:line="240" w:lineRule="auto"/>
              <w:rPr>
                <w:color w:val="000000"/>
                <w:lang w:eastAsia="en-US"/>
              </w:rPr>
            </w:pPr>
            <w:r w:rsidRPr="00CF2737">
              <w:rPr>
                <w:rFonts w:ascii="Calibri" w:hAnsi="Calibri"/>
                <w:color w:val="231F20"/>
                <w:lang w:eastAsia="en-US"/>
              </w:rPr>
              <w:t>w przedziale min. / -15 ° C do +50 ° C (podczas przechowywania).</w:t>
            </w:r>
          </w:p>
          <w:p w:rsidR="001D565B" w:rsidRPr="00CF2737" w:rsidRDefault="001D565B" w:rsidP="00B22D06">
            <w:pPr>
              <w:numPr>
                <w:ilvl w:val="0"/>
                <w:numId w:val="79"/>
              </w:numPr>
              <w:spacing w:after="0" w:line="240" w:lineRule="auto"/>
              <w:ind w:left="478"/>
              <w:rPr>
                <w:color w:val="000000"/>
                <w:lang w:eastAsia="en-US"/>
              </w:rPr>
            </w:pPr>
            <w:r w:rsidRPr="00CF2737">
              <w:rPr>
                <w:rFonts w:ascii="Calibri" w:hAnsi="Calibri"/>
                <w:color w:val="231F20"/>
                <w:lang w:eastAsia="en-US"/>
              </w:rPr>
              <w:t>Wilgotność:</w:t>
            </w:r>
          </w:p>
          <w:p w:rsidR="001D565B" w:rsidRPr="00CF2737" w:rsidRDefault="001D565B" w:rsidP="00B22D06">
            <w:pPr>
              <w:numPr>
                <w:ilvl w:val="1"/>
                <w:numId w:val="79"/>
              </w:numPr>
              <w:spacing w:after="0" w:line="240" w:lineRule="auto"/>
              <w:rPr>
                <w:color w:val="000000"/>
                <w:lang w:eastAsia="en-US"/>
              </w:rPr>
            </w:pPr>
            <w:r w:rsidRPr="00CF2737">
              <w:rPr>
                <w:rFonts w:ascii="Calibri" w:hAnsi="Calibri"/>
                <w:color w:val="231F20"/>
                <w:lang w:eastAsia="en-US"/>
              </w:rPr>
              <w:t>w przedziale min. 30% do 80% (bez kondensacji - w czasie pracy);</w:t>
            </w:r>
          </w:p>
          <w:p w:rsidR="001D565B" w:rsidRPr="00CF2737" w:rsidRDefault="001D565B" w:rsidP="00B22D06">
            <w:pPr>
              <w:numPr>
                <w:ilvl w:val="1"/>
                <w:numId w:val="79"/>
              </w:numPr>
              <w:spacing w:after="0" w:line="240" w:lineRule="auto"/>
              <w:rPr>
                <w:rFonts w:eastAsia="Times New Roman" w:cs="Times New Roman"/>
                <w:color w:val="000000"/>
                <w:lang w:eastAsia="en-US"/>
              </w:rPr>
            </w:pPr>
            <w:r w:rsidRPr="00CF2737">
              <w:rPr>
                <w:rFonts w:ascii="Calibri" w:hAnsi="Calibri"/>
                <w:color w:val="231F20"/>
                <w:lang w:eastAsia="en-US"/>
              </w:rPr>
              <w:t>w przedziale min. 30% do 85% (bez kondensacji Podczas przechowywania).</w:t>
            </w:r>
          </w:p>
        </w:tc>
      </w:tr>
      <w:tr w:rsidR="001D565B" w:rsidRPr="00CF2737" w:rsidTr="001D565B">
        <w:tc>
          <w:tcPr>
            <w:tcW w:w="1720" w:type="dxa"/>
            <w:tcBorders>
              <w:top w:val="single" w:sz="4" w:space="0" w:color="auto"/>
              <w:left w:val="single" w:sz="4" w:space="0" w:color="auto"/>
              <w:bottom w:val="single" w:sz="4" w:space="0" w:color="auto"/>
              <w:right w:val="single" w:sz="4" w:space="0" w:color="auto"/>
            </w:tcBorders>
            <w:vAlign w:val="center"/>
            <w:hideMark/>
          </w:tcPr>
          <w:p w:rsidR="001D565B" w:rsidRPr="00CF2737" w:rsidRDefault="001D565B" w:rsidP="001D565B">
            <w:pPr>
              <w:spacing w:after="0" w:line="240" w:lineRule="auto"/>
              <w:rPr>
                <w:rFonts w:ascii="Calibri" w:eastAsia="Times New Roman" w:hAnsi="Calibri" w:cs="Times New Roman"/>
                <w:color w:val="231F20"/>
                <w:lang w:eastAsia="en-US"/>
              </w:rPr>
            </w:pPr>
            <w:r w:rsidRPr="00CF2737">
              <w:rPr>
                <w:rFonts w:ascii="Calibri" w:hAnsi="Calibri"/>
                <w:color w:val="231F20"/>
                <w:lang w:eastAsia="en-US"/>
              </w:rPr>
              <w:t>Waga</w:t>
            </w:r>
          </w:p>
        </w:tc>
        <w:tc>
          <w:tcPr>
            <w:tcW w:w="7600" w:type="dxa"/>
            <w:tcBorders>
              <w:top w:val="single" w:sz="4" w:space="0" w:color="auto"/>
              <w:left w:val="single" w:sz="4" w:space="0" w:color="auto"/>
              <w:bottom w:val="single" w:sz="4" w:space="0" w:color="auto"/>
              <w:right w:val="single" w:sz="4" w:space="0" w:color="auto"/>
            </w:tcBorders>
            <w:vAlign w:val="center"/>
            <w:hideMark/>
          </w:tcPr>
          <w:p w:rsidR="001D565B" w:rsidRPr="00CF2737" w:rsidRDefault="001D565B" w:rsidP="00B22D06">
            <w:pPr>
              <w:numPr>
                <w:ilvl w:val="0"/>
                <w:numId w:val="79"/>
              </w:numPr>
              <w:spacing w:after="0" w:line="240" w:lineRule="auto"/>
              <w:ind w:left="478"/>
              <w:rPr>
                <w:rFonts w:eastAsiaTheme="minorHAnsi" w:cs="Times New Roman"/>
                <w:color w:val="000000"/>
                <w:lang w:eastAsia="en-US"/>
              </w:rPr>
            </w:pPr>
            <w:r w:rsidRPr="00CF2737">
              <w:rPr>
                <w:rFonts w:eastAsiaTheme="minorHAnsi"/>
                <w:color w:val="000000"/>
                <w:lang w:eastAsia="en-US"/>
              </w:rPr>
              <w:t>Nie większa niż 0,6kg.</w:t>
            </w:r>
          </w:p>
        </w:tc>
      </w:tr>
      <w:tr w:rsidR="001D565B" w:rsidRPr="00CF2737" w:rsidTr="001D565B">
        <w:tc>
          <w:tcPr>
            <w:tcW w:w="1720" w:type="dxa"/>
            <w:tcBorders>
              <w:top w:val="single" w:sz="4" w:space="0" w:color="auto"/>
              <w:left w:val="single" w:sz="4" w:space="0" w:color="auto"/>
              <w:bottom w:val="single" w:sz="4" w:space="0" w:color="auto"/>
              <w:right w:val="single" w:sz="4" w:space="0" w:color="auto"/>
            </w:tcBorders>
            <w:vAlign w:val="center"/>
            <w:hideMark/>
          </w:tcPr>
          <w:p w:rsidR="001D565B" w:rsidRPr="00CF2737" w:rsidRDefault="001D565B" w:rsidP="001D565B">
            <w:pPr>
              <w:spacing w:after="0" w:line="240" w:lineRule="auto"/>
              <w:rPr>
                <w:rFonts w:ascii="Calibri" w:eastAsia="Times New Roman" w:hAnsi="Calibri" w:cs="Times New Roman"/>
                <w:color w:val="231F20"/>
                <w:lang w:eastAsia="en-US"/>
              </w:rPr>
            </w:pPr>
            <w:r w:rsidRPr="00CF2737">
              <w:rPr>
                <w:rFonts w:ascii="Calibri" w:hAnsi="Calibri"/>
                <w:color w:val="231F20"/>
                <w:lang w:eastAsia="en-US"/>
              </w:rPr>
              <w:t>Transmisja danych</w:t>
            </w:r>
          </w:p>
        </w:tc>
        <w:tc>
          <w:tcPr>
            <w:tcW w:w="7600" w:type="dxa"/>
            <w:tcBorders>
              <w:top w:val="single" w:sz="4" w:space="0" w:color="auto"/>
              <w:left w:val="single" w:sz="4" w:space="0" w:color="auto"/>
              <w:bottom w:val="single" w:sz="4" w:space="0" w:color="auto"/>
              <w:right w:val="single" w:sz="4" w:space="0" w:color="auto"/>
            </w:tcBorders>
            <w:vAlign w:val="center"/>
            <w:hideMark/>
          </w:tcPr>
          <w:p w:rsidR="001D565B" w:rsidRPr="00CF2737" w:rsidRDefault="001D565B" w:rsidP="00B22D06">
            <w:pPr>
              <w:numPr>
                <w:ilvl w:val="0"/>
                <w:numId w:val="79"/>
              </w:numPr>
              <w:spacing w:after="0" w:line="240" w:lineRule="auto"/>
              <w:ind w:left="478"/>
              <w:rPr>
                <w:rFonts w:eastAsiaTheme="minorHAnsi" w:cs="Times New Roman"/>
                <w:color w:val="000000"/>
                <w:lang w:eastAsia="en-US"/>
              </w:rPr>
            </w:pPr>
            <w:r w:rsidRPr="00CF2737">
              <w:rPr>
                <w:rFonts w:eastAsiaTheme="minorHAnsi"/>
                <w:color w:val="000000"/>
                <w:lang w:eastAsia="en-US"/>
              </w:rPr>
              <w:t>Bezprzewodowa krótkodystansowa w standardzie Bluetooth min. v2.0.</w:t>
            </w:r>
          </w:p>
        </w:tc>
      </w:tr>
      <w:tr w:rsidR="001D565B" w:rsidRPr="00CF2737" w:rsidTr="001D565B">
        <w:tc>
          <w:tcPr>
            <w:tcW w:w="1720" w:type="dxa"/>
            <w:tcBorders>
              <w:top w:val="single" w:sz="4" w:space="0" w:color="auto"/>
              <w:left w:val="single" w:sz="4" w:space="0" w:color="auto"/>
              <w:bottom w:val="single" w:sz="4" w:space="0" w:color="auto"/>
              <w:right w:val="single" w:sz="4" w:space="0" w:color="auto"/>
            </w:tcBorders>
            <w:vAlign w:val="center"/>
            <w:hideMark/>
          </w:tcPr>
          <w:p w:rsidR="001D565B" w:rsidRPr="00CF2737" w:rsidRDefault="001D565B" w:rsidP="001D565B">
            <w:pPr>
              <w:spacing w:after="0" w:line="240" w:lineRule="auto"/>
              <w:rPr>
                <w:rFonts w:ascii="Calibri" w:eastAsia="Times New Roman" w:hAnsi="Calibri" w:cs="Times New Roman"/>
                <w:color w:val="231F20"/>
                <w:lang w:eastAsia="en-US"/>
              </w:rPr>
            </w:pPr>
            <w:r w:rsidRPr="00CF2737">
              <w:rPr>
                <w:rFonts w:ascii="Calibri" w:hAnsi="Calibri"/>
                <w:color w:val="231F20"/>
                <w:lang w:eastAsia="en-US"/>
              </w:rPr>
              <w:t>Interfejsy</w:t>
            </w:r>
          </w:p>
        </w:tc>
        <w:tc>
          <w:tcPr>
            <w:tcW w:w="7600" w:type="dxa"/>
            <w:tcBorders>
              <w:top w:val="single" w:sz="4" w:space="0" w:color="auto"/>
              <w:left w:val="single" w:sz="4" w:space="0" w:color="auto"/>
              <w:bottom w:val="single" w:sz="4" w:space="0" w:color="auto"/>
              <w:right w:val="single" w:sz="4" w:space="0" w:color="auto"/>
            </w:tcBorders>
            <w:vAlign w:val="center"/>
            <w:hideMark/>
          </w:tcPr>
          <w:p w:rsidR="001D565B" w:rsidRPr="00CF2737" w:rsidRDefault="001D565B" w:rsidP="00B22D06">
            <w:pPr>
              <w:numPr>
                <w:ilvl w:val="0"/>
                <w:numId w:val="79"/>
              </w:numPr>
              <w:spacing w:after="0" w:line="240" w:lineRule="auto"/>
              <w:ind w:left="478"/>
              <w:rPr>
                <w:rFonts w:eastAsiaTheme="minorHAnsi" w:cs="Times New Roman"/>
                <w:color w:val="000000"/>
                <w:lang w:eastAsia="en-US"/>
              </w:rPr>
            </w:pPr>
            <w:r w:rsidRPr="00CF2737">
              <w:rPr>
                <w:rFonts w:eastAsiaTheme="minorHAnsi"/>
                <w:color w:val="000000"/>
                <w:lang w:eastAsia="en-US"/>
              </w:rPr>
              <w:t>Min. 1 szt. USB min. 2.0.</w:t>
            </w:r>
          </w:p>
        </w:tc>
      </w:tr>
    </w:tbl>
    <w:p w:rsidR="001D565B" w:rsidRPr="001D565B" w:rsidRDefault="001D565B" w:rsidP="00E31D2A">
      <w:pPr>
        <w:pStyle w:val="Nagwek3"/>
        <w:numPr>
          <w:ilvl w:val="1"/>
          <w:numId w:val="1"/>
        </w:numPr>
        <w:tabs>
          <w:tab w:val="clear" w:pos="810"/>
          <w:tab w:val="num" w:pos="567"/>
        </w:tabs>
        <w:spacing w:line="240" w:lineRule="auto"/>
        <w:ind w:left="567" w:hanging="567"/>
        <w:rPr>
          <w:rFonts w:ascii="Arial" w:hAnsi="Arial" w:cs="Arial"/>
          <w:color w:val="auto"/>
        </w:rPr>
      </w:pPr>
      <w:bookmarkStart w:id="68" w:name="_Toc433146492"/>
      <w:bookmarkStart w:id="69" w:name="_Toc462172295"/>
      <w:bookmarkEnd w:id="61"/>
      <w:r w:rsidRPr="001D565B">
        <w:rPr>
          <w:rFonts w:ascii="Arial" w:hAnsi="Arial" w:cs="Arial"/>
          <w:color w:val="auto"/>
        </w:rPr>
        <w:t>Zestaw dla Partnerów</w:t>
      </w:r>
      <w:bookmarkEnd w:id="62"/>
      <w:bookmarkEnd w:id="65"/>
      <w:bookmarkEnd w:id="66"/>
      <w:bookmarkEnd w:id="68"/>
      <w:bookmarkEnd w:id="69"/>
    </w:p>
    <w:p w:rsidR="001D565B" w:rsidRPr="00BD6663" w:rsidRDefault="001D565B" w:rsidP="00E31D2A">
      <w:pPr>
        <w:pStyle w:val="Nagwek3"/>
        <w:tabs>
          <w:tab w:val="clear" w:pos="1458"/>
          <w:tab w:val="num" w:pos="709"/>
        </w:tabs>
        <w:spacing w:after="0" w:line="240" w:lineRule="auto"/>
        <w:ind w:left="709" w:hanging="709"/>
        <w:rPr>
          <w:rFonts w:ascii="Arial" w:hAnsi="Arial" w:cs="Arial"/>
          <w:color w:val="auto"/>
          <w:sz w:val="22"/>
        </w:rPr>
      </w:pPr>
      <w:bookmarkStart w:id="70" w:name="_Toc462172296"/>
      <w:r w:rsidRPr="00BD6663">
        <w:rPr>
          <w:rFonts w:ascii="Arial" w:hAnsi="Arial" w:cs="Arial"/>
          <w:color w:val="auto"/>
          <w:sz w:val="22"/>
        </w:rPr>
        <w:t>Stanowisko typ 1</w:t>
      </w:r>
      <w:bookmarkEnd w:id="70"/>
    </w:p>
    <w:p w:rsidR="001D565B" w:rsidRPr="006C7D31" w:rsidRDefault="001D565B" w:rsidP="00E31D2A">
      <w:pPr>
        <w:pStyle w:val="Legenda"/>
        <w:ind w:left="1276" w:hanging="1276"/>
      </w:pPr>
      <w:bookmarkStart w:id="71" w:name="_Toc433146452"/>
      <w:r>
        <w:t xml:space="preserve">Tabela </w:t>
      </w:r>
      <w:r w:rsidR="006D08FC">
        <w:fldChar w:fldCharType="begin"/>
      </w:r>
      <w:r w:rsidR="005558C8">
        <w:instrText xml:space="preserve"> SEQ Tabela \* ARABIC </w:instrText>
      </w:r>
      <w:r w:rsidR="006D08FC">
        <w:fldChar w:fldCharType="separate"/>
      </w:r>
      <w:r w:rsidR="00E31D2A">
        <w:rPr>
          <w:noProof/>
        </w:rPr>
        <w:t>10</w:t>
      </w:r>
      <w:r w:rsidR="006D08FC">
        <w:rPr>
          <w:noProof/>
        </w:rPr>
        <w:fldChar w:fldCharType="end"/>
      </w:r>
      <w:r w:rsidR="00E31D2A">
        <w:t>.</w:t>
      </w:r>
      <w:r w:rsidR="00E31D2A">
        <w:tab/>
      </w:r>
      <w:r>
        <w:t>Stanowisko stacjonarne 1 dla Partnerów</w:t>
      </w:r>
      <w:bookmarkEnd w:id="71"/>
    </w:p>
    <w:tbl>
      <w:tblPr>
        <w:tblW w:w="9320" w:type="dxa"/>
        <w:tblCellMar>
          <w:left w:w="70" w:type="dxa"/>
          <w:right w:w="70" w:type="dxa"/>
        </w:tblCellMar>
        <w:tblLook w:val="04A0"/>
      </w:tblPr>
      <w:tblGrid>
        <w:gridCol w:w="1720"/>
        <w:gridCol w:w="7600"/>
      </w:tblGrid>
      <w:tr w:rsidR="001D565B" w:rsidRPr="00F35C60" w:rsidTr="001D565B">
        <w:trPr>
          <w:trHeight w:val="300"/>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65B" w:rsidRPr="00F35C60" w:rsidRDefault="001D565B" w:rsidP="001D565B">
            <w:pPr>
              <w:spacing w:after="0" w:line="240" w:lineRule="auto"/>
              <w:rPr>
                <w:b/>
                <w:color w:val="000000"/>
              </w:rPr>
            </w:pPr>
            <w:r w:rsidRPr="00F35C60">
              <w:rPr>
                <w:b/>
                <w:color w:val="000000"/>
              </w:rPr>
              <w:t xml:space="preserve">Parametr </w:t>
            </w:r>
          </w:p>
        </w:tc>
        <w:tc>
          <w:tcPr>
            <w:tcW w:w="7600" w:type="dxa"/>
            <w:tcBorders>
              <w:top w:val="single" w:sz="4" w:space="0" w:color="auto"/>
              <w:left w:val="nil"/>
              <w:bottom w:val="single" w:sz="4" w:space="0" w:color="auto"/>
              <w:right w:val="single" w:sz="4" w:space="0" w:color="auto"/>
            </w:tcBorders>
            <w:shd w:val="clear" w:color="auto" w:fill="auto"/>
            <w:vAlign w:val="center"/>
            <w:hideMark/>
          </w:tcPr>
          <w:p w:rsidR="001D565B" w:rsidRPr="00F35C60" w:rsidRDefault="001D565B" w:rsidP="001D565B">
            <w:pPr>
              <w:spacing w:after="0" w:line="240" w:lineRule="auto"/>
              <w:ind w:left="53"/>
              <w:rPr>
                <w:b/>
                <w:color w:val="000000"/>
              </w:rPr>
            </w:pPr>
            <w:r w:rsidRPr="00F35C60">
              <w:rPr>
                <w:b/>
                <w:color w:val="000000"/>
              </w:rPr>
              <w:t xml:space="preserve">Wymagania minimalne </w:t>
            </w:r>
          </w:p>
        </w:tc>
      </w:tr>
      <w:tr w:rsidR="001D565B" w:rsidRPr="00F35C60" w:rsidTr="001D565B">
        <w:trPr>
          <w:trHeight w:val="51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1D565B" w:rsidRPr="00F35C60" w:rsidRDefault="001D565B" w:rsidP="001D565B">
            <w:pPr>
              <w:spacing w:after="0" w:line="240" w:lineRule="auto"/>
              <w:rPr>
                <w:color w:val="000000"/>
              </w:rPr>
            </w:pPr>
            <w:r w:rsidRPr="00F35C60">
              <w:rPr>
                <w:color w:val="000000"/>
              </w:rPr>
              <w:t>Obudowa</w:t>
            </w:r>
          </w:p>
        </w:tc>
        <w:tc>
          <w:tcPr>
            <w:tcW w:w="7600" w:type="dxa"/>
            <w:tcBorders>
              <w:top w:val="nil"/>
              <w:left w:val="nil"/>
              <w:bottom w:val="single" w:sz="4" w:space="0" w:color="auto"/>
              <w:right w:val="single" w:sz="4" w:space="0" w:color="auto"/>
            </w:tcBorders>
            <w:shd w:val="clear" w:color="auto" w:fill="auto"/>
            <w:vAlign w:val="center"/>
            <w:hideMark/>
          </w:tcPr>
          <w:p w:rsidR="001D565B" w:rsidRPr="00F81FEB" w:rsidRDefault="001D565B" w:rsidP="00B22D06">
            <w:pPr>
              <w:numPr>
                <w:ilvl w:val="0"/>
                <w:numId w:val="74"/>
              </w:numPr>
              <w:spacing w:after="0" w:line="240" w:lineRule="auto"/>
              <w:ind w:left="478"/>
              <w:rPr>
                <w:rFonts w:eastAsiaTheme="minorHAnsi"/>
                <w:color w:val="000000"/>
              </w:rPr>
            </w:pPr>
            <w:r w:rsidRPr="00F81FEB">
              <w:rPr>
                <w:rFonts w:eastAsiaTheme="minorHAnsi"/>
                <w:color w:val="000000"/>
              </w:rPr>
              <w:t>Typu formatu umożliwiającego instalację kart rozszerze</w:t>
            </w:r>
            <w:r>
              <w:rPr>
                <w:rFonts w:eastAsiaTheme="minorHAnsi"/>
                <w:color w:val="000000"/>
              </w:rPr>
              <w:t>ń pełnej wysokości</w:t>
            </w:r>
            <w:r w:rsidRPr="00F81FEB">
              <w:rPr>
                <w:rFonts w:eastAsiaTheme="minorHAnsi"/>
                <w:color w:val="000000"/>
              </w:rPr>
              <w:t>.</w:t>
            </w:r>
          </w:p>
          <w:p w:rsidR="001D565B" w:rsidRPr="00F35C60" w:rsidRDefault="001D565B" w:rsidP="00B22D06">
            <w:pPr>
              <w:numPr>
                <w:ilvl w:val="0"/>
                <w:numId w:val="74"/>
              </w:numPr>
              <w:spacing w:after="0" w:line="240" w:lineRule="auto"/>
              <w:ind w:left="478"/>
              <w:rPr>
                <w:rFonts w:eastAsiaTheme="minorHAnsi"/>
                <w:color w:val="000000"/>
              </w:rPr>
            </w:pPr>
            <w:r w:rsidRPr="00F35C60">
              <w:rPr>
                <w:rFonts w:eastAsiaTheme="minorHAnsi"/>
                <w:color w:val="000000"/>
              </w:rPr>
              <w:t xml:space="preserve">Wyposażenie w min. 2 kieszenie: </w:t>
            </w:r>
          </w:p>
          <w:p w:rsidR="001D565B" w:rsidRPr="00F35C60" w:rsidRDefault="001D565B" w:rsidP="00B22D06">
            <w:pPr>
              <w:numPr>
                <w:ilvl w:val="0"/>
                <w:numId w:val="66"/>
              </w:numPr>
              <w:spacing w:after="0" w:line="240" w:lineRule="auto"/>
              <w:ind w:left="904"/>
              <w:rPr>
                <w:color w:val="000000"/>
              </w:rPr>
            </w:pPr>
            <w:r w:rsidRPr="00F35C60">
              <w:rPr>
                <w:color w:val="000000"/>
              </w:rPr>
              <w:t>1 szt. zewnętrzna</w:t>
            </w:r>
            <w:r w:rsidRPr="00F35C60">
              <w:rPr>
                <w:rFonts w:eastAsiaTheme="minorHAnsi"/>
                <w:color w:val="000000"/>
              </w:rPr>
              <w:t xml:space="preserve"> 5,25”;</w:t>
            </w:r>
          </w:p>
          <w:p w:rsidR="001D565B" w:rsidRPr="00F35C60" w:rsidRDefault="001D565B" w:rsidP="00B22D06">
            <w:pPr>
              <w:numPr>
                <w:ilvl w:val="0"/>
                <w:numId w:val="66"/>
              </w:numPr>
              <w:spacing w:after="0" w:line="240" w:lineRule="auto"/>
              <w:ind w:left="904"/>
              <w:rPr>
                <w:color w:val="000000"/>
              </w:rPr>
            </w:pPr>
            <w:r w:rsidRPr="00F35C60">
              <w:rPr>
                <w:color w:val="000000"/>
              </w:rPr>
              <w:t>1 szt. wewnętrzna 3,25”.</w:t>
            </w:r>
          </w:p>
          <w:p w:rsidR="001D565B" w:rsidRPr="00F35C60" w:rsidRDefault="001D565B" w:rsidP="00B22D06">
            <w:pPr>
              <w:numPr>
                <w:ilvl w:val="0"/>
                <w:numId w:val="74"/>
              </w:numPr>
              <w:spacing w:after="0" w:line="240" w:lineRule="auto"/>
              <w:ind w:left="478"/>
              <w:rPr>
                <w:rFonts w:eastAsiaTheme="minorHAnsi"/>
                <w:color w:val="000000"/>
              </w:rPr>
            </w:pPr>
            <w:r w:rsidRPr="00F35C60">
              <w:rPr>
                <w:rFonts w:eastAsiaTheme="minorHAnsi"/>
                <w:color w:val="000000"/>
              </w:rPr>
              <w:t>Otwieranie bez konieczności użycia narzędzi (bez wkrętów, śrub motylkowych, itp.).</w:t>
            </w:r>
          </w:p>
          <w:p w:rsidR="001D565B" w:rsidRPr="00F35C60" w:rsidRDefault="001D565B" w:rsidP="00B22D06">
            <w:pPr>
              <w:numPr>
                <w:ilvl w:val="0"/>
                <w:numId w:val="74"/>
              </w:numPr>
              <w:spacing w:after="0" w:line="240" w:lineRule="auto"/>
              <w:ind w:left="478"/>
              <w:rPr>
                <w:rFonts w:eastAsiaTheme="minorHAnsi"/>
                <w:color w:val="000000"/>
              </w:rPr>
            </w:pPr>
            <w:r w:rsidRPr="00F35C60">
              <w:rPr>
                <w:rFonts w:eastAsiaTheme="minorHAnsi"/>
                <w:color w:val="000000"/>
              </w:rPr>
              <w:t>Czujnik otwarcia obudowy współpracujący z oprogramowaniem zarządzająco – diagnostycznym producenta stanowiska.</w:t>
            </w:r>
          </w:p>
          <w:p w:rsidR="001D565B" w:rsidRPr="00F35C60" w:rsidRDefault="001D565B" w:rsidP="00B22D06">
            <w:pPr>
              <w:numPr>
                <w:ilvl w:val="0"/>
                <w:numId w:val="74"/>
              </w:numPr>
              <w:spacing w:after="0" w:line="240" w:lineRule="auto"/>
              <w:ind w:left="478"/>
              <w:rPr>
                <w:rFonts w:eastAsiaTheme="minorHAnsi"/>
                <w:color w:val="000000"/>
              </w:rPr>
            </w:pPr>
            <w:r w:rsidRPr="00F35C60">
              <w:rPr>
                <w:rFonts w:eastAsiaTheme="minorHAnsi"/>
                <w:color w:val="000000"/>
              </w:rPr>
              <w:t>Przystosowanie do instalacji zabezpieczenia fizycznego (np. system Kingston, kłódka, zamek w linii obudowy, itp.).</w:t>
            </w:r>
          </w:p>
          <w:p w:rsidR="001D565B" w:rsidRPr="00F35C60" w:rsidRDefault="001D565B" w:rsidP="00B22D06">
            <w:pPr>
              <w:numPr>
                <w:ilvl w:val="0"/>
                <w:numId w:val="74"/>
              </w:numPr>
              <w:spacing w:after="0" w:line="240" w:lineRule="auto"/>
              <w:ind w:left="478"/>
              <w:rPr>
                <w:rFonts w:eastAsiaTheme="minorHAnsi"/>
                <w:color w:val="000000"/>
              </w:rPr>
            </w:pPr>
            <w:r w:rsidRPr="00F35C60">
              <w:rPr>
                <w:color w:val="000000"/>
              </w:rPr>
              <w:t>Demontaż kart rozszerzeń i napędów wewnątrz obudowy bez konieczności użycia narzędzi (</w:t>
            </w:r>
            <w:r w:rsidRPr="00F35C60">
              <w:rPr>
                <w:rFonts w:eastAsiaTheme="minorHAnsi"/>
                <w:color w:val="000000"/>
              </w:rPr>
              <w:t>bez wkrętów, śrub motylkowych, itp.</w:t>
            </w:r>
            <w:r w:rsidRPr="00F35C60">
              <w:rPr>
                <w:color w:val="000000"/>
              </w:rPr>
              <w:t>).</w:t>
            </w:r>
          </w:p>
        </w:tc>
      </w:tr>
      <w:tr w:rsidR="001D565B" w:rsidRPr="00F35C60" w:rsidTr="001D565B">
        <w:trPr>
          <w:trHeight w:val="76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1D565B" w:rsidRPr="00F35C60" w:rsidRDefault="001D565B" w:rsidP="001D565B">
            <w:pPr>
              <w:spacing w:after="0" w:line="240" w:lineRule="auto"/>
              <w:rPr>
                <w:color w:val="000000"/>
              </w:rPr>
            </w:pPr>
            <w:r w:rsidRPr="00F35C60">
              <w:rPr>
                <w:color w:val="000000"/>
              </w:rPr>
              <w:t>Płyta główna</w:t>
            </w:r>
          </w:p>
        </w:tc>
        <w:tc>
          <w:tcPr>
            <w:tcW w:w="7600" w:type="dxa"/>
            <w:tcBorders>
              <w:top w:val="nil"/>
              <w:left w:val="nil"/>
              <w:bottom w:val="single" w:sz="4" w:space="0" w:color="auto"/>
              <w:right w:val="single" w:sz="4" w:space="0" w:color="auto"/>
            </w:tcBorders>
            <w:shd w:val="clear" w:color="auto" w:fill="auto"/>
            <w:vAlign w:val="center"/>
            <w:hideMark/>
          </w:tcPr>
          <w:p w:rsidR="001D565B" w:rsidRPr="00F35C60" w:rsidRDefault="001D565B" w:rsidP="00B22D06">
            <w:pPr>
              <w:numPr>
                <w:ilvl w:val="0"/>
                <w:numId w:val="74"/>
              </w:numPr>
              <w:spacing w:after="0" w:line="240" w:lineRule="auto"/>
              <w:ind w:left="478"/>
              <w:rPr>
                <w:color w:val="000000"/>
              </w:rPr>
            </w:pPr>
            <w:r w:rsidRPr="00F35C60">
              <w:rPr>
                <w:color w:val="000000"/>
              </w:rPr>
              <w:t>Min. 4 gniazda dla pamięci operacyjnej typu DIMM.</w:t>
            </w:r>
          </w:p>
          <w:p w:rsidR="001D565B" w:rsidRPr="00F35C60" w:rsidRDefault="001D565B" w:rsidP="00B22D06">
            <w:pPr>
              <w:numPr>
                <w:ilvl w:val="0"/>
                <w:numId w:val="74"/>
              </w:numPr>
              <w:spacing w:after="0" w:line="240" w:lineRule="auto"/>
              <w:ind w:left="478"/>
              <w:rPr>
                <w:color w:val="000000"/>
              </w:rPr>
            </w:pPr>
            <w:r w:rsidRPr="00F35C60">
              <w:rPr>
                <w:color w:val="000000"/>
              </w:rPr>
              <w:t>Obsługa min.32GB pamięci operacyjnej DDR3.</w:t>
            </w:r>
          </w:p>
        </w:tc>
      </w:tr>
      <w:tr w:rsidR="001D565B" w:rsidRPr="00F35C60" w:rsidTr="001D565B">
        <w:trPr>
          <w:trHeight w:val="127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1D565B" w:rsidRPr="00F35C60" w:rsidRDefault="001D565B" w:rsidP="001D565B">
            <w:pPr>
              <w:spacing w:after="0" w:line="240" w:lineRule="auto"/>
              <w:rPr>
                <w:color w:val="000000"/>
              </w:rPr>
            </w:pPr>
            <w:r w:rsidRPr="00F35C60">
              <w:rPr>
                <w:color w:val="000000"/>
              </w:rPr>
              <w:t>Procesor</w:t>
            </w:r>
          </w:p>
        </w:tc>
        <w:tc>
          <w:tcPr>
            <w:tcW w:w="7600" w:type="dxa"/>
            <w:tcBorders>
              <w:top w:val="nil"/>
              <w:left w:val="nil"/>
              <w:bottom w:val="single" w:sz="4" w:space="0" w:color="auto"/>
              <w:right w:val="single" w:sz="4" w:space="0" w:color="auto"/>
            </w:tcBorders>
            <w:shd w:val="clear" w:color="auto" w:fill="auto"/>
            <w:vAlign w:val="center"/>
            <w:hideMark/>
          </w:tcPr>
          <w:p w:rsidR="001D565B" w:rsidRPr="00F35C60" w:rsidRDefault="001D565B" w:rsidP="00B22D06">
            <w:pPr>
              <w:numPr>
                <w:ilvl w:val="0"/>
                <w:numId w:val="74"/>
              </w:numPr>
              <w:spacing w:after="0" w:line="240" w:lineRule="auto"/>
              <w:ind w:left="478"/>
              <w:rPr>
                <w:rFonts w:eastAsiaTheme="minorHAnsi"/>
                <w:color w:val="000000"/>
              </w:rPr>
            </w:pPr>
            <w:r w:rsidRPr="00F35C60">
              <w:rPr>
                <w:rFonts w:eastAsiaTheme="minorHAnsi"/>
                <w:color w:val="000000"/>
              </w:rPr>
              <w:t>Zainstalowany min. jeden procesor min. czterordzeniowy o architekturze x86 wyposażony we wbudowaną pamięć podręczną poziomu 3 o pojemności min. 6MB.</w:t>
            </w:r>
          </w:p>
          <w:p w:rsidR="001D565B" w:rsidRPr="00F35C60" w:rsidRDefault="001D565B" w:rsidP="00B22D06">
            <w:pPr>
              <w:numPr>
                <w:ilvl w:val="0"/>
                <w:numId w:val="74"/>
              </w:numPr>
              <w:spacing w:after="0" w:line="240" w:lineRule="auto"/>
              <w:ind w:left="478"/>
              <w:rPr>
                <w:rFonts w:eastAsiaTheme="minorHAnsi"/>
                <w:color w:val="000000"/>
              </w:rPr>
            </w:pPr>
            <w:r w:rsidRPr="00F35C60">
              <w:rPr>
                <w:rFonts w:eastAsiaTheme="minorHAnsi"/>
                <w:color w:val="000000"/>
              </w:rPr>
              <w:t xml:space="preserve">Minimalna oczekiwana wydajność jednego procesora 7180 punktów w teście </w:t>
            </w:r>
            <w:r w:rsidRPr="00F35C60">
              <w:rPr>
                <w:color w:val="000000"/>
              </w:rPr>
              <w:t>PassMark PerformanceTest (http://www.passmark.com/products/pt.htm)</w:t>
            </w:r>
            <w:r w:rsidRPr="00F35C60">
              <w:rPr>
                <w:rFonts w:eastAsiaTheme="minorHAnsi"/>
                <w:color w:val="000000"/>
              </w:rPr>
              <w:t>.</w:t>
            </w:r>
          </w:p>
          <w:p w:rsidR="001D565B" w:rsidRPr="00F35C60" w:rsidRDefault="001D565B" w:rsidP="00B22D06">
            <w:pPr>
              <w:numPr>
                <w:ilvl w:val="0"/>
                <w:numId w:val="74"/>
              </w:numPr>
              <w:spacing w:after="0" w:line="240" w:lineRule="auto"/>
              <w:ind w:left="478"/>
              <w:rPr>
                <w:rFonts w:eastAsiaTheme="minorHAnsi"/>
                <w:color w:val="000000"/>
              </w:rPr>
            </w:pPr>
            <w:r w:rsidRPr="00F35C60">
              <w:rPr>
                <w:color w:val="000000"/>
              </w:rPr>
              <w:t>Wbudowany kontroler pamięci, układy wejścia/wyjścia i sterownik grafiki.</w:t>
            </w:r>
          </w:p>
        </w:tc>
      </w:tr>
      <w:tr w:rsidR="001D565B" w:rsidRPr="00F35C60" w:rsidTr="001D565B">
        <w:trPr>
          <w:trHeight w:val="512"/>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1D565B" w:rsidRPr="00F35C60" w:rsidRDefault="001D565B" w:rsidP="001D565B">
            <w:pPr>
              <w:spacing w:after="0" w:line="240" w:lineRule="auto"/>
              <w:rPr>
                <w:color w:val="000000"/>
              </w:rPr>
            </w:pPr>
            <w:r w:rsidRPr="00F35C60">
              <w:rPr>
                <w:color w:val="000000"/>
              </w:rPr>
              <w:lastRenderedPageBreak/>
              <w:t>Pamięć operacyjna</w:t>
            </w:r>
          </w:p>
        </w:tc>
        <w:tc>
          <w:tcPr>
            <w:tcW w:w="7600" w:type="dxa"/>
            <w:tcBorders>
              <w:top w:val="nil"/>
              <w:left w:val="nil"/>
              <w:bottom w:val="single" w:sz="4" w:space="0" w:color="auto"/>
              <w:right w:val="single" w:sz="4" w:space="0" w:color="auto"/>
            </w:tcBorders>
            <w:shd w:val="clear" w:color="auto" w:fill="auto"/>
            <w:vAlign w:val="center"/>
            <w:hideMark/>
          </w:tcPr>
          <w:p w:rsidR="001D565B" w:rsidRPr="00F35C60" w:rsidRDefault="001D565B" w:rsidP="00B22D06">
            <w:pPr>
              <w:numPr>
                <w:ilvl w:val="0"/>
                <w:numId w:val="74"/>
              </w:numPr>
              <w:spacing w:after="0" w:line="240" w:lineRule="auto"/>
              <w:ind w:left="478"/>
              <w:rPr>
                <w:rFonts w:eastAsiaTheme="minorHAnsi"/>
                <w:color w:val="000000"/>
              </w:rPr>
            </w:pPr>
            <w:r w:rsidRPr="00F35C60">
              <w:rPr>
                <w:rFonts w:eastAsiaTheme="minorHAnsi"/>
                <w:color w:val="000000"/>
              </w:rPr>
              <w:t>Stanowisko należy dostarczyć z pamięcią operacyjną min. 8GB taktowanej zegarem o częstości min. 1600MHz.</w:t>
            </w:r>
          </w:p>
        </w:tc>
      </w:tr>
      <w:tr w:rsidR="001D565B" w:rsidRPr="00F35C60" w:rsidTr="001D565B">
        <w:trPr>
          <w:trHeight w:val="117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1D565B" w:rsidRPr="00F35C60" w:rsidRDefault="001D565B" w:rsidP="001D565B">
            <w:pPr>
              <w:spacing w:after="0" w:line="240" w:lineRule="auto"/>
              <w:rPr>
                <w:color w:val="000000"/>
              </w:rPr>
            </w:pPr>
            <w:r w:rsidRPr="00F35C60">
              <w:rPr>
                <w:color w:val="000000"/>
              </w:rPr>
              <w:t>Dyski stałe</w:t>
            </w:r>
          </w:p>
        </w:tc>
        <w:tc>
          <w:tcPr>
            <w:tcW w:w="7600" w:type="dxa"/>
            <w:tcBorders>
              <w:top w:val="nil"/>
              <w:left w:val="nil"/>
              <w:bottom w:val="single" w:sz="4" w:space="0" w:color="auto"/>
              <w:right w:val="single" w:sz="4" w:space="0" w:color="auto"/>
            </w:tcBorders>
            <w:shd w:val="clear" w:color="auto" w:fill="auto"/>
            <w:vAlign w:val="center"/>
            <w:hideMark/>
          </w:tcPr>
          <w:p w:rsidR="001D565B" w:rsidRPr="00F35C60" w:rsidRDefault="001D565B" w:rsidP="00B22D06">
            <w:pPr>
              <w:numPr>
                <w:ilvl w:val="0"/>
                <w:numId w:val="74"/>
              </w:numPr>
              <w:spacing w:after="0" w:line="240" w:lineRule="auto"/>
              <w:ind w:left="478"/>
              <w:rPr>
                <w:rFonts w:eastAsiaTheme="minorHAnsi"/>
                <w:color w:val="000000"/>
              </w:rPr>
            </w:pPr>
            <w:r>
              <w:rPr>
                <w:rFonts w:eastAsiaTheme="minorHAnsi"/>
                <w:color w:val="000000"/>
              </w:rPr>
              <w:t>Dysk SSD</w:t>
            </w:r>
          </w:p>
          <w:p w:rsidR="001D565B" w:rsidRPr="00F35C60" w:rsidRDefault="001D565B" w:rsidP="00B22D06">
            <w:pPr>
              <w:numPr>
                <w:ilvl w:val="0"/>
                <w:numId w:val="74"/>
              </w:numPr>
              <w:spacing w:after="0" w:line="240" w:lineRule="auto"/>
              <w:ind w:left="478"/>
              <w:rPr>
                <w:rFonts w:eastAsiaTheme="minorHAnsi"/>
                <w:color w:val="000000"/>
              </w:rPr>
            </w:pPr>
            <w:r w:rsidRPr="00F35C60">
              <w:rPr>
                <w:rFonts w:eastAsiaTheme="minorHAnsi"/>
                <w:color w:val="000000"/>
              </w:rPr>
              <w:t xml:space="preserve">Pojemność min. </w:t>
            </w:r>
            <w:r>
              <w:rPr>
                <w:rFonts w:eastAsiaTheme="minorHAnsi"/>
                <w:color w:val="000000"/>
              </w:rPr>
              <w:t>120</w:t>
            </w:r>
            <w:r w:rsidRPr="00F35C60">
              <w:rPr>
                <w:rFonts w:eastAsiaTheme="minorHAnsi"/>
                <w:color w:val="000000"/>
              </w:rPr>
              <w:t>GB.</w:t>
            </w:r>
          </w:p>
          <w:p w:rsidR="001D565B" w:rsidRPr="00F35C60" w:rsidRDefault="001D565B" w:rsidP="00B22D06">
            <w:pPr>
              <w:numPr>
                <w:ilvl w:val="0"/>
                <w:numId w:val="74"/>
              </w:numPr>
              <w:spacing w:after="0" w:line="240" w:lineRule="auto"/>
              <w:ind w:left="478"/>
              <w:rPr>
                <w:rFonts w:eastAsiaTheme="minorHAnsi"/>
                <w:color w:val="000000"/>
              </w:rPr>
            </w:pPr>
            <w:r w:rsidRPr="00F35C60">
              <w:rPr>
                <w:rFonts w:eastAsiaTheme="minorHAnsi"/>
                <w:color w:val="000000"/>
              </w:rPr>
              <w:t>Zainstalowana partycja umożliwiająca odtwarzanie (ang. recovery) zainstalowanego fabrycznie systemu operacyjnego</w:t>
            </w:r>
          </w:p>
        </w:tc>
      </w:tr>
      <w:tr w:rsidR="001D565B" w:rsidRPr="00F35C60" w:rsidTr="001D565B">
        <w:trPr>
          <w:trHeight w:val="1558"/>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1D565B" w:rsidRPr="00F35C60" w:rsidRDefault="001D565B" w:rsidP="001D565B">
            <w:pPr>
              <w:spacing w:after="0" w:line="240" w:lineRule="auto"/>
              <w:rPr>
                <w:color w:val="000000"/>
              </w:rPr>
            </w:pPr>
            <w:r w:rsidRPr="00F35C60">
              <w:rPr>
                <w:color w:val="000000"/>
              </w:rPr>
              <w:t>Wbudowane porty</w:t>
            </w:r>
          </w:p>
        </w:tc>
        <w:tc>
          <w:tcPr>
            <w:tcW w:w="7600" w:type="dxa"/>
            <w:tcBorders>
              <w:top w:val="nil"/>
              <w:left w:val="nil"/>
              <w:bottom w:val="single" w:sz="4" w:space="0" w:color="auto"/>
              <w:right w:val="single" w:sz="4" w:space="0" w:color="auto"/>
            </w:tcBorders>
            <w:shd w:val="clear" w:color="auto" w:fill="auto"/>
            <w:vAlign w:val="center"/>
            <w:hideMark/>
          </w:tcPr>
          <w:p w:rsidR="001D565B" w:rsidRPr="00F35C60" w:rsidRDefault="001D565B" w:rsidP="00B22D06">
            <w:pPr>
              <w:numPr>
                <w:ilvl w:val="0"/>
                <w:numId w:val="74"/>
              </w:numPr>
              <w:spacing w:after="0" w:line="240" w:lineRule="auto"/>
              <w:ind w:left="478"/>
              <w:rPr>
                <w:color w:val="000000"/>
              </w:rPr>
            </w:pPr>
            <w:r w:rsidRPr="00F35C60">
              <w:rPr>
                <w:color w:val="000000"/>
              </w:rPr>
              <w:t>Min. 1 szt. eSATA.</w:t>
            </w:r>
          </w:p>
          <w:p w:rsidR="001D565B" w:rsidRPr="00F35C60" w:rsidRDefault="001D565B" w:rsidP="00B22D06">
            <w:pPr>
              <w:numPr>
                <w:ilvl w:val="0"/>
                <w:numId w:val="74"/>
              </w:numPr>
              <w:spacing w:after="0" w:line="240" w:lineRule="auto"/>
              <w:ind w:left="478"/>
              <w:rPr>
                <w:color w:val="000000"/>
              </w:rPr>
            </w:pPr>
            <w:r w:rsidRPr="00F35C60">
              <w:rPr>
                <w:rFonts w:eastAsiaTheme="minorHAnsi"/>
                <w:color w:val="000000"/>
              </w:rPr>
              <w:t>Min. 1 szt. D-Sub.</w:t>
            </w:r>
          </w:p>
          <w:p w:rsidR="001D565B" w:rsidRPr="00F35C60" w:rsidRDefault="001D565B" w:rsidP="00B22D06">
            <w:pPr>
              <w:numPr>
                <w:ilvl w:val="0"/>
                <w:numId w:val="74"/>
              </w:numPr>
              <w:spacing w:after="0" w:line="240" w:lineRule="auto"/>
              <w:ind w:left="478"/>
              <w:rPr>
                <w:color w:val="000000"/>
              </w:rPr>
            </w:pPr>
            <w:r w:rsidRPr="00F35C60">
              <w:rPr>
                <w:rFonts w:eastAsiaTheme="minorHAnsi"/>
                <w:color w:val="000000"/>
              </w:rPr>
              <w:t>Min. 1 szt. Display Port.</w:t>
            </w:r>
          </w:p>
          <w:p w:rsidR="001D565B" w:rsidRPr="00F35C60" w:rsidRDefault="001D565B" w:rsidP="00B22D06">
            <w:pPr>
              <w:numPr>
                <w:ilvl w:val="0"/>
                <w:numId w:val="74"/>
              </w:numPr>
              <w:spacing w:after="0" w:line="240" w:lineRule="auto"/>
              <w:ind w:left="478"/>
              <w:rPr>
                <w:color w:val="000000"/>
              </w:rPr>
            </w:pPr>
            <w:r w:rsidRPr="00F35C60">
              <w:rPr>
                <w:rFonts w:eastAsiaTheme="minorHAnsi"/>
                <w:color w:val="000000"/>
              </w:rPr>
              <w:t>Min. 1 szt. RJ-45.</w:t>
            </w:r>
          </w:p>
          <w:p w:rsidR="001D565B" w:rsidRPr="00F35C60" w:rsidRDefault="001D565B" w:rsidP="00B22D06">
            <w:pPr>
              <w:numPr>
                <w:ilvl w:val="0"/>
                <w:numId w:val="74"/>
              </w:numPr>
              <w:spacing w:after="0" w:line="240" w:lineRule="auto"/>
              <w:ind w:left="478"/>
              <w:rPr>
                <w:color w:val="000000"/>
              </w:rPr>
            </w:pPr>
            <w:r w:rsidRPr="00F35C60">
              <w:rPr>
                <w:rFonts w:eastAsiaTheme="minorHAnsi"/>
                <w:color w:val="000000"/>
              </w:rPr>
              <w:t>Min. 6 szt. USB min. 2.0:</w:t>
            </w:r>
          </w:p>
          <w:p w:rsidR="001D565B" w:rsidRPr="00F35C60" w:rsidRDefault="001D565B" w:rsidP="00B22D06">
            <w:pPr>
              <w:numPr>
                <w:ilvl w:val="0"/>
                <w:numId w:val="66"/>
              </w:numPr>
              <w:spacing w:after="0" w:line="240" w:lineRule="auto"/>
              <w:ind w:left="904"/>
              <w:rPr>
                <w:color w:val="000000"/>
              </w:rPr>
            </w:pPr>
            <w:r w:rsidRPr="00F35C60">
              <w:rPr>
                <w:color w:val="000000"/>
              </w:rPr>
              <w:t>min. 2 szt. z przodu obudowy;</w:t>
            </w:r>
          </w:p>
          <w:p w:rsidR="001D565B" w:rsidRPr="00F35C60" w:rsidRDefault="001D565B" w:rsidP="00B22D06">
            <w:pPr>
              <w:numPr>
                <w:ilvl w:val="0"/>
                <w:numId w:val="66"/>
              </w:numPr>
              <w:spacing w:after="0" w:line="240" w:lineRule="auto"/>
              <w:ind w:left="904"/>
              <w:rPr>
                <w:color w:val="000000"/>
              </w:rPr>
            </w:pPr>
            <w:r w:rsidRPr="00F35C60">
              <w:rPr>
                <w:color w:val="000000"/>
              </w:rPr>
              <w:t>min. 4 szt. z tyłu obudowy.</w:t>
            </w:r>
          </w:p>
        </w:tc>
      </w:tr>
      <w:tr w:rsidR="001D565B" w:rsidRPr="00F35C60" w:rsidTr="001D565B">
        <w:trPr>
          <w:trHeight w:val="615"/>
        </w:trPr>
        <w:tc>
          <w:tcPr>
            <w:tcW w:w="1720" w:type="dxa"/>
            <w:tcBorders>
              <w:top w:val="nil"/>
              <w:left w:val="single" w:sz="4" w:space="0" w:color="auto"/>
              <w:bottom w:val="single" w:sz="4" w:space="0" w:color="auto"/>
              <w:right w:val="single" w:sz="4" w:space="0" w:color="auto"/>
            </w:tcBorders>
            <w:shd w:val="clear" w:color="auto" w:fill="auto"/>
            <w:vAlign w:val="center"/>
          </w:tcPr>
          <w:p w:rsidR="001D565B" w:rsidRPr="00F35C60" w:rsidRDefault="001D565B" w:rsidP="001D565B">
            <w:pPr>
              <w:spacing w:after="0" w:line="240" w:lineRule="auto"/>
              <w:rPr>
                <w:color w:val="000000"/>
              </w:rPr>
            </w:pPr>
            <w:r w:rsidRPr="00F35C60">
              <w:rPr>
                <w:color w:val="000000"/>
              </w:rPr>
              <w:t>Transmisja danych</w:t>
            </w:r>
          </w:p>
        </w:tc>
        <w:tc>
          <w:tcPr>
            <w:tcW w:w="7600" w:type="dxa"/>
            <w:tcBorders>
              <w:top w:val="nil"/>
              <w:left w:val="nil"/>
              <w:bottom w:val="single" w:sz="4" w:space="0" w:color="auto"/>
              <w:right w:val="single" w:sz="4" w:space="0" w:color="auto"/>
            </w:tcBorders>
            <w:shd w:val="clear" w:color="auto" w:fill="auto"/>
            <w:vAlign w:val="center"/>
          </w:tcPr>
          <w:p w:rsidR="001D565B" w:rsidRPr="00F35C60" w:rsidRDefault="001D565B" w:rsidP="00B22D06">
            <w:pPr>
              <w:numPr>
                <w:ilvl w:val="0"/>
                <w:numId w:val="74"/>
              </w:numPr>
              <w:spacing w:after="0" w:line="240" w:lineRule="auto"/>
              <w:ind w:left="478"/>
              <w:rPr>
                <w:rFonts w:eastAsiaTheme="minorHAnsi"/>
                <w:color w:val="000000"/>
              </w:rPr>
            </w:pPr>
            <w:r w:rsidRPr="00F35C60">
              <w:rPr>
                <w:rFonts w:eastAsiaTheme="minorHAnsi"/>
                <w:color w:val="000000"/>
              </w:rPr>
              <w:t>Standard Ethernet z przepustowością 10/100/1000.</w:t>
            </w:r>
          </w:p>
          <w:p w:rsidR="001D565B" w:rsidRPr="00F35C60" w:rsidRDefault="001D565B" w:rsidP="00B22D06">
            <w:pPr>
              <w:numPr>
                <w:ilvl w:val="0"/>
                <w:numId w:val="74"/>
              </w:numPr>
              <w:spacing w:after="0" w:line="240" w:lineRule="auto"/>
              <w:ind w:left="478"/>
              <w:rPr>
                <w:rFonts w:eastAsiaTheme="minorHAnsi"/>
                <w:color w:val="000000"/>
              </w:rPr>
            </w:pPr>
            <w:r w:rsidRPr="00F35C60">
              <w:rPr>
                <w:rFonts w:eastAsiaTheme="minorHAnsi"/>
                <w:color w:val="000000"/>
              </w:rPr>
              <w:t>Sterownik zintegrowany z płytą główną.</w:t>
            </w:r>
          </w:p>
          <w:p w:rsidR="001D565B" w:rsidRPr="00F35C60" w:rsidRDefault="001D565B" w:rsidP="00B22D06">
            <w:pPr>
              <w:numPr>
                <w:ilvl w:val="0"/>
                <w:numId w:val="74"/>
              </w:numPr>
              <w:spacing w:after="0" w:line="240" w:lineRule="auto"/>
              <w:ind w:left="478"/>
              <w:rPr>
                <w:rFonts w:eastAsiaTheme="minorHAnsi"/>
                <w:color w:val="000000"/>
              </w:rPr>
            </w:pPr>
            <w:r w:rsidRPr="00F35C60">
              <w:rPr>
                <w:rFonts w:eastAsiaTheme="minorHAnsi"/>
                <w:color w:val="000000"/>
              </w:rPr>
              <w:t>Złącze interfejsu typu RJ-45.</w:t>
            </w:r>
          </w:p>
          <w:p w:rsidR="001D565B" w:rsidRPr="00F35C60" w:rsidRDefault="001D565B" w:rsidP="00B22D06">
            <w:pPr>
              <w:numPr>
                <w:ilvl w:val="0"/>
                <w:numId w:val="74"/>
              </w:numPr>
              <w:spacing w:after="0" w:line="240" w:lineRule="auto"/>
              <w:ind w:left="478"/>
              <w:rPr>
                <w:rFonts w:eastAsiaTheme="minorHAnsi"/>
                <w:color w:val="000000"/>
              </w:rPr>
            </w:pPr>
            <w:r w:rsidRPr="00F35C60">
              <w:rPr>
                <w:rFonts w:eastAsiaTheme="minorHAnsi"/>
                <w:color w:val="000000"/>
              </w:rPr>
              <w:t>Konfigurowana obsługa trybu pracy WoL (ang. Wake on Lan).</w:t>
            </w:r>
          </w:p>
        </w:tc>
      </w:tr>
      <w:tr w:rsidR="001D565B" w:rsidRPr="00F35C60" w:rsidTr="001D565B">
        <w:trPr>
          <w:trHeight w:val="61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1D565B" w:rsidRPr="00F35C60" w:rsidRDefault="001D565B" w:rsidP="001D565B">
            <w:pPr>
              <w:spacing w:after="0" w:line="240" w:lineRule="auto"/>
              <w:rPr>
                <w:color w:val="000000"/>
              </w:rPr>
            </w:pPr>
            <w:r w:rsidRPr="00F35C60">
              <w:rPr>
                <w:color w:val="000000"/>
              </w:rPr>
              <w:t>Wbudowane czytniki</w:t>
            </w:r>
          </w:p>
        </w:tc>
        <w:tc>
          <w:tcPr>
            <w:tcW w:w="7600" w:type="dxa"/>
            <w:tcBorders>
              <w:top w:val="nil"/>
              <w:left w:val="nil"/>
              <w:bottom w:val="single" w:sz="4" w:space="0" w:color="auto"/>
              <w:right w:val="single" w:sz="4" w:space="0" w:color="auto"/>
            </w:tcBorders>
            <w:shd w:val="clear" w:color="auto" w:fill="auto"/>
            <w:vAlign w:val="center"/>
            <w:hideMark/>
          </w:tcPr>
          <w:p w:rsidR="001D565B" w:rsidRPr="00F35C60" w:rsidRDefault="001D565B" w:rsidP="00B22D06">
            <w:pPr>
              <w:numPr>
                <w:ilvl w:val="0"/>
                <w:numId w:val="74"/>
              </w:numPr>
              <w:spacing w:after="0" w:line="240" w:lineRule="auto"/>
              <w:ind w:left="478"/>
              <w:rPr>
                <w:rFonts w:eastAsiaTheme="minorHAnsi"/>
                <w:color w:val="000000"/>
              </w:rPr>
            </w:pPr>
            <w:r w:rsidRPr="00F35C60">
              <w:rPr>
                <w:rFonts w:eastAsiaTheme="minorHAnsi"/>
                <w:color w:val="000000"/>
              </w:rPr>
              <w:t>Wbudowana nagrywarka optycznych nośników danych w standardzie CD/DVD.</w:t>
            </w:r>
          </w:p>
          <w:p w:rsidR="001D565B" w:rsidRPr="00F35C60" w:rsidRDefault="001D565B" w:rsidP="00B22D06">
            <w:pPr>
              <w:numPr>
                <w:ilvl w:val="0"/>
                <w:numId w:val="74"/>
              </w:numPr>
              <w:spacing w:after="0" w:line="240" w:lineRule="auto"/>
              <w:ind w:left="478"/>
              <w:rPr>
                <w:rFonts w:eastAsiaTheme="minorHAnsi"/>
                <w:color w:val="000000"/>
              </w:rPr>
            </w:pPr>
            <w:r w:rsidRPr="00F35C60">
              <w:rPr>
                <w:color w:val="000000"/>
              </w:rPr>
              <w:t>Czytnik kart mikroprocesorowych (obsługa kart przez BIOS stanowiska w trybie uwierzytelnienia ładowania systemu operacyjnego i przez system operacyjny) w klawiaturze lub w obudowie stanowiska roboczego.</w:t>
            </w:r>
          </w:p>
        </w:tc>
      </w:tr>
      <w:tr w:rsidR="001D565B" w:rsidRPr="00F35C60" w:rsidTr="001D565B">
        <w:trPr>
          <w:trHeight w:val="702"/>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1D565B" w:rsidRPr="00F35C60" w:rsidRDefault="001D565B" w:rsidP="001D565B">
            <w:pPr>
              <w:spacing w:after="0" w:line="240" w:lineRule="auto"/>
              <w:rPr>
                <w:color w:val="000000"/>
              </w:rPr>
            </w:pPr>
            <w:r w:rsidRPr="00F35C60">
              <w:rPr>
                <w:color w:val="000000"/>
              </w:rPr>
              <w:t>Karta graficzna</w:t>
            </w:r>
          </w:p>
        </w:tc>
        <w:tc>
          <w:tcPr>
            <w:tcW w:w="7600" w:type="dxa"/>
            <w:tcBorders>
              <w:top w:val="nil"/>
              <w:left w:val="nil"/>
              <w:bottom w:val="single" w:sz="4" w:space="0" w:color="auto"/>
              <w:right w:val="single" w:sz="4" w:space="0" w:color="auto"/>
            </w:tcBorders>
            <w:shd w:val="clear" w:color="auto" w:fill="auto"/>
            <w:vAlign w:val="center"/>
            <w:hideMark/>
          </w:tcPr>
          <w:p w:rsidR="001D565B" w:rsidRPr="00F35C60" w:rsidRDefault="001D565B" w:rsidP="00B22D06">
            <w:pPr>
              <w:numPr>
                <w:ilvl w:val="0"/>
                <w:numId w:val="74"/>
              </w:numPr>
              <w:spacing w:after="0" w:line="240" w:lineRule="auto"/>
              <w:ind w:left="478"/>
              <w:rPr>
                <w:rFonts w:eastAsiaTheme="minorHAnsi"/>
                <w:color w:val="000000"/>
              </w:rPr>
            </w:pPr>
            <w:r w:rsidRPr="00F35C60">
              <w:rPr>
                <w:rFonts w:eastAsiaTheme="minorHAnsi"/>
                <w:color w:val="000000"/>
              </w:rPr>
              <w:t>Zintegrowana z procesorem w płycie głównej.</w:t>
            </w:r>
          </w:p>
          <w:p w:rsidR="001D565B" w:rsidRPr="00F35C60" w:rsidRDefault="001D565B" w:rsidP="00B22D06">
            <w:pPr>
              <w:numPr>
                <w:ilvl w:val="0"/>
                <w:numId w:val="74"/>
              </w:numPr>
              <w:spacing w:after="0" w:line="240" w:lineRule="auto"/>
              <w:ind w:left="478"/>
              <w:rPr>
                <w:rFonts w:eastAsiaTheme="minorHAnsi"/>
                <w:color w:val="000000"/>
              </w:rPr>
            </w:pPr>
            <w:r w:rsidRPr="00F35C60">
              <w:rPr>
                <w:rFonts w:eastAsiaTheme="minorHAnsi"/>
                <w:color w:val="000000"/>
              </w:rPr>
              <w:t>Rozdzielczość min. 1920x1200 punktów.</w:t>
            </w:r>
          </w:p>
          <w:p w:rsidR="001D565B" w:rsidRPr="00F35C60" w:rsidRDefault="001D565B" w:rsidP="00B22D06">
            <w:pPr>
              <w:numPr>
                <w:ilvl w:val="0"/>
                <w:numId w:val="74"/>
              </w:numPr>
              <w:spacing w:after="0" w:line="240" w:lineRule="auto"/>
              <w:ind w:left="478"/>
              <w:rPr>
                <w:rFonts w:eastAsiaTheme="minorHAnsi"/>
                <w:color w:val="000000"/>
              </w:rPr>
            </w:pPr>
            <w:r w:rsidRPr="00F35C60">
              <w:rPr>
                <w:color w:val="000000"/>
              </w:rPr>
              <w:t>Obsługa min. dwóch monitorów ekranowych.</w:t>
            </w:r>
          </w:p>
        </w:tc>
      </w:tr>
      <w:tr w:rsidR="001D565B" w:rsidRPr="00F35C60" w:rsidTr="001D565B">
        <w:trPr>
          <w:trHeight w:val="737"/>
        </w:trPr>
        <w:tc>
          <w:tcPr>
            <w:tcW w:w="1720" w:type="dxa"/>
            <w:tcBorders>
              <w:top w:val="nil"/>
              <w:left w:val="single" w:sz="4" w:space="0" w:color="auto"/>
              <w:bottom w:val="single" w:sz="4" w:space="0" w:color="auto"/>
              <w:right w:val="single" w:sz="4" w:space="0" w:color="auto"/>
            </w:tcBorders>
            <w:shd w:val="clear" w:color="auto" w:fill="auto"/>
            <w:vAlign w:val="center"/>
          </w:tcPr>
          <w:p w:rsidR="001D565B" w:rsidRPr="00F35C60" w:rsidRDefault="001D565B" w:rsidP="001D565B">
            <w:pPr>
              <w:spacing w:after="0" w:line="240" w:lineRule="auto"/>
              <w:rPr>
                <w:color w:val="000000"/>
              </w:rPr>
            </w:pPr>
            <w:r w:rsidRPr="00F35C60">
              <w:rPr>
                <w:color w:val="000000"/>
              </w:rPr>
              <w:t>Zasilanie</w:t>
            </w:r>
          </w:p>
        </w:tc>
        <w:tc>
          <w:tcPr>
            <w:tcW w:w="7600" w:type="dxa"/>
            <w:tcBorders>
              <w:top w:val="nil"/>
              <w:left w:val="nil"/>
              <w:bottom w:val="single" w:sz="4" w:space="0" w:color="auto"/>
              <w:right w:val="single" w:sz="4" w:space="0" w:color="auto"/>
            </w:tcBorders>
            <w:shd w:val="clear" w:color="auto" w:fill="auto"/>
            <w:vAlign w:val="center"/>
          </w:tcPr>
          <w:p w:rsidR="001D565B" w:rsidRPr="00F35C60" w:rsidRDefault="001D565B" w:rsidP="00B22D06">
            <w:pPr>
              <w:numPr>
                <w:ilvl w:val="0"/>
                <w:numId w:val="74"/>
              </w:numPr>
              <w:spacing w:after="0" w:line="240" w:lineRule="auto"/>
              <w:ind w:left="478"/>
              <w:rPr>
                <w:color w:val="000000"/>
              </w:rPr>
            </w:pPr>
            <w:r w:rsidRPr="00F35C60">
              <w:rPr>
                <w:color w:val="000000"/>
              </w:rPr>
              <w:t>Zasilacz o mocy min. 280W;</w:t>
            </w:r>
          </w:p>
          <w:p w:rsidR="001D565B" w:rsidRPr="00F35C60" w:rsidRDefault="001D565B" w:rsidP="00B22D06">
            <w:pPr>
              <w:numPr>
                <w:ilvl w:val="0"/>
                <w:numId w:val="74"/>
              </w:numPr>
              <w:spacing w:after="0" w:line="240" w:lineRule="auto"/>
              <w:ind w:left="478"/>
              <w:rPr>
                <w:rFonts w:eastAsiaTheme="minorHAnsi"/>
                <w:color w:val="000000"/>
              </w:rPr>
            </w:pPr>
            <w:r w:rsidRPr="00F35C60">
              <w:rPr>
                <w:color w:val="000000"/>
              </w:rPr>
              <w:t>Efektywność zasilacza min. 90%, przy obciążeniu 50%.</w:t>
            </w:r>
          </w:p>
        </w:tc>
      </w:tr>
      <w:tr w:rsidR="001D565B" w:rsidRPr="00F35C60" w:rsidTr="001D565B">
        <w:trPr>
          <w:trHeight w:val="840"/>
        </w:trPr>
        <w:tc>
          <w:tcPr>
            <w:tcW w:w="1720" w:type="dxa"/>
            <w:tcBorders>
              <w:top w:val="nil"/>
              <w:left w:val="single" w:sz="4" w:space="0" w:color="auto"/>
              <w:bottom w:val="single" w:sz="4" w:space="0" w:color="auto"/>
              <w:right w:val="single" w:sz="4" w:space="0" w:color="auto"/>
            </w:tcBorders>
            <w:shd w:val="clear" w:color="auto" w:fill="auto"/>
            <w:vAlign w:val="center"/>
          </w:tcPr>
          <w:p w:rsidR="001D565B" w:rsidRPr="00F35C60" w:rsidRDefault="001D565B" w:rsidP="001D565B">
            <w:pPr>
              <w:spacing w:after="0" w:line="240" w:lineRule="auto"/>
              <w:rPr>
                <w:color w:val="000000"/>
              </w:rPr>
            </w:pPr>
            <w:r w:rsidRPr="00F35C60">
              <w:rPr>
                <w:color w:val="000000"/>
              </w:rPr>
              <w:t>Urządzenia peryferyjne</w:t>
            </w:r>
          </w:p>
        </w:tc>
        <w:tc>
          <w:tcPr>
            <w:tcW w:w="7600" w:type="dxa"/>
            <w:tcBorders>
              <w:top w:val="nil"/>
              <w:left w:val="nil"/>
              <w:bottom w:val="single" w:sz="4" w:space="0" w:color="auto"/>
              <w:right w:val="single" w:sz="4" w:space="0" w:color="auto"/>
            </w:tcBorders>
            <w:shd w:val="clear" w:color="auto" w:fill="auto"/>
            <w:vAlign w:val="center"/>
          </w:tcPr>
          <w:p w:rsidR="001D565B" w:rsidRPr="00F35C60" w:rsidRDefault="001D565B" w:rsidP="00B22D06">
            <w:pPr>
              <w:numPr>
                <w:ilvl w:val="0"/>
                <w:numId w:val="74"/>
              </w:numPr>
              <w:spacing w:after="0" w:line="240" w:lineRule="auto"/>
              <w:ind w:left="478"/>
              <w:rPr>
                <w:color w:val="000000"/>
              </w:rPr>
            </w:pPr>
            <w:r w:rsidRPr="00F35C60">
              <w:rPr>
                <w:color w:val="000000"/>
              </w:rPr>
              <w:t>Jeden monitor ekranowy o przekątnej ekranu 22” (oddzielna specyfikacja).</w:t>
            </w:r>
          </w:p>
          <w:p w:rsidR="001D565B" w:rsidRPr="00F35C60" w:rsidRDefault="001D565B" w:rsidP="00B22D06">
            <w:pPr>
              <w:numPr>
                <w:ilvl w:val="0"/>
                <w:numId w:val="74"/>
              </w:numPr>
              <w:spacing w:after="0" w:line="240" w:lineRule="auto"/>
              <w:ind w:left="478"/>
              <w:rPr>
                <w:color w:val="000000"/>
              </w:rPr>
            </w:pPr>
            <w:r w:rsidRPr="00F35C60">
              <w:rPr>
                <w:color w:val="000000"/>
              </w:rPr>
              <w:t>Klawiatura USB w układzie QWERTY US.</w:t>
            </w:r>
          </w:p>
          <w:p w:rsidR="001D565B" w:rsidRPr="00F35C60" w:rsidRDefault="001D565B" w:rsidP="00B22D06">
            <w:pPr>
              <w:numPr>
                <w:ilvl w:val="0"/>
                <w:numId w:val="74"/>
              </w:numPr>
              <w:spacing w:after="0" w:line="240" w:lineRule="auto"/>
              <w:ind w:left="478"/>
              <w:rPr>
                <w:color w:val="000000"/>
              </w:rPr>
            </w:pPr>
            <w:r w:rsidRPr="00F35C60">
              <w:rPr>
                <w:color w:val="000000"/>
              </w:rPr>
              <w:t>Mysz laserowa USB:</w:t>
            </w:r>
          </w:p>
          <w:p w:rsidR="001D565B" w:rsidRPr="00F35C60" w:rsidRDefault="001D565B" w:rsidP="00B22D06">
            <w:pPr>
              <w:numPr>
                <w:ilvl w:val="0"/>
                <w:numId w:val="66"/>
              </w:numPr>
              <w:spacing w:after="0" w:line="240" w:lineRule="auto"/>
              <w:ind w:left="904"/>
              <w:rPr>
                <w:color w:val="000000"/>
              </w:rPr>
            </w:pPr>
            <w:r w:rsidRPr="00F35C60">
              <w:rPr>
                <w:color w:val="000000"/>
              </w:rPr>
              <w:t>min. 3 przyciski;</w:t>
            </w:r>
          </w:p>
          <w:p w:rsidR="001D565B" w:rsidRPr="00F35C60" w:rsidRDefault="001D565B" w:rsidP="00B22D06">
            <w:pPr>
              <w:numPr>
                <w:ilvl w:val="0"/>
                <w:numId w:val="66"/>
              </w:numPr>
              <w:spacing w:after="0" w:line="240" w:lineRule="auto"/>
              <w:ind w:left="904"/>
              <w:rPr>
                <w:color w:val="000000"/>
              </w:rPr>
            </w:pPr>
            <w:r w:rsidRPr="00F35C60">
              <w:rPr>
                <w:color w:val="000000"/>
              </w:rPr>
              <w:t>min. 1 rolka o rozdzielczości min. 800dpi.</w:t>
            </w:r>
          </w:p>
        </w:tc>
      </w:tr>
      <w:tr w:rsidR="001D565B" w:rsidRPr="00F35C60" w:rsidTr="001D565B">
        <w:trPr>
          <w:trHeight w:val="84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1D565B" w:rsidRPr="00F35C60" w:rsidRDefault="001D565B" w:rsidP="001D565B">
            <w:pPr>
              <w:spacing w:after="0" w:line="240" w:lineRule="auto"/>
              <w:rPr>
                <w:color w:val="000000"/>
              </w:rPr>
            </w:pPr>
            <w:r w:rsidRPr="00F35C60">
              <w:rPr>
                <w:color w:val="000000"/>
              </w:rPr>
              <w:t>Zabezpieczenia</w:t>
            </w:r>
          </w:p>
        </w:tc>
        <w:tc>
          <w:tcPr>
            <w:tcW w:w="7600" w:type="dxa"/>
            <w:tcBorders>
              <w:top w:val="nil"/>
              <w:left w:val="nil"/>
              <w:bottom w:val="single" w:sz="4" w:space="0" w:color="auto"/>
              <w:right w:val="single" w:sz="4" w:space="0" w:color="auto"/>
            </w:tcBorders>
            <w:shd w:val="clear" w:color="auto" w:fill="auto"/>
            <w:vAlign w:val="center"/>
            <w:hideMark/>
          </w:tcPr>
          <w:p w:rsidR="001D565B" w:rsidRPr="00F35C60" w:rsidRDefault="001D565B" w:rsidP="00B22D06">
            <w:pPr>
              <w:numPr>
                <w:ilvl w:val="0"/>
                <w:numId w:val="74"/>
              </w:numPr>
              <w:spacing w:after="0" w:line="240" w:lineRule="auto"/>
              <w:ind w:left="478"/>
              <w:rPr>
                <w:color w:val="000000"/>
              </w:rPr>
            </w:pPr>
            <w:r w:rsidRPr="00F35C60">
              <w:rPr>
                <w:color w:val="000000"/>
              </w:rPr>
              <w:t>Zintegrowany z płytą główną układ sprzętowy służący do wytwarzania i zarządzania kluczy szyfrowania (szyfrowanie plików za pomocą klucza sprzętowego przechowywanych w przestrzeni dyskowej stanowiska).</w:t>
            </w:r>
          </w:p>
        </w:tc>
      </w:tr>
      <w:tr w:rsidR="001D565B" w:rsidRPr="00F35C60" w:rsidTr="001D565B">
        <w:trPr>
          <w:trHeight w:val="84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1D565B" w:rsidRPr="00F35C60" w:rsidRDefault="001D565B" w:rsidP="001D565B">
            <w:pPr>
              <w:spacing w:after="0" w:line="240" w:lineRule="auto"/>
              <w:rPr>
                <w:color w:val="000000"/>
              </w:rPr>
            </w:pPr>
            <w:r w:rsidRPr="00F35C60">
              <w:rPr>
                <w:color w:val="000000"/>
              </w:rPr>
              <w:t>Oprogramowanie</w:t>
            </w:r>
          </w:p>
        </w:tc>
        <w:tc>
          <w:tcPr>
            <w:tcW w:w="7600" w:type="dxa"/>
            <w:tcBorders>
              <w:top w:val="nil"/>
              <w:left w:val="nil"/>
              <w:bottom w:val="single" w:sz="4" w:space="0" w:color="auto"/>
              <w:right w:val="single" w:sz="4" w:space="0" w:color="auto"/>
            </w:tcBorders>
            <w:shd w:val="clear" w:color="auto" w:fill="auto"/>
            <w:vAlign w:val="center"/>
            <w:hideMark/>
          </w:tcPr>
          <w:p w:rsidR="001D565B" w:rsidRPr="00F35C60" w:rsidRDefault="001D565B" w:rsidP="00B22D06">
            <w:pPr>
              <w:numPr>
                <w:ilvl w:val="0"/>
                <w:numId w:val="74"/>
              </w:numPr>
              <w:spacing w:after="0" w:line="240" w:lineRule="auto"/>
              <w:ind w:left="478"/>
              <w:rPr>
                <w:color w:val="000000"/>
              </w:rPr>
            </w:pPr>
            <w:r w:rsidRPr="00F35C60">
              <w:rPr>
                <w:color w:val="000000"/>
              </w:rPr>
              <w:t>Fabrycznie instalowany system operacyjny:</w:t>
            </w:r>
          </w:p>
          <w:p w:rsidR="001D565B" w:rsidRPr="00F35C60" w:rsidRDefault="001D565B" w:rsidP="00B22D06">
            <w:pPr>
              <w:numPr>
                <w:ilvl w:val="0"/>
                <w:numId w:val="66"/>
              </w:numPr>
              <w:spacing w:after="0" w:line="240" w:lineRule="auto"/>
              <w:ind w:left="904"/>
              <w:rPr>
                <w:color w:val="000000"/>
              </w:rPr>
            </w:pPr>
            <w:r w:rsidRPr="00F35C60">
              <w:rPr>
                <w:color w:val="000000"/>
              </w:rPr>
              <w:t>interfejs graficzny;</w:t>
            </w:r>
          </w:p>
          <w:p w:rsidR="001D565B" w:rsidRPr="00F35C60" w:rsidRDefault="001D565B" w:rsidP="00B22D06">
            <w:pPr>
              <w:numPr>
                <w:ilvl w:val="0"/>
                <w:numId w:val="66"/>
              </w:numPr>
              <w:spacing w:after="0" w:line="240" w:lineRule="auto"/>
              <w:ind w:left="904"/>
              <w:rPr>
                <w:color w:val="000000"/>
              </w:rPr>
            </w:pPr>
            <w:r w:rsidRPr="00F35C60">
              <w:rPr>
                <w:color w:val="000000"/>
              </w:rPr>
              <w:t>wbudowana obsługa usług katalogowych;</w:t>
            </w:r>
          </w:p>
          <w:p w:rsidR="001D565B" w:rsidRPr="00F35C60" w:rsidRDefault="001D565B" w:rsidP="00B22D06">
            <w:pPr>
              <w:numPr>
                <w:ilvl w:val="0"/>
                <w:numId w:val="66"/>
              </w:numPr>
              <w:spacing w:after="0" w:line="240" w:lineRule="auto"/>
              <w:ind w:left="904"/>
              <w:rPr>
                <w:color w:val="000000"/>
              </w:rPr>
            </w:pPr>
            <w:r w:rsidRPr="00F35C60">
              <w:rPr>
                <w:color w:val="000000"/>
              </w:rPr>
              <w:t>nośnik optyczny z kompletem sterowników;</w:t>
            </w:r>
          </w:p>
          <w:p w:rsidR="001D565B" w:rsidRPr="00F35C60" w:rsidRDefault="001D565B" w:rsidP="00B22D06">
            <w:pPr>
              <w:numPr>
                <w:ilvl w:val="0"/>
                <w:numId w:val="66"/>
              </w:numPr>
              <w:spacing w:after="0" w:line="240" w:lineRule="auto"/>
              <w:ind w:left="904"/>
              <w:rPr>
                <w:color w:val="000000"/>
              </w:rPr>
            </w:pPr>
            <w:r w:rsidRPr="00F35C60">
              <w:rPr>
                <w:color w:val="000000"/>
              </w:rPr>
              <w:t>nośnik(-i) optyczny(-e) z kopią odzyskiwania (ang. recovery) fabrycznie zainstalowanego systemu operacyjnego w wersji 32- i 64-bitowej;</w:t>
            </w:r>
          </w:p>
          <w:p w:rsidR="001D565B" w:rsidRPr="00F35C60" w:rsidRDefault="001D565B" w:rsidP="00B22D06">
            <w:pPr>
              <w:numPr>
                <w:ilvl w:val="0"/>
                <w:numId w:val="66"/>
              </w:numPr>
              <w:spacing w:after="0" w:line="240" w:lineRule="auto"/>
              <w:ind w:left="904"/>
              <w:rPr>
                <w:color w:val="000000"/>
              </w:rPr>
            </w:pPr>
            <w:r w:rsidRPr="00F35C60">
              <w:rPr>
                <w:color w:val="000000"/>
              </w:rPr>
              <w:t>bez aktywacji (niewymagana).</w:t>
            </w:r>
          </w:p>
          <w:p w:rsidR="001D565B" w:rsidRPr="00F35C60" w:rsidRDefault="001D565B" w:rsidP="00B22D06">
            <w:pPr>
              <w:numPr>
                <w:ilvl w:val="0"/>
                <w:numId w:val="74"/>
              </w:numPr>
              <w:spacing w:after="0" w:line="240" w:lineRule="auto"/>
              <w:ind w:left="478"/>
              <w:rPr>
                <w:rFonts w:eastAsiaTheme="minorHAnsi"/>
                <w:color w:val="000000"/>
              </w:rPr>
            </w:pPr>
            <w:r w:rsidRPr="00F35C60">
              <w:rPr>
                <w:color w:val="000000"/>
              </w:rPr>
              <w:t>Licencjonowane (min. 1 szt.) i wersja instalacyjna (min. 1 szt.) oprogramowania do nagrywania i odtwarzania wymiennych optycznych nośników danych.</w:t>
            </w:r>
          </w:p>
          <w:p w:rsidR="001D565B" w:rsidRPr="00F35C60" w:rsidRDefault="001D565B" w:rsidP="00B22D06">
            <w:pPr>
              <w:numPr>
                <w:ilvl w:val="0"/>
                <w:numId w:val="74"/>
              </w:numPr>
              <w:spacing w:after="0" w:line="240" w:lineRule="auto"/>
              <w:ind w:left="478"/>
              <w:rPr>
                <w:rFonts w:eastAsiaTheme="minorHAnsi"/>
                <w:color w:val="000000"/>
              </w:rPr>
            </w:pPr>
            <w:r w:rsidRPr="00F35C60">
              <w:rPr>
                <w:color w:val="000000"/>
              </w:rPr>
              <w:t>Pakiet oprogramowania biurowego lub licencja dostępu zdalnego dla takiego pakietu.</w:t>
            </w:r>
          </w:p>
        </w:tc>
      </w:tr>
      <w:tr w:rsidR="001D565B" w:rsidRPr="00F35C60" w:rsidTr="001D565B">
        <w:trPr>
          <w:trHeight w:val="840"/>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rsidR="001D565B" w:rsidRPr="00F35C60" w:rsidRDefault="001D565B" w:rsidP="001D565B">
            <w:pPr>
              <w:spacing w:after="0" w:line="240" w:lineRule="auto"/>
              <w:rPr>
                <w:color w:val="000000"/>
              </w:rPr>
            </w:pPr>
            <w:r w:rsidRPr="00F35C60">
              <w:rPr>
                <w:color w:val="000000"/>
              </w:rPr>
              <w:lastRenderedPageBreak/>
              <w:t>Zarządzanie</w:t>
            </w:r>
            <w:r w:rsidRPr="00F35C60">
              <w:rPr>
                <w:color w:val="000000"/>
              </w:rPr>
              <w:br/>
              <w:t>(BIOS)</w:t>
            </w:r>
          </w:p>
        </w:tc>
        <w:tc>
          <w:tcPr>
            <w:tcW w:w="7600" w:type="dxa"/>
            <w:tcBorders>
              <w:top w:val="single" w:sz="4" w:space="0" w:color="auto"/>
              <w:left w:val="nil"/>
              <w:bottom w:val="single" w:sz="4" w:space="0" w:color="auto"/>
              <w:right w:val="single" w:sz="4" w:space="0" w:color="auto"/>
            </w:tcBorders>
            <w:shd w:val="clear" w:color="auto" w:fill="auto"/>
            <w:vAlign w:val="center"/>
          </w:tcPr>
          <w:p w:rsidR="001D565B" w:rsidRPr="00F35C60" w:rsidRDefault="001D565B" w:rsidP="00B22D06">
            <w:pPr>
              <w:numPr>
                <w:ilvl w:val="0"/>
                <w:numId w:val="74"/>
              </w:numPr>
              <w:spacing w:after="0" w:line="240" w:lineRule="auto"/>
              <w:ind w:left="478"/>
              <w:rPr>
                <w:color w:val="000000"/>
              </w:rPr>
            </w:pPr>
            <w:r w:rsidRPr="00F35C60">
              <w:rPr>
                <w:color w:val="000000"/>
              </w:rPr>
              <w:t>Autoryzacja dostępu:</w:t>
            </w:r>
          </w:p>
          <w:p w:rsidR="001D565B" w:rsidRPr="00F35C60" w:rsidRDefault="001D565B" w:rsidP="00B22D06">
            <w:pPr>
              <w:numPr>
                <w:ilvl w:val="0"/>
                <w:numId w:val="66"/>
              </w:numPr>
              <w:spacing w:after="0" w:line="240" w:lineRule="auto"/>
              <w:ind w:left="904"/>
              <w:rPr>
                <w:color w:val="000000"/>
              </w:rPr>
            </w:pPr>
            <w:r w:rsidRPr="00F35C60">
              <w:rPr>
                <w:color w:val="000000"/>
              </w:rPr>
              <w:t>funkcja BIOS;</w:t>
            </w:r>
          </w:p>
          <w:p w:rsidR="001D565B" w:rsidRPr="00F35C60" w:rsidRDefault="001D565B" w:rsidP="00B22D06">
            <w:pPr>
              <w:numPr>
                <w:ilvl w:val="0"/>
                <w:numId w:val="66"/>
              </w:numPr>
              <w:spacing w:after="0" w:line="240" w:lineRule="auto"/>
              <w:ind w:left="904"/>
              <w:rPr>
                <w:color w:val="000000"/>
              </w:rPr>
            </w:pPr>
            <w:r w:rsidRPr="00F35C60">
              <w:rPr>
                <w:color w:val="000000"/>
              </w:rPr>
              <w:t>ładowanie systemu operacyjnego;</w:t>
            </w:r>
          </w:p>
          <w:p w:rsidR="001D565B" w:rsidRPr="00F35C60" w:rsidRDefault="001D565B" w:rsidP="00B22D06">
            <w:pPr>
              <w:numPr>
                <w:ilvl w:val="0"/>
                <w:numId w:val="66"/>
              </w:numPr>
              <w:spacing w:after="0" w:line="240" w:lineRule="auto"/>
              <w:ind w:left="904"/>
              <w:rPr>
                <w:color w:val="000000"/>
              </w:rPr>
            </w:pPr>
            <w:r w:rsidRPr="00F35C60">
              <w:rPr>
                <w:color w:val="000000"/>
              </w:rPr>
              <w:t>poziomy autoryzacji (min. system, administrator);</w:t>
            </w:r>
          </w:p>
          <w:p w:rsidR="001D565B" w:rsidRPr="00F35C60" w:rsidRDefault="001D565B" w:rsidP="00B22D06">
            <w:pPr>
              <w:numPr>
                <w:ilvl w:val="0"/>
                <w:numId w:val="66"/>
              </w:numPr>
              <w:spacing w:after="0" w:line="240" w:lineRule="auto"/>
              <w:ind w:left="904"/>
              <w:rPr>
                <w:color w:val="000000"/>
              </w:rPr>
            </w:pPr>
            <w:r w:rsidRPr="00F35C60">
              <w:rPr>
                <w:color w:val="000000"/>
              </w:rPr>
              <w:t>konfigurowalne zależności między poziomami dostępu (min. blokada zmiany hasła systemowego bez podania hasła administratora, blokada zmian w BIOS wyłącznie po podaniu hasła systemowego).</w:t>
            </w:r>
          </w:p>
          <w:p w:rsidR="001D565B" w:rsidRPr="00F35C60" w:rsidRDefault="001D565B" w:rsidP="00B22D06">
            <w:pPr>
              <w:numPr>
                <w:ilvl w:val="0"/>
                <w:numId w:val="74"/>
              </w:numPr>
              <w:spacing w:after="0" w:line="240" w:lineRule="auto"/>
              <w:ind w:left="478"/>
              <w:rPr>
                <w:color w:val="000000"/>
              </w:rPr>
            </w:pPr>
            <w:r w:rsidRPr="00F35C60">
              <w:rPr>
                <w:color w:val="000000"/>
              </w:rPr>
              <w:t>Blokada ładowania systemu operacyjnego z urządzeń zewnętrznych.</w:t>
            </w:r>
          </w:p>
          <w:p w:rsidR="001D565B" w:rsidRPr="00F35C60" w:rsidRDefault="001D565B" w:rsidP="00B22D06">
            <w:pPr>
              <w:numPr>
                <w:ilvl w:val="0"/>
                <w:numId w:val="74"/>
              </w:numPr>
              <w:spacing w:after="0" w:line="240" w:lineRule="auto"/>
              <w:ind w:left="478"/>
              <w:rPr>
                <w:color w:val="000000"/>
              </w:rPr>
            </w:pPr>
            <w:r w:rsidRPr="00F35C60">
              <w:rPr>
                <w:color w:val="000000"/>
              </w:rPr>
              <w:t>Konfigurowanie aktywności: bez uruchamiania systemu operacyjnego:</w:t>
            </w:r>
          </w:p>
          <w:p w:rsidR="001D565B" w:rsidRPr="00F35C60" w:rsidRDefault="001D565B" w:rsidP="00B22D06">
            <w:pPr>
              <w:numPr>
                <w:ilvl w:val="0"/>
                <w:numId w:val="66"/>
              </w:numPr>
              <w:spacing w:after="0" w:line="240" w:lineRule="auto"/>
              <w:ind w:left="904"/>
              <w:rPr>
                <w:color w:val="000000"/>
              </w:rPr>
            </w:pPr>
            <w:r w:rsidRPr="00F35C60">
              <w:rPr>
                <w:color w:val="000000"/>
              </w:rPr>
              <w:t>porty USB (selektywnie wg lokalizacji, wszystkie);</w:t>
            </w:r>
          </w:p>
          <w:p w:rsidR="001D565B" w:rsidRPr="00F35C60" w:rsidRDefault="001D565B" w:rsidP="00B22D06">
            <w:pPr>
              <w:numPr>
                <w:ilvl w:val="0"/>
                <w:numId w:val="66"/>
              </w:numPr>
              <w:spacing w:after="0" w:line="240" w:lineRule="auto"/>
              <w:ind w:left="904"/>
              <w:rPr>
                <w:color w:val="000000"/>
              </w:rPr>
            </w:pPr>
            <w:r w:rsidRPr="00F35C60">
              <w:rPr>
                <w:color w:val="000000"/>
              </w:rPr>
              <w:t>sterownik audio;</w:t>
            </w:r>
          </w:p>
          <w:p w:rsidR="001D565B" w:rsidRPr="00F35C60" w:rsidRDefault="001D565B" w:rsidP="00B22D06">
            <w:pPr>
              <w:numPr>
                <w:ilvl w:val="0"/>
                <w:numId w:val="66"/>
              </w:numPr>
              <w:spacing w:after="0" w:line="240" w:lineRule="auto"/>
              <w:ind w:left="904"/>
              <w:rPr>
                <w:color w:val="000000"/>
              </w:rPr>
            </w:pPr>
            <w:r w:rsidRPr="00F35C60">
              <w:rPr>
                <w:color w:val="000000"/>
              </w:rPr>
              <w:t>sterownik transmisji danych;</w:t>
            </w:r>
          </w:p>
          <w:p w:rsidR="001D565B" w:rsidRPr="00F35C60" w:rsidRDefault="001D565B" w:rsidP="00B22D06">
            <w:pPr>
              <w:numPr>
                <w:ilvl w:val="0"/>
                <w:numId w:val="66"/>
              </w:numPr>
              <w:spacing w:after="0" w:line="240" w:lineRule="auto"/>
              <w:ind w:left="904"/>
              <w:rPr>
                <w:color w:val="000000"/>
              </w:rPr>
            </w:pPr>
            <w:r w:rsidRPr="00F35C60">
              <w:rPr>
                <w:color w:val="000000"/>
              </w:rPr>
              <w:t>moduł TPM;</w:t>
            </w:r>
          </w:p>
          <w:p w:rsidR="001D565B" w:rsidRPr="00F35C60" w:rsidRDefault="001D565B" w:rsidP="00B22D06">
            <w:pPr>
              <w:numPr>
                <w:ilvl w:val="0"/>
                <w:numId w:val="66"/>
              </w:numPr>
              <w:spacing w:after="0" w:line="240" w:lineRule="auto"/>
              <w:ind w:left="904"/>
              <w:rPr>
                <w:color w:val="000000"/>
              </w:rPr>
            </w:pPr>
            <w:r w:rsidRPr="00F35C60">
              <w:rPr>
                <w:color w:val="000000"/>
              </w:rPr>
              <w:t>port równoległy;</w:t>
            </w:r>
          </w:p>
          <w:p w:rsidR="001D565B" w:rsidRPr="00F35C60" w:rsidRDefault="001D565B" w:rsidP="00B22D06">
            <w:pPr>
              <w:numPr>
                <w:ilvl w:val="0"/>
                <w:numId w:val="66"/>
              </w:numPr>
              <w:spacing w:after="0" w:line="240" w:lineRule="auto"/>
              <w:ind w:left="904"/>
              <w:rPr>
                <w:color w:val="000000"/>
              </w:rPr>
            </w:pPr>
            <w:r w:rsidRPr="00F35C60">
              <w:rPr>
                <w:color w:val="000000"/>
              </w:rPr>
              <w:t>port szeregowy.</w:t>
            </w:r>
          </w:p>
          <w:p w:rsidR="001D565B" w:rsidRPr="00F35C60" w:rsidRDefault="001D565B" w:rsidP="00B22D06">
            <w:pPr>
              <w:numPr>
                <w:ilvl w:val="0"/>
                <w:numId w:val="74"/>
              </w:numPr>
              <w:spacing w:after="0" w:line="240" w:lineRule="auto"/>
              <w:ind w:left="478"/>
              <w:rPr>
                <w:color w:val="000000"/>
              </w:rPr>
            </w:pPr>
            <w:r w:rsidRPr="00F35C60">
              <w:rPr>
                <w:color w:val="000000"/>
              </w:rPr>
              <w:t>Blokada ładowania systemu operacyjnego z portów USB (BIOS nie wykrywa możliwych źródeł ładowania systemu operacyjnego z tych portów, porty są aktywne i dostępne po załadowaniu systemu operacyjnego).</w:t>
            </w:r>
          </w:p>
        </w:tc>
      </w:tr>
    </w:tbl>
    <w:p w:rsidR="001D565B" w:rsidRPr="00BD6663" w:rsidRDefault="001D565B" w:rsidP="00E31D2A">
      <w:pPr>
        <w:pStyle w:val="Nagwek3"/>
        <w:tabs>
          <w:tab w:val="clear" w:pos="1458"/>
          <w:tab w:val="num" w:pos="709"/>
        </w:tabs>
        <w:spacing w:after="0" w:line="240" w:lineRule="auto"/>
        <w:ind w:left="709" w:hanging="709"/>
        <w:rPr>
          <w:rFonts w:ascii="Arial" w:hAnsi="Arial" w:cs="Arial"/>
          <w:color w:val="auto"/>
          <w:sz w:val="22"/>
        </w:rPr>
      </w:pPr>
      <w:bookmarkStart w:id="72" w:name="_Toc462172297"/>
      <w:bookmarkStart w:id="73" w:name="_Toc432717490"/>
      <w:bookmarkStart w:id="74" w:name="_Toc432720543"/>
      <w:r w:rsidRPr="00BD6663">
        <w:rPr>
          <w:rFonts w:ascii="Arial" w:hAnsi="Arial" w:cs="Arial"/>
          <w:color w:val="auto"/>
          <w:sz w:val="22"/>
        </w:rPr>
        <w:t>Stanowisko typ 2</w:t>
      </w:r>
      <w:bookmarkEnd w:id="72"/>
    </w:p>
    <w:p w:rsidR="001D565B" w:rsidRDefault="001D565B" w:rsidP="00E31D2A">
      <w:pPr>
        <w:pStyle w:val="Legenda"/>
        <w:keepNext/>
        <w:ind w:left="1276" w:hanging="1276"/>
      </w:pPr>
      <w:r>
        <w:t xml:space="preserve">Tabela </w:t>
      </w:r>
      <w:r w:rsidR="006D08FC">
        <w:fldChar w:fldCharType="begin"/>
      </w:r>
      <w:r w:rsidR="005558C8">
        <w:instrText xml:space="preserve"> SEQ Tabela \* ARABIC </w:instrText>
      </w:r>
      <w:r w:rsidR="006D08FC">
        <w:fldChar w:fldCharType="separate"/>
      </w:r>
      <w:r w:rsidR="00E31D2A">
        <w:rPr>
          <w:noProof/>
        </w:rPr>
        <w:t>11</w:t>
      </w:r>
      <w:r w:rsidR="006D08FC">
        <w:rPr>
          <w:noProof/>
        </w:rPr>
        <w:fldChar w:fldCharType="end"/>
      </w:r>
      <w:r>
        <w:t>.</w:t>
      </w:r>
      <w:r w:rsidR="00E31D2A">
        <w:tab/>
      </w:r>
      <w:r w:rsidRPr="00572DFE">
        <w:t>Stanowisko stacjonarne 2 dla Partnerów</w:t>
      </w:r>
    </w:p>
    <w:tbl>
      <w:tblPr>
        <w:tblW w:w="9320" w:type="dxa"/>
        <w:tblCellMar>
          <w:left w:w="70" w:type="dxa"/>
          <w:right w:w="70" w:type="dxa"/>
        </w:tblCellMar>
        <w:tblLook w:val="04A0"/>
      </w:tblPr>
      <w:tblGrid>
        <w:gridCol w:w="1720"/>
        <w:gridCol w:w="7600"/>
      </w:tblGrid>
      <w:tr w:rsidR="001D565B" w:rsidRPr="00F35C60" w:rsidTr="001D565B">
        <w:trPr>
          <w:trHeight w:val="300"/>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65B" w:rsidRPr="00F35C60" w:rsidRDefault="001D565B" w:rsidP="001D565B">
            <w:pPr>
              <w:spacing w:after="0" w:line="240" w:lineRule="auto"/>
              <w:rPr>
                <w:b/>
                <w:color w:val="000000"/>
              </w:rPr>
            </w:pPr>
            <w:bookmarkStart w:id="75" w:name="_Toc433146453"/>
            <w:r w:rsidRPr="00F35C60">
              <w:rPr>
                <w:b/>
                <w:color w:val="000000"/>
              </w:rPr>
              <w:t xml:space="preserve">Parametr </w:t>
            </w:r>
          </w:p>
        </w:tc>
        <w:tc>
          <w:tcPr>
            <w:tcW w:w="7600" w:type="dxa"/>
            <w:tcBorders>
              <w:top w:val="single" w:sz="4" w:space="0" w:color="auto"/>
              <w:left w:val="nil"/>
              <w:bottom w:val="single" w:sz="4" w:space="0" w:color="auto"/>
              <w:right w:val="single" w:sz="4" w:space="0" w:color="auto"/>
            </w:tcBorders>
            <w:shd w:val="clear" w:color="auto" w:fill="auto"/>
            <w:vAlign w:val="center"/>
            <w:hideMark/>
          </w:tcPr>
          <w:p w:rsidR="001D565B" w:rsidRPr="00F35C60" w:rsidRDefault="001D565B" w:rsidP="001D565B">
            <w:pPr>
              <w:spacing w:after="0" w:line="240" w:lineRule="auto"/>
              <w:ind w:left="53"/>
              <w:rPr>
                <w:b/>
                <w:color w:val="000000"/>
              </w:rPr>
            </w:pPr>
            <w:r w:rsidRPr="00F35C60">
              <w:rPr>
                <w:b/>
                <w:color w:val="000000"/>
              </w:rPr>
              <w:t xml:space="preserve">Wymagania minimalne </w:t>
            </w:r>
          </w:p>
        </w:tc>
      </w:tr>
      <w:tr w:rsidR="001D565B" w:rsidRPr="00F35C60" w:rsidTr="001D565B">
        <w:trPr>
          <w:trHeight w:val="51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1D565B" w:rsidRPr="00F35C60" w:rsidRDefault="001D565B" w:rsidP="001D565B">
            <w:pPr>
              <w:spacing w:after="0" w:line="240" w:lineRule="auto"/>
              <w:rPr>
                <w:color w:val="000000"/>
              </w:rPr>
            </w:pPr>
            <w:r w:rsidRPr="00F35C60">
              <w:rPr>
                <w:color w:val="000000"/>
              </w:rPr>
              <w:t>Obudowa</w:t>
            </w:r>
          </w:p>
        </w:tc>
        <w:tc>
          <w:tcPr>
            <w:tcW w:w="7600" w:type="dxa"/>
            <w:tcBorders>
              <w:top w:val="nil"/>
              <w:left w:val="nil"/>
              <w:bottom w:val="single" w:sz="4" w:space="0" w:color="auto"/>
              <w:right w:val="single" w:sz="4" w:space="0" w:color="auto"/>
            </w:tcBorders>
            <w:shd w:val="clear" w:color="auto" w:fill="auto"/>
            <w:vAlign w:val="center"/>
            <w:hideMark/>
          </w:tcPr>
          <w:p w:rsidR="001D565B" w:rsidRPr="00F81FEB" w:rsidRDefault="001D565B" w:rsidP="00B22D06">
            <w:pPr>
              <w:numPr>
                <w:ilvl w:val="0"/>
                <w:numId w:val="92"/>
              </w:numPr>
              <w:spacing w:after="0" w:line="240" w:lineRule="auto"/>
              <w:ind w:left="478"/>
              <w:rPr>
                <w:rFonts w:eastAsiaTheme="minorHAnsi"/>
                <w:color w:val="000000"/>
              </w:rPr>
            </w:pPr>
            <w:r>
              <w:rPr>
                <w:rFonts w:eastAsiaTheme="minorHAnsi"/>
                <w:color w:val="000000"/>
              </w:rPr>
              <w:t>Notebook w wersji biznesowej ze złączem dla stacji dokującej/replikatora portów</w:t>
            </w:r>
            <w:r w:rsidRPr="00F81FEB">
              <w:rPr>
                <w:rFonts w:eastAsiaTheme="minorHAnsi"/>
                <w:color w:val="000000"/>
              </w:rPr>
              <w:t>.</w:t>
            </w:r>
          </w:p>
          <w:p w:rsidR="001D565B" w:rsidRDefault="001D565B" w:rsidP="00B22D06">
            <w:pPr>
              <w:numPr>
                <w:ilvl w:val="0"/>
                <w:numId w:val="92"/>
              </w:numPr>
              <w:spacing w:after="0" w:line="240" w:lineRule="auto"/>
              <w:ind w:left="478"/>
              <w:rPr>
                <w:rFonts w:eastAsiaTheme="minorHAnsi"/>
                <w:color w:val="000000"/>
              </w:rPr>
            </w:pPr>
            <w:r>
              <w:rPr>
                <w:rFonts w:eastAsiaTheme="minorHAnsi"/>
                <w:color w:val="000000"/>
              </w:rPr>
              <w:t>Waga do 2,5 kg.</w:t>
            </w:r>
          </w:p>
          <w:p w:rsidR="001D565B" w:rsidRDefault="001D565B" w:rsidP="00B22D06">
            <w:pPr>
              <w:numPr>
                <w:ilvl w:val="0"/>
                <w:numId w:val="92"/>
              </w:numPr>
              <w:spacing w:after="0" w:line="240" w:lineRule="auto"/>
              <w:ind w:left="478"/>
              <w:rPr>
                <w:rFonts w:eastAsiaTheme="minorHAnsi"/>
                <w:color w:val="000000"/>
              </w:rPr>
            </w:pPr>
            <w:r>
              <w:rPr>
                <w:rFonts w:eastAsiaTheme="minorHAnsi"/>
                <w:color w:val="000000"/>
              </w:rPr>
              <w:t>Zasilacz o mocy min. 90W.</w:t>
            </w:r>
          </w:p>
          <w:p w:rsidR="001D565B" w:rsidRPr="00F35C60" w:rsidRDefault="001D565B" w:rsidP="00B22D06">
            <w:pPr>
              <w:numPr>
                <w:ilvl w:val="0"/>
                <w:numId w:val="92"/>
              </w:numPr>
              <w:spacing w:after="0" w:line="240" w:lineRule="auto"/>
              <w:ind w:left="478"/>
              <w:rPr>
                <w:rFonts w:eastAsiaTheme="minorHAnsi"/>
                <w:color w:val="000000"/>
              </w:rPr>
            </w:pPr>
            <w:r>
              <w:rPr>
                <w:rFonts w:eastAsiaTheme="minorHAnsi"/>
                <w:color w:val="000000"/>
              </w:rPr>
              <w:t>Uniwersalna kieszeń na moduły rozbudowy konfiguracji:</w:t>
            </w:r>
          </w:p>
          <w:p w:rsidR="001D565B" w:rsidRPr="00F35C60" w:rsidRDefault="001D565B" w:rsidP="00B22D06">
            <w:pPr>
              <w:numPr>
                <w:ilvl w:val="0"/>
                <w:numId w:val="66"/>
              </w:numPr>
              <w:spacing w:after="0" w:line="240" w:lineRule="auto"/>
              <w:ind w:left="904"/>
              <w:rPr>
                <w:color w:val="000000"/>
              </w:rPr>
            </w:pPr>
            <w:r>
              <w:rPr>
                <w:color w:val="000000"/>
              </w:rPr>
              <w:t>Czytnik/nagrywarka optycznych nośników danych CD/DVD</w:t>
            </w:r>
            <w:r w:rsidRPr="00F35C60">
              <w:rPr>
                <w:rFonts w:eastAsiaTheme="minorHAnsi"/>
                <w:color w:val="000000"/>
              </w:rPr>
              <w:t>;</w:t>
            </w:r>
          </w:p>
          <w:p w:rsidR="001D565B" w:rsidRPr="00F35C60" w:rsidRDefault="001D565B" w:rsidP="00B22D06">
            <w:pPr>
              <w:numPr>
                <w:ilvl w:val="0"/>
                <w:numId w:val="66"/>
              </w:numPr>
              <w:spacing w:after="0" w:line="240" w:lineRule="auto"/>
              <w:ind w:left="904"/>
              <w:rPr>
                <w:color w:val="000000"/>
              </w:rPr>
            </w:pPr>
            <w:r>
              <w:rPr>
                <w:color w:val="000000"/>
              </w:rPr>
              <w:t>Dysk stały</w:t>
            </w:r>
            <w:r w:rsidRPr="00F35C60">
              <w:rPr>
                <w:color w:val="000000"/>
              </w:rPr>
              <w:t>.</w:t>
            </w:r>
          </w:p>
          <w:p w:rsidR="001D565B" w:rsidRDefault="001D565B" w:rsidP="00B22D06">
            <w:pPr>
              <w:numPr>
                <w:ilvl w:val="0"/>
                <w:numId w:val="92"/>
              </w:numPr>
              <w:spacing w:after="0" w:line="240" w:lineRule="auto"/>
              <w:ind w:left="478"/>
              <w:rPr>
                <w:rFonts w:eastAsiaTheme="minorHAnsi"/>
                <w:color w:val="000000"/>
              </w:rPr>
            </w:pPr>
            <w:r>
              <w:rPr>
                <w:rFonts w:eastAsiaTheme="minorHAnsi"/>
                <w:color w:val="000000"/>
              </w:rPr>
              <w:t>Ekran:</w:t>
            </w:r>
          </w:p>
          <w:p w:rsidR="001D565B" w:rsidRPr="009E76A7" w:rsidRDefault="001D565B" w:rsidP="00B22D06">
            <w:pPr>
              <w:numPr>
                <w:ilvl w:val="0"/>
                <w:numId w:val="66"/>
              </w:numPr>
              <w:spacing w:after="0" w:line="240" w:lineRule="auto"/>
              <w:ind w:left="904"/>
              <w:rPr>
                <w:color w:val="000000"/>
              </w:rPr>
            </w:pPr>
            <w:r w:rsidRPr="009E76A7">
              <w:rPr>
                <w:color w:val="000000"/>
              </w:rPr>
              <w:t>Matryc</w:t>
            </w:r>
            <w:r>
              <w:rPr>
                <w:color w:val="000000"/>
              </w:rPr>
              <w:t>a</w:t>
            </w:r>
            <w:r w:rsidRPr="009E76A7">
              <w:rPr>
                <w:color w:val="000000"/>
              </w:rPr>
              <w:t xml:space="preserve"> energooszczędna.</w:t>
            </w:r>
          </w:p>
          <w:p w:rsidR="001D565B" w:rsidRPr="009E76A7" w:rsidRDefault="001D565B" w:rsidP="00B22D06">
            <w:pPr>
              <w:numPr>
                <w:ilvl w:val="0"/>
                <w:numId w:val="66"/>
              </w:numPr>
              <w:spacing w:after="0" w:line="240" w:lineRule="auto"/>
              <w:ind w:left="904"/>
              <w:rPr>
                <w:color w:val="000000"/>
              </w:rPr>
            </w:pPr>
            <w:r w:rsidRPr="009E76A7">
              <w:rPr>
                <w:color w:val="000000"/>
              </w:rPr>
              <w:t>Przekątna min. 15,4”.</w:t>
            </w:r>
          </w:p>
          <w:p w:rsidR="001D565B" w:rsidRPr="009E76A7" w:rsidRDefault="001D565B" w:rsidP="00B22D06">
            <w:pPr>
              <w:numPr>
                <w:ilvl w:val="0"/>
                <w:numId w:val="66"/>
              </w:numPr>
              <w:spacing w:after="0" w:line="240" w:lineRule="auto"/>
              <w:ind w:left="904"/>
              <w:rPr>
                <w:color w:val="000000"/>
              </w:rPr>
            </w:pPr>
            <w:r w:rsidRPr="009E76A7">
              <w:rPr>
                <w:color w:val="000000"/>
              </w:rPr>
              <w:t>Rozdzielczość matrycy ekranu min. 1</w:t>
            </w:r>
            <w:r w:rsidR="00C955B4">
              <w:rPr>
                <w:color w:val="000000"/>
              </w:rPr>
              <w:t>680</w:t>
            </w:r>
            <w:r w:rsidRPr="009E76A7">
              <w:rPr>
                <w:color w:val="000000"/>
              </w:rPr>
              <w:t>x10</w:t>
            </w:r>
            <w:r w:rsidR="00C955B4">
              <w:rPr>
                <w:color w:val="000000"/>
              </w:rPr>
              <w:t>5</w:t>
            </w:r>
            <w:r w:rsidRPr="009E76A7">
              <w:rPr>
                <w:color w:val="000000"/>
              </w:rPr>
              <w:t>0 punktów.</w:t>
            </w:r>
          </w:p>
          <w:p w:rsidR="001D565B" w:rsidRPr="00F478B7" w:rsidRDefault="001D565B" w:rsidP="00B22D06">
            <w:pPr>
              <w:numPr>
                <w:ilvl w:val="0"/>
                <w:numId w:val="92"/>
              </w:numPr>
              <w:spacing w:after="0" w:line="240" w:lineRule="auto"/>
              <w:ind w:left="478"/>
              <w:rPr>
                <w:rFonts w:eastAsiaTheme="minorHAnsi"/>
                <w:color w:val="000000"/>
              </w:rPr>
            </w:pPr>
            <w:r w:rsidRPr="00F35C60">
              <w:rPr>
                <w:color w:val="000000"/>
              </w:rPr>
              <w:t>Czytnik kart mikroprocesorowych (obsługa kart przez BIOS stanowiska w trybie uwierzytelnienia ładowania systemu operacyjnego i przez system operacyjny)</w:t>
            </w:r>
          </w:p>
        </w:tc>
      </w:tr>
      <w:tr w:rsidR="001D565B" w:rsidRPr="00F35C60" w:rsidTr="001D565B">
        <w:trPr>
          <w:trHeight w:val="76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1D565B" w:rsidRPr="00F35C60" w:rsidRDefault="001D565B" w:rsidP="001D565B">
            <w:pPr>
              <w:spacing w:after="0" w:line="240" w:lineRule="auto"/>
              <w:rPr>
                <w:color w:val="000000"/>
              </w:rPr>
            </w:pPr>
            <w:r w:rsidRPr="00F35C60">
              <w:rPr>
                <w:color w:val="000000"/>
              </w:rPr>
              <w:t>Płyta główna</w:t>
            </w:r>
          </w:p>
        </w:tc>
        <w:tc>
          <w:tcPr>
            <w:tcW w:w="7600" w:type="dxa"/>
            <w:tcBorders>
              <w:top w:val="nil"/>
              <w:left w:val="nil"/>
              <w:bottom w:val="single" w:sz="4" w:space="0" w:color="auto"/>
              <w:right w:val="single" w:sz="4" w:space="0" w:color="auto"/>
            </w:tcBorders>
            <w:shd w:val="clear" w:color="auto" w:fill="auto"/>
            <w:vAlign w:val="center"/>
            <w:hideMark/>
          </w:tcPr>
          <w:p w:rsidR="001D565B" w:rsidRPr="00F35C60" w:rsidRDefault="001D565B" w:rsidP="00B22D06">
            <w:pPr>
              <w:numPr>
                <w:ilvl w:val="0"/>
                <w:numId w:val="92"/>
              </w:numPr>
              <w:spacing w:after="0" w:line="240" w:lineRule="auto"/>
              <w:ind w:left="478"/>
              <w:rPr>
                <w:color w:val="000000"/>
              </w:rPr>
            </w:pPr>
            <w:r w:rsidRPr="00F35C60">
              <w:rPr>
                <w:color w:val="000000"/>
              </w:rPr>
              <w:t xml:space="preserve">Min. </w:t>
            </w:r>
            <w:r>
              <w:rPr>
                <w:color w:val="000000"/>
              </w:rPr>
              <w:t>2</w:t>
            </w:r>
            <w:r w:rsidRPr="00F35C60">
              <w:rPr>
                <w:color w:val="000000"/>
              </w:rPr>
              <w:t xml:space="preserve"> gniazda dla pamięci operacyjnej typu DIMM.</w:t>
            </w:r>
          </w:p>
          <w:p w:rsidR="001D565B" w:rsidRPr="00F35C60" w:rsidRDefault="001D565B" w:rsidP="00B22D06">
            <w:pPr>
              <w:numPr>
                <w:ilvl w:val="0"/>
                <w:numId w:val="92"/>
              </w:numPr>
              <w:spacing w:after="0" w:line="240" w:lineRule="auto"/>
              <w:ind w:left="478"/>
              <w:rPr>
                <w:color w:val="000000"/>
              </w:rPr>
            </w:pPr>
            <w:r w:rsidRPr="00F35C60">
              <w:rPr>
                <w:color w:val="000000"/>
              </w:rPr>
              <w:t>Obsługa min.32GB pamięci operacyjnej DDR3.</w:t>
            </w:r>
          </w:p>
        </w:tc>
      </w:tr>
      <w:tr w:rsidR="001D565B" w:rsidRPr="00F35C60" w:rsidTr="001D565B">
        <w:trPr>
          <w:trHeight w:val="127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1D565B" w:rsidRPr="00F35C60" w:rsidRDefault="001D565B" w:rsidP="001D565B">
            <w:pPr>
              <w:spacing w:after="0" w:line="240" w:lineRule="auto"/>
              <w:rPr>
                <w:color w:val="000000"/>
              </w:rPr>
            </w:pPr>
            <w:r w:rsidRPr="00F35C60">
              <w:rPr>
                <w:color w:val="000000"/>
              </w:rPr>
              <w:t>Procesor</w:t>
            </w:r>
          </w:p>
        </w:tc>
        <w:tc>
          <w:tcPr>
            <w:tcW w:w="7600" w:type="dxa"/>
            <w:tcBorders>
              <w:top w:val="nil"/>
              <w:left w:val="nil"/>
              <w:bottom w:val="single" w:sz="4" w:space="0" w:color="auto"/>
              <w:right w:val="single" w:sz="4" w:space="0" w:color="auto"/>
            </w:tcBorders>
            <w:shd w:val="clear" w:color="auto" w:fill="auto"/>
            <w:vAlign w:val="center"/>
            <w:hideMark/>
          </w:tcPr>
          <w:p w:rsidR="001D565B" w:rsidRPr="00F35C60" w:rsidRDefault="001D565B" w:rsidP="00B22D06">
            <w:pPr>
              <w:numPr>
                <w:ilvl w:val="0"/>
                <w:numId w:val="92"/>
              </w:numPr>
              <w:spacing w:after="0" w:line="240" w:lineRule="auto"/>
              <w:ind w:left="478"/>
              <w:rPr>
                <w:rFonts w:eastAsiaTheme="minorHAnsi"/>
                <w:color w:val="000000"/>
              </w:rPr>
            </w:pPr>
            <w:r w:rsidRPr="00F35C60">
              <w:rPr>
                <w:rFonts w:eastAsiaTheme="minorHAnsi"/>
                <w:color w:val="000000"/>
              </w:rPr>
              <w:t xml:space="preserve">Zainstalowany min. jeden procesor min. czterordzeniowy o architekturze x86 </w:t>
            </w:r>
            <w:r>
              <w:rPr>
                <w:rFonts w:eastAsiaTheme="minorHAnsi"/>
                <w:color w:val="000000"/>
              </w:rPr>
              <w:t xml:space="preserve">w wersji </w:t>
            </w:r>
            <w:r w:rsidRPr="00F35C60">
              <w:rPr>
                <w:rFonts w:eastAsiaTheme="minorHAnsi"/>
                <w:color w:val="000000"/>
              </w:rPr>
              <w:t>wyposażony we wbudowaną pamięć podręczną poziomu 3 o pojemności min. 6MB.</w:t>
            </w:r>
          </w:p>
          <w:p w:rsidR="001D565B" w:rsidRPr="00F35C60" w:rsidRDefault="001D565B" w:rsidP="00B22D06">
            <w:pPr>
              <w:numPr>
                <w:ilvl w:val="0"/>
                <w:numId w:val="92"/>
              </w:numPr>
              <w:spacing w:after="0" w:line="240" w:lineRule="auto"/>
              <w:ind w:left="478"/>
              <w:rPr>
                <w:rFonts w:eastAsiaTheme="minorHAnsi"/>
                <w:color w:val="000000"/>
              </w:rPr>
            </w:pPr>
            <w:r w:rsidRPr="00F35C60">
              <w:rPr>
                <w:rFonts w:eastAsiaTheme="minorHAnsi"/>
                <w:color w:val="000000"/>
              </w:rPr>
              <w:t xml:space="preserve">Minimalna oczekiwana wydajność jednego procesora </w:t>
            </w:r>
            <w:r>
              <w:rPr>
                <w:rFonts w:eastAsiaTheme="minorHAnsi"/>
                <w:color w:val="000000"/>
              </w:rPr>
              <w:t>650</w:t>
            </w:r>
            <w:r w:rsidRPr="00F35C60">
              <w:rPr>
                <w:rFonts w:eastAsiaTheme="minorHAnsi"/>
                <w:color w:val="000000"/>
              </w:rPr>
              <w:t xml:space="preserve">0 punktów w teście </w:t>
            </w:r>
            <w:r w:rsidRPr="00F35C60">
              <w:rPr>
                <w:color w:val="000000"/>
              </w:rPr>
              <w:t>PassMark PerformanceTest (http://www.passmark.com/products/pt.htm)</w:t>
            </w:r>
            <w:r w:rsidRPr="00F35C60">
              <w:rPr>
                <w:rFonts w:eastAsiaTheme="minorHAnsi"/>
                <w:color w:val="000000"/>
              </w:rPr>
              <w:t>.</w:t>
            </w:r>
          </w:p>
          <w:p w:rsidR="001D565B" w:rsidRPr="00F35C60" w:rsidRDefault="001D565B" w:rsidP="00B22D06">
            <w:pPr>
              <w:numPr>
                <w:ilvl w:val="0"/>
                <w:numId w:val="92"/>
              </w:numPr>
              <w:spacing w:after="0" w:line="240" w:lineRule="auto"/>
              <w:ind w:left="478"/>
              <w:rPr>
                <w:rFonts w:eastAsiaTheme="minorHAnsi"/>
                <w:color w:val="000000"/>
              </w:rPr>
            </w:pPr>
            <w:r>
              <w:rPr>
                <w:color w:val="000000"/>
              </w:rPr>
              <w:t>K</w:t>
            </w:r>
            <w:r w:rsidRPr="00F35C60">
              <w:rPr>
                <w:color w:val="000000"/>
              </w:rPr>
              <w:t>ontroler pamięci, układy wejścia/wyjścia i sterownik grafiki</w:t>
            </w:r>
            <w:r>
              <w:rPr>
                <w:color w:val="000000"/>
              </w:rPr>
              <w:t xml:space="preserve"> umożliwiający obsługę monitorów ultraszerokich w trybie pracy z rozdzielczością natywną,</w:t>
            </w:r>
          </w:p>
        </w:tc>
      </w:tr>
      <w:tr w:rsidR="001D565B" w:rsidRPr="00F35C60" w:rsidTr="001D565B">
        <w:trPr>
          <w:trHeight w:val="512"/>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1D565B" w:rsidRPr="00F35C60" w:rsidRDefault="001D565B" w:rsidP="001D565B">
            <w:pPr>
              <w:spacing w:after="0" w:line="240" w:lineRule="auto"/>
              <w:rPr>
                <w:color w:val="000000"/>
              </w:rPr>
            </w:pPr>
            <w:r w:rsidRPr="00F35C60">
              <w:rPr>
                <w:color w:val="000000"/>
              </w:rPr>
              <w:t>Pamięć operacyjna</w:t>
            </w:r>
          </w:p>
        </w:tc>
        <w:tc>
          <w:tcPr>
            <w:tcW w:w="7600" w:type="dxa"/>
            <w:tcBorders>
              <w:top w:val="nil"/>
              <w:left w:val="nil"/>
              <w:bottom w:val="single" w:sz="4" w:space="0" w:color="auto"/>
              <w:right w:val="single" w:sz="4" w:space="0" w:color="auto"/>
            </w:tcBorders>
            <w:shd w:val="clear" w:color="auto" w:fill="auto"/>
            <w:vAlign w:val="center"/>
            <w:hideMark/>
          </w:tcPr>
          <w:p w:rsidR="001D565B" w:rsidRPr="00F35C60" w:rsidRDefault="001D565B" w:rsidP="00B22D06">
            <w:pPr>
              <w:numPr>
                <w:ilvl w:val="0"/>
                <w:numId w:val="92"/>
              </w:numPr>
              <w:spacing w:after="0" w:line="240" w:lineRule="auto"/>
              <w:ind w:left="478"/>
              <w:rPr>
                <w:rFonts w:eastAsiaTheme="minorHAnsi"/>
                <w:color w:val="000000"/>
              </w:rPr>
            </w:pPr>
            <w:r w:rsidRPr="00F35C60">
              <w:rPr>
                <w:rFonts w:eastAsiaTheme="minorHAnsi"/>
                <w:color w:val="000000"/>
              </w:rPr>
              <w:t>Stanowisko należy dostarczyć z pamięcią operacyjną min. 8GB taktowanej zegarem o częstości min. 1600MHz.</w:t>
            </w:r>
          </w:p>
        </w:tc>
      </w:tr>
      <w:tr w:rsidR="001D565B" w:rsidRPr="00F35C60" w:rsidTr="001D565B">
        <w:trPr>
          <w:trHeight w:val="117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1D565B" w:rsidRPr="00F35C60" w:rsidRDefault="001D565B" w:rsidP="001D565B">
            <w:pPr>
              <w:spacing w:after="0" w:line="240" w:lineRule="auto"/>
              <w:rPr>
                <w:color w:val="000000"/>
              </w:rPr>
            </w:pPr>
            <w:r w:rsidRPr="00F35C60">
              <w:rPr>
                <w:color w:val="000000"/>
              </w:rPr>
              <w:lastRenderedPageBreak/>
              <w:t>Dyski stałe</w:t>
            </w:r>
          </w:p>
        </w:tc>
        <w:tc>
          <w:tcPr>
            <w:tcW w:w="7600" w:type="dxa"/>
            <w:tcBorders>
              <w:top w:val="nil"/>
              <w:left w:val="nil"/>
              <w:bottom w:val="single" w:sz="4" w:space="0" w:color="auto"/>
              <w:right w:val="single" w:sz="4" w:space="0" w:color="auto"/>
            </w:tcBorders>
            <w:shd w:val="clear" w:color="auto" w:fill="auto"/>
            <w:vAlign w:val="center"/>
            <w:hideMark/>
          </w:tcPr>
          <w:p w:rsidR="001D565B" w:rsidRPr="00F35C60" w:rsidRDefault="001D565B" w:rsidP="00B22D06">
            <w:pPr>
              <w:numPr>
                <w:ilvl w:val="0"/>
                <w:numId w:val="92"/>
              </w:numPr>
              <w:spacing w:after="0" w:line="240" w:lineRule="auto"/>
              <w:ind w:left="478"/>
              <w:rPr>
                <w:rFonts w:eastAsiaTheme="minorHAnsi"/>
                <w:color w:val="000000"/>
              </w:rPr>
            </w:pPr>
            <w:r>
              <w:rPr>
                <w:rFonts w:eastAsiaTheme="minorHAnsi"/>
                <w:color w:val="000000"/>
              </w:rPr>
              <w:t xml:space="preserve">Dysk </w:t>
            </w:r>
            <w:r w:rsidR="00C955B4">
              <w:rPr>
                <w:rFonts w:eastAsiaTheme="minorHAnsi"/>
                <w:color w:val="000000"/>
              </w:rPr>
              <w:t>SSD</w:t>
            </w:r>
          </w:p>
          <w:p w:rsidR="001D565B" w:rsidRPr="00D353B3" w:rsidRDefault="001D565B" w:rsidP="00B22D06">
            <w:pPr>
              <w:numPr>
                <w:ilvl w:val="0"/>
                <w:numId w:val="66"/>
              </w:numPr>
              <w:spacing w:after="0" w:line="240" w:lineRule="auto"/>
              <w:ind w:left="904"/>
              <w:rPr>
                <w:color w:val="000000"/>
              </w:rPr>
            </w:pPr>
            <w:r w:rsidRPr="00D353B3">
              <w:rPr>
                <w:color w:val="000000"/>
              </w:rPr>
              <w:t xml:space="preserve">Pojemność min. </w:t>
            </w:r>
            <w:r w:rsidR="00C955B4">
              <w:rPr>
                <w:color w:val="000000"/>
              </w:rPr>
              <w:t>240</w:t>
            </w:r>
            <w:r w:rsidRPr="00D353B3">
              <w:rPr>
                <w:color w:val="000000"/>
              </w:rPr>
              <w:t>GB.</w:t>
            </w:r>
          </w:p>
          <w:p w:rsidR="001D565B" w:rsidRPr="00D353B3" w:rsidRDefault="001D565B" w:rsidP="00B22D06">
            <w:pPr>
              <w:numPr>
                <w:ilvl w:val="0"/>
                <w:numId w:val="66"/>
              </w:numPr>
              <w:spacing w:after="0" w:line="240" w:lineRule="auto"/>
              <w:ind w:left="904"/>
              <w:rPr>
                <w:color w:val="000000"/>
              </w:rPr>
            </w:pPr>
            <w:r w:rsidRPr="00D353B3">
              <w:rPr>
                <w:color w:val="000000"/>
              </w:rPr>
              <w:t>Zainstalowana partycja umożliwiająca odtwarzanie (ang. recovery) zainstalowanego fabrycznie systemu operacyjnego</w:t>
            </w:r>
          </w:p>
          <w:p w:rsidR="001D565B" w:rsidRPr="00F35C60" w:rsidRDefault="001D565B" w:rsidP="00C955B4">
            <w:pPr>
              <w:spacing w:after="0" w:line="240" w:lineRule="auto"/>
              <w:ind w:left="904"/>
              <w:rPr>
                <w:rFonts w:eastAsiaTheme="minorHAnsi"/>
                <w:color w:val="000000"/>
              </w:rPr>
            </w:pPr>
          </w:p>
        </w:tc>
      </w:tr>
      <w:tr w:rsidR="001D565B" w:rsidRPr="00F35C60" w:rsidTr="001D565B">
        <w:trPr>
          <w:trHeight w:val="1558"/>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1D565B" w:rsidRPr="00F35C60" w:rsidRDefault="001D565B" w:rsidP="001D565B">
            <w:pPr>
              <w:spacing w:after="0" w:line="240" w:lineRule="auto"/>
              <w:rPr>
                <w:color w:val="000000"/>
              </w:rPr>
            </w:pPr>
            <w:r w:rsidRPr="00F35C60">
              <w:rPr>
                <w:color w:val="000000"/>
              </w:rPr>
              <w:t>Wbudowane porty</w:t>
            </w:r>
          </w:p>
        </w:tc>
        <w:tc>
          <w:tcPr>
            <w:tcW w:w="7600" w:type="dxa"/>
            <w:tcBorders>
              <w:top w:val="nil"/>
              <w:left w:val="nil"/>
              <w:bottom w:val="single" w:sz="4" w:space="0" w:color="auto"/>
              <w:right w:val="single" w:sz="4" w:space="0" w:color="auto"/>
            </w:tcBorders>
            <w:shd w:val="clear" w:color="auto" w:fill="auto"/>
            <w:vAlign w:val="center"/>
            <w:hideMark/>
          </w:tcPr>
          <w:p w:rsidR="001D565B" w:rsidRPr="00F35C60" w:rsidRDefault="001D565B" w:rsidP="00B22D06">
            <w:pPr>
              <w:numPr>
                <w:ilvl w:val="0"/>
                <w:numId w:val="92"/>
              </w:numPr>
              <w:spacing w:after="0" w:line="240" w:lineRule="auto"/>
              <w:ind w:left="478"/>
              <w:rPr>
                <w:color w:val="000000"/>
              </w:rPr>
            </w:pPr>
            <w:r w:rsidRPr="00F35C60">
              <w:rPr>
                <w:rFonts w:eastAsiaTheme="minorHAnsi"/>
                <w:color w:val="000000"/>
              </w:rPr>
              <w:t>Min. 1 szt. D-Sub.</w:t>
            </w:r>
          </w:p>
          <w:p w:rsidR="001D565B" w:rsidRPr="00F35C60" w:rsidRDefault="001D565B" w:rsidP="00B22D06">
            <w:pPr>
              <w:numPr>
                <w:ilvl w:val="0"/>
                <w:numId w:val="92"/>
              </w:numPr>
              <w:spacing w:after="0" w:line="240" w:lineRule="auto"/>
              <w:ind w:left="478"/>
              <w:rPr>
                <w:color w:val="000000"/>
              </w:rPr>
            </w:pPr>
            <w:r w:rsidRPr="00F35C60">
              <w:rPr>
                <w:rFonts w:eastAsiaTheme="minorHAnsi"/>
                <w:color w:val="000000"/>
              </w:rPr>
              <w:t>Min. 1 szt. Display Port.</w:t>
            </w:r>
          </w:p>
          <w:p w:rsidR="001D565B" w:rsidRPr="00F35C60" w:rsidRDefault="001D565B" w:rsidP="00B22D06">
            <w:pPr>
              <w:numPr>
                <w:ilvl w:val="0"/>
                <w:numId w:val="92"/>
              </w:numPr>
              <w:spacing w:after="0" w:line="240" w:lineRule="auto"/>
              <w:ind w:left="478"/>
              <w:rPr>
                <w:color w:val="000000"/>
              </w:rPr>
            </w:pPr>
            <w:r w:rsidRPr="00F35C60">
              <w:rPr>
                <w:rFonts w:eastAsiaTheme="minorHAnsi"/>
                <w:color w:val="000000"/>
              </w:rPr>
              <w:t>Min. 1 szt. RJ-45.</w:t>
            </w:r>
          </w:p>
          <w:p w:rsidR="001D565B" w:rsidRPr="009E76A7" w:rsidRDefault="001D565B" w:rsidP="00B22D06">
            <w:pPr>
              <w:numPr>
                <w:ilvl w:val="0"/>
                <w:numId w:val="92"/>
              </w:numPr>
              <w:spacing w:after="0" w:line="240" w:lineRule="auto"/>
              <w:ind w:left="478"/>
              <w:rPr>
                <w:color w:val="000000"/>
              </w:rPr>
            </w:pPr>
            <w:r>
              <w:rPr>
                <w:rFonts w:eastAsiaTheme="minorHAnsi"/>
                <w:color w:val="000000"/>
              </w:rPr>
              <w:t>Min. 4 szt. USB, w tym min. 2 v3.0 i min</w:t>
            </w:r>
            <w:r w:rsidRPr="00F35C60">
              <w:rPr>
                <w:rFonts w:eastAsiaTheme="minorHAnsi"/>
                <w:color w:val="000000"/>
              </w:rPr>
              <w:t xml:space="preserve">. </w:t>
            </w:r>
            <w:r>
              <w:rPr>
                <w:rFonts w:eastAsiaTheme="minorHAnsi"/>
                <w:color w:val="000000"/>
              </w:rPr>
              <w:t>2 v</w:t>
            </w:r>
            <w:r w:rsidRPr="00F35C60">
              <w:rPr>
                <w:rFonts w:eastAsiaTheme="minorHAnsi"/>
                <w:color w:val="000000"/>
              </w:rPr>
              <w:t>2.0</w:t>
            </w:r>
            <w:r>
              <w:rPr>
                <w:rFonts w:eastAsiaTheme="minorHAnsi"/>
                <w:color w:val="000000"/>
              </w:rPr>
              <w:t>.</w:t>
            </w:r>
          </w:p>
          <w:p w:rsidR="001D565B" w:rsidRPr="009E76A7" w:rsidRDefault="001D565B" w:rsidP="00B22D06">
            <w:pPr>
              <w:numPr>
                <w:ilvl w:val="0"/>
                <w:numId w:val="92"/>
              </w:numPr>
              <w:spacing w:after="0" w:line="240" w:lineRule="auto"/>
              <w:ind w:left="478"/>
              <w:rPr>
                <w:color w:val="000000"/>
              </w:rPr>
            </w:pPr>
            <w:r>
              <w:rPr>
                <w:rFonts w:eastAsiaTheme="minorHAnsi"/>
                <w:color w:val="000000"/>
              </w:rPr>
              <w:t>Gniazdo słuchawka/mikrofon</w:t>
            </w:r>
          </w:p>
          <w:p w:rsidR="001D565B" w:rsidRPr="00D353B3" w:rsidRDefault="001D565B" w:rsidP="00B22D06">
            <w:pPr>
              <w:numPr>
                <w:ilvl w:val="0"/>
                <w:numId w:val="92"/>
              </w:numPr>
              <w:spacing w:after="0" w:line="240" w:lineRule="auto"/>
              <w:ind w:left="478"/>
              <w:rPr>
                <w:color w:val="000000"/>
              </w:rPr>
            </w:pPr>
            <w:r>
              <w:rPr>
                <w:rFonts w:eastAsiaTheme="minorHAnsi"/>
                <w:color w:val="000000"/>
              </w:rPr>
              <w:t>Gniazdo kart pamięci SD i SD dużej pojemności.</w:t>
            </w:r>
          </w:p>
        </w:tc>
      </w:tr>
      <w:tr w:rsidR="001D565B" w:rsidRPr="00F35C60" w:rsidTr="001D565B">
        <w:trPr>
          <w:trHeight w:val="615"/>
        </w:trPr>
        <w:tc>
          <w:tcPr>
            <w:tcW w:w="1720" w:type="dxa"/>
            <w:tcBorders>
              <w:top w:val="nil"/>
              <w:left w:val="single" w:sz="4" w:space="0" w:color="auto"/>
              <w:bottom w:val="single" w:sz="4" w:space="0" w:color="auto"/>
              <w:right w:val="single" w:sz="4" w:space="0" w:color="auto"/>
            </w:tcBorders>
            <w:shd w:val="clear" w:color="auto" w:fill="auto"/>
            <w:vAlign w:val="center"/>
          </w:tcPr>
          <w:p w:rsidR="001D565B" w:rsidRPr="00F35C60" w:rsidRDefault="001D565B" w:rsidP="001D565B">
            <w:pPr>
              <w:spacing w:after="0" w:line="240" w:lineRule="auto"/>
              <w:rPr>
                <w:color w:val="000000"/>
              </w:rPr>
            </w:pPr>
            <w:r w:rsidRPr="00F35C60">
              <w:rPr>
                <w:color w:val="000000"/>
              </w:rPr>
              <w:t>Transmisja danych</w:t>
            </w:r>
          </w:p>
        </w:tc>
        <w:tc>
          <w:tcPr>
            <w:tcW w:w="7600" w:type="dxa"/>
            <w:tcBorders>
              <w:top w:val="nil"/>
              <w:left w:val="nil"/>
              <w:bottom w:val="single" w:sz="4" w:space="0" w:color="auto"/>
              <w:right w:val="single" w:sz="4" w:space="0" w:color="auto"/>
            </w:tcBorders>
            <w:shd w:val="clear" w:color="auto" w:fill="auto"/>
            <w:vAlign w:val="center"/>
          </w:tcPr>
          <w:p w:rsidR="001D565B" w:rsidRPr="00F35C60" w:rsidRDefault="001D565B" w:rsidP="00B22D06">
            <w:pPr>
              <w:numPr>
                <w:ilvl w:val="0"/>
                <w:numId w:val="92"/>
              </w:numPr>
              <w:spacing w:after="0" w:line="240" w:lineRule="auto"/>
              <w:ind w:left="478"/>
              <w:rPr>
                <w:rFonts w:eastAsiaTheme="minorHAnsi"/>
                <w:color w:val="000000"/>
              </w:rPr>
            </w:pPr>
            <w:r w:rsidRPr="00F35C60">
              <w:rPr>
                <w:rFonts w:eastAsiaTheme="minorHAnsi"/>
                <w:color w:val="000000"/>
              </w:rPr>
              <w:t>Standard Ethernet z przepustowością 10/100/1000.</w:t>
            </w:r>
          </w:p>
          <w:p w:rsidR="001D565B" w:rsidRPr="00F35C60" w:rsidRDefault="001D565B" w:rsidP="00B22D06">
            <w:pPr>
              <w:numPr>
                <w:ilvl w:val="0"/>
                <w:numId w:val="92"/>
              </w:numPr>
              <w:spacing w:after="0" w:line="240" w:lineRule="auto"/>
              <w:ind w:left="478"/>
              <w:rPr>
                <w:rFonts w:eastAsiaTheme="minorHAnsi"/>
                <w:color w:val="000000"/>
              </w:rPr>
            </w:pPr>
            <w:r w:rsidRPr="00F35C60">
              <w:rPr>
                <w:rFonts w:eastAsiaTheme="minorHAnsi"/>
                <w:color w:val="000000"/>
              </w:rPr>
              <w:t>Sterownik zintegrowany z płytą główną.</w:t>
            </w:r>
          </w:p>
          <w:p w:rsidR="001D565B" w:rsidRPr="00F35C60" w:rsidRDefault="001D565B" w:rsidP="00B22D06">
            <w:pPr>
              <w:numPr>
                <w:ilvl w:val="0"/>
                <w:numId w:val="92"/>
              </w:numPr>
              <w:spacing w:after="0" w:line="240" w:lineRule="auto"/>
              <w:ind w:left="478"/>
              <w:rPr>
                <w:rFonts w:eastAsiaTheme="minorHAnsi"/>
                <w:color w:val="000000"/>
              </w:rPr>
            </w:pPr>
            <w:r w:rsidRPr="00F35C60">
              <w:rPr>
                <w:rFonts w:eastAsiaTheme="minorHAnsi"/>
                <w:color w:val="000000"/>
              </w:rPr>
              <w:t>Złącze interfejsu typu RJ-45.</w:t>
            </w:r>
          </w:p>
          <w:p w:rsidR="001D565B" w:rsidRDefault="001D565B" w:rsidP="00B22D06">
            <w:pPr>
              <w:numPr>
                <w:ilvl w:val="0"/>
                <w:numId w:val="92"/>
              </w:numPr>
              <w:spacing w:after="0" w:line="240" w:lineRule="auto"/>
              <w:ind w:left="478"/>
              <w:rPr>
                <w:rFonts w:eastAsiaTheme="minorHAnsi"/>
                <w:color w:val="000000"/>
              </w:rPr>
            </w:pPr>
            <w:r w:rsidRPr="00F35C60">
              <w:rPr>
                <w:rFonts w:eastAsiaTheme="minorHAnsi"/>
                <w:color w:val="000000"/>
              </w:rPr>
              <w:t>Konfigurowana obsługa trybu pracy WoL (ang. Wake on Lan).</w:t>
            </w:r>
          </w:p>
          <w:p w:rsidR="001D565B" w:rsidRPr="00F35C60" w:rsidRDefault="001D565B" w:rsidP="00B22D06">
            <w:pPr>
              <w:numPr>
                <w:ilvl w:val="0"/>
                <w:numId w:val="92"/>
              </w:numPr>
              <w:spacing w:after="0" w:line="240" w:lineRule="auto"/>
              <w:ind w:left="478"/>
              <w:rPr>
                <w:rFonts w:eastAsiaTheme="minorHAnsi"/>
                <w:color w:val="000000"/>
              </w:rPr>
            </w:pPr>
            <w:r>
              <w:rPr>
                <w:rFonts w:eastAsiaTheme="minorHAnsi"/>
                <w:color w:val="000000"/>
              </w:rPr>
              <w:t>Sterownik łączności bezprzewodowej IEEE 802.11ab</w:t>
            </w:r>
          </w:p>
        </w:tc>
      </w:tr>
      <w:tr w:rsidR="001D565B" w:rsidRPr="00F35C60" w:rsidTr="001D565B">
        <w:trPr>
          <w:trHeight w:val="61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1D565B" w:rsidRPr="00F35C60" w:rsidRDefault="001D565B" w:rsidP="001D565B">
            <w:pPr>
              <w:spacing w:after="0" w:line="240" w:lineRule="auto"/>
              <w:rPr>
                <w:color w:val="000000"/>
              </w:rPr>
            </w:pPr>
            <w:r w:rsidRPr="00F35C60">
              <w:rPr>
                <w:color w:val="000000"/>
              </w:rPr>
              <w:t>Wbudowane czytniki</w:t>
            </w:r>
          </w:p>
        </w:tc>
        <w:tc>
          <w:tcPr>
            <w:tcW w:w="7600" w:type="dxa"/>
            <w:tcBorders>
              <w:top w:val="nil"/>
              <w:left w:val="nil"/>
              <w:bottom w:val="single" w:sz="4" w:space="0" w:color="auto"/>
              <w:right w:val="single" w:sz="4" w:space="0" w:color="auto"/>
            </w:tcBorders>
            <w:shd w:val="clear" w:color="auto" w:fill="auto"/>
            <w:vAlign w:val="center"/>
            <w:hideMark/>
          </w:tcPr>
          <w:p w:rsidR="001D565B" w:rsidRPr="00F35C60" w:rsidRDefault="001D565B" w:rsidP="00B22D06">
            <w:pPr>
              <w:numPr>
                <w:ilvl w:val="0"/>
                <w:numId w:val="92"/>
              </w:numPr>
              <w:spacing w:after="0" w:line="240" w:lineRule="auto"/>
              <w:ind w:left="478"/>
              <w:rPr>
                <w:rFonts w:eastAsiaTheme="minorHAnsi"/>
                <w:color w:val="000000"/>
              </w:rPr>
            </w:pPr>
            <w:r w:rsidRPr="00F35C60">
              <w:rPr>
                <w:color w:val="000000"/>
              </w:rPr>
              <w:t>Czytnik kart mikroprocesorowych (obsługa kart przez BIOS stanowiska w trybie uwierzytelnienia ładowania systemu operacyjnego i przez system operacyjny) w klawiaturze lub w obudowie stanowiska roboczego.</w:t>
            </w:r>
          </w:p>
        </w:tc>
      </w:tr>
      <w:tr w:rsidR="001D565B" w:rsidRPr="00F35C60" w:rsidTr="001D565B">
        <w:trPr>
          <w:trHeight w:val="702"/>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1D565B" w:rsidRPr="00F35C60" w:rsidRDefault="001D565B" w:rsidP="001D565B">
            <w:pPr>
              <w:spacing w:after="0" w:line="240" w:lineRule="auto"/>
              <w:rPr>
                <w:color w:val="000000"/>
              </w:rPr>
            </w:pPr>
            <w:r w:rsidRPr="00F35C60">
              <w:rPr>
                <w:color w:val="000000"/>
              </w:rPr>
              <w:t>Karta graficzna</w:t>
            </w:r>
          </w:p>
        </w:tc>
        <w:tc>
          <w:tcPr>
            <w:tcW w:w="7600" w:type="dxa"/>
            <w:tcBorders>
              <w:top w:val="nil"/>
              <w:left w:val="nil"/>
              <w:bottom w:val="single" w:sz="4" w:space="0" w:color="auto"/>
              <w:right w:val="single" w:sz="4" w:space="0" w:color="auto"/>
            </w:tcBorders>
            <w:shd w:val="clear" w:color="auto" w:fill="auto"/>
            <w:vAlign w:val="center"/>
            <w:hideMark/>
          </w:tcPr>
          <w:p w:rsidR="001D565B" w:rsidRPr="00F35C60" w:rsidRDefault="001D565B" w:rsidP="00B22D06">
            <w:pPr>
              <w:numPr>
                <w:ilvl w:val="0"/>
                <w:numId w:val="92"/>
              </w:numPr>
              <w:spacing w:after="0" w:line="240" w:lineRule="auto"/>
              <w:ind w:left="478"/>
              <w:rPr>
                <w:rFonts w:eastAsiaTheme="minorHAnsi"/>
                <w:color w:val="000000"/>
              </w:rPr>
            </w:pPr>
            <w:r w:rsidRPr="00F35C60">
              <w:rPr>
                <w:rFonts w:eastAsiaTheme="minorHAnsi"/>
                <w:color w:val="000000"/>
              </w:rPr>
              <w:t>Rozdzielczość min. 1920x1200 punktów.</w:t>
            </w:r>
          </w:p>
          <w:p w:rsidR="001D565B" w:rsidRPr="00F35C60" w:rsidRDefault="001D565B" w:rsidP="00B22D06">
            <w:pPr>
              <w:numPr>
                <w:ilvl w:val="0"/>
                <w:numId w:val="92"/>
              </w:numPr>
              <w:spacing w:after="0" w:line="240" w:lineRule="auto"/>
              <w:ind w:left="478"/>
              <w:rPr>
                <w:rFonts w:eastAsiaTheme="minorHAnsi"/>
                <w:color w:val="000000"/>
              </w:rPr>
            </w:pPr>
            <w:r w:rsidRPr="00F35C60">
              <w:rPr>
                <w:color w:val="000000"/>
              </w:rPr>
              <w:t>Obsługa min. dwóch monitorów ekranowych.</w:t>
            </w:r>
          </w:p>
        </w:tc>
      </w:tr>
      <w:tr w:rsidR="001D565B" w:rsidRPr="00F35C60" w:rsidTr="001D565B">
        <w:trPr>
          <w:trHeight w:val="840"/>
        </w:trPr>
        <w:tc>
          <w:tcPr>
            <w:tcW w:w="1720" w:type="dxa"/>
            <w:tcBorders>
              <w:top w:val="nil"/>
              <w:left w:val="single" w:sz="4" w:space="0" w:color="auto"/>
              <w:bottom w:val="single" w:sz="4" w:space="0" w:color="auto"/>
              <w:right w:val="single" w:sz="4" w:space="0" w:color="auto"/>
            </w:tcBorders>
            <w:shd w:val="clear" w:color="auto" w:fill="auto"/>
            <w:vAlign w:val="center"/>
          </w:tcPr>
          <w:p w:rsidR="001D565B" w:rsidRPr="00F35C60" w:rsidRDefault="001D565B" w:rsidP="001D565B">
            <w:pPr>
              <w:spacing w:after="0" w:line="240" w:lineRule="auto"/>
              <w:rPr>
                <w:color w:val="000000"/>
              </w:rPr>
            </w:pPr>
            <w:r w:rsidRPr="00F35C60">
              <w:rPr>
                <w:color w:val="000000"/>
              </w:rPr>
              <w:t>Urządzenia peryferyjne</w:t>
            </w:r>
          </w:p>
        </w:tc>
        <w:tc>
          <w:tcPr>
            <w:tcW w:w="7600" w:type="dxa"/>
            <w:tcBorders>
              <w:top w:val="nil"/>
              <w:left w:val="nil"/>
              <w:bottom w:val="single" w:sz="4" w:space="0" w:color="auto"/>
              <w:right w:val="single" w:sz="4" w:space="0" w:color="auto"/>
            </w:tcBorders>
            <w:shd w:val="clear" w:color="auto" w:fill="auto"/>
            <w:vAlign w:val="center"/>
          </w:tcPr>
          <w:p w:rsidR="001D565B" w:rsidRPr="00F35C60" w:rsidRDefault="001D565B" w:rsidP="00B22D06">
            <w:pPr>
              <w:numPr>
                <w:ilvl w:val="0"/>
                <w:numId w:val="92"/>
              </w:numPr>
              <w:spacing w:after="0" w:line="240" w:lineRule="auto"/>
              <w:ind w:left="478"/>
              <w:rPr>
                <w:color w:val="000000"/>
              </w:rPr>
            </w:pPr>
            <w:r w:rsidRPr="00F35C60">
              <w:rPr>
                <w:color w:val="000000"/>
              </w:rPr>
              <w:t>Mysz laserowa USB:</w:t>
            </w:r>
          </w:p>
          <w:p w:rsidR="001D565B" w:rsidRPr="00F35C60" w:rsidRDefault="001D565B" w:rsidP="00B22D06">
            <w:pPr>
              <w:numPr>
                <w:ilvl w:val="0"/>
                <w:numId w:val="66"/>
              </w:numPr>
              <w:spacing w:after="0" w:line="240" w:lineRule="auto"/>
              <w:ind w:left="904"/>
              <w:rPr>
                <w:color w:val="000000"/>
              </w:rPr>
            </w:pPr>
            <w:r w:rsidRPr="00F35C60">
              <w:rPr>
                <w:color w:val="000000"/>
              </w:rPr>
              <w:t>min. 3 przyciski;</w:t>
            </w:r>
          </w:p>
          <w:p w:rsidR="001D565B" w:rsidRPr="00F35C60" w:rsidRDefault="001D565B" w:rsidP="00B22D06">
            <w:pPr>
              <w:numPr>
                <w:ilvl w:val="0"/>
                <w:numId w:val="66"/>
              </w:numPr>
              <w:spacing w:after="0" w:line="240" w:lineRule="auto"/>
              <w:ind w:left="904"/>
              <w:rPr>
                <w:color w:val="000000"/>
              </w:rPr>
            </w:pPr>
            <w:r w:rsidRPr="00F35C60">
              <w:rPr>
                <w:color w:val="000000"/>
              </w:rPr>
              <w:t>min. 1 rolka o rozdzielczości min. 800dpi.</w:t>
            </w:r>
          </w:p>
        </w:tc>
      </w:tr>
      <w:tr w:rsidR="001D565B" w:rsidRPr="00F35C60" w:rsidTr="001D565B">
        <w:trPr>
          <w:trHeight w:val="840"/>
        </w:trPr>
        <w:tc>
          <w:tcPr>
            <w:tcW w:w="1720" w:type="dxa"/>
            <w:tcBorders>
              <w:top w:val="nil"/>
              <w:left w:val="single" w:sz="4" w:space="0" w:color="auto"/>
              <w:bottom w:val="single" w:sz="4" w:space="0" w:color="auto"/>
              <w:right w:val="single" w:sz="4" w:space="0" w:color="auto"/>
            </w:tcBorders>
            <w:shd w:val="clear" w:color="auto" w:fill="auto"/>
            <w:vAlign w:val="center"/>
          </w:tcPr>
          <w:p w:rsidR="001D565B" w:rsidRPr="00F35C60" w:rsidRDefault="001D565B" w:rsidP="001D565B">
            <w:pPr>
              <w:spacing w:after="0" w:line="240" w:lineRule="auto"/>
              <w:rPr>
                <w:color w:val="000000"/>
              </w:rPr>
            </w:pPr>
            <w:r>
              <w:rPr>
                <w:color w:val="000000"/>
              </w:rPr>
              <w:t>Stacja dokująca lub replikator portów</w:t>
            </w:r>
          </w:p>
        </w:tc>
        <w:tc>
          <w:tcPr>
            <w:tcW w:w="7600" w:type="dxa"/>
            <w:tcBorders>
              <w:top w:val="nil"/>
              <w:left w:val="nil"/>
              <w:bottom w:val="single" w:sz="4" w:space="0" w:color="auto"/>
              <w:right w:val="single" w:sz="4" w:space="0" w:color="auto"/>
            </w:tcBorders>
            <w:shd w:val="clear" w:color="auto" w:fill="auto"/>
            <w:vAlign w:val="center"/>
          </w:tcPr>
          <w:p w:rsidR="001D565B" w:rsidRDefault="001D565B" w:rsidP="00B22D06">
            <w:pPr>
              <w:numPr>
                <w:ilvl w:val="0"/>
                <w:numId w:val="66"/>
              </w:numPr>
              <w:spacing w:after="0" w:line="240" w:lineRule="auto"/>
              <w:rPr>
                <w:color w:val="000000"/>
              </w:rPr>
            </w:pPr>
            <w:r>
              <w:rPr>
                <w:color w:val="000000"/>
              </w:rPr>
              <w:t>Własny zasilacz o mocy takiej jak dla jedostki głównej (bnotebook).</w:t>
            </w:r>
          </w:p>
          <w:p w:rsidR="001D565B" w:rsidRDefault="001D565B" w:rsidP="00B22D06">
            <w:pPr>
              <w:numPr>
                <w:ilvl w:val="0"/>
                <w:numId w:val="66"/>
              </w:numPr>
              <w:spacing w:after="0" w:line="240" w:lineRule="auto"/>
              <w:rPr>
                <w:color w:val="000000"/>
              </w:rPr>
            </w:pPr>
            <w:r>
              <w:rPr>
                <w:color w:val="000000"/>
              </w:rPr>
              <w:t>Porty min.</w:t>
            </w:r>
          </w:p>
          <w:p w:rsidR="001D565B" w:rsidRDefault="001D565B" w:rsidP="00B22D06">
            <w:pPr>
              <w:numPr>
                <w:ilvl w:val="0"/>
                <w:numId w:val="66"/>
              </w:numPr>
              <w:spacing w:after="0" w:line="240" w:lineRule="auto"/>
              <w:rPr>
                <w:color w:val="000000"/>
              </w:rPr>
            </w:pPr>
            <w:r>
              <w:rPr>
                <w:color w:val="000000"/>
              </w:rPr>
              <w:t>1 x D-SUB.</w:t>
            </w:r>
          </w:p>
          <w:p w:rsidR="001D565B" w:rsidRDefault="001D565B" w:rsidP="00B22D06">
            <w:pPr>
              <w:numPr>
                <w:ilvl w:val="0"/>
                <w:numId w:val="66"/>
              </w:numPr>
              <w:spacing w:after="0" w:line="240" w:lineRule="auto"/>
              <w:rPr>
                <w:color w:val="000000"/>
              </w:rPr>
            </w:pPr>
            <w:r>
              <w:rPr>
                <w:color w:val="000000"/>
              </w:rPr>
              <w:t>1 x Display Port.</w:t>
            </w:r>
          </w:p>
          <w:p w:rsidR="001D565B" w:rsidRPr="00F35C60" w:rsidRDefault="001D565B" w:rsidP="00B22D06">
            <w:pPr>
              <w:numPr>
                <w:ilvl w:val="0"/>
                <w:numId w:val="66"/>
              </w:numPr>
              <w:spacing w:after="0" w:line="240" w:lineRule="auto"/>
              <w:rPr>
                <w:color w:val="000000"/>
              </w:rPr>
            </w:pPr>
            <w:r w:rsidRPr="00F35C60">
              <w:rPr>
                <w:rFonts w:eastAsiaTheme="minorHAnsi"/>
                <w:color w:val="000000"/>
              </w:rPr>
              <w:t>1 szt. RJ-45.</w:t>
            </w:r>
          </w:p>
          <w:p w:rsidR="001D565B" w:rsidRPr="00D36E29" w:rsidRDefault="001D565B" w:rsidP="00B22D06">
            <w:pPr>
              <w:numPr>
                <w:ilvl w:val="0"/>
                <w:numId w:val="66"/>
              </w:numPr>
              <w:spacing w:after="0" w:line="240" w:lineRule="auto"/>
              <w:rPr>
                <w:color w:val="000000"/>
              </w:rPr>
            </w:pPr>
            <w:r>
              <w:rPr>
                <w:rFonts w:eastAsiaTheme="minorHAnsi"/>
                <w:color w:val="000000"/>
              </w:rPr>
              <w:t>4 szt. USB min. 2 v</w:t>
            </w:r>
            <w:r w:rsidRPr="00F35C60">
              <w:rPr>
                <w:rFonts w:eastAsiaTheme="minorHAnsi"/>
                <w:color w:val="000000"/>
              </w:rPr>
              <w:t>2.0</w:t>
            </w:r>
            <w:r>
              <w:rPr>
                <w:rFonts w:eastAsiaTheme="minorHAnsi"/>
                <w:color w:val="000000"/>
              </w:rPr>
              <w:t>.</w:t>
            </w:r>
          </w:p>
          <w:p w:rsidR="001D565B" w:rsidRPr="00D36E29" w:rsidRDefault="001D565B" w:rsidP="00B22D06">
            <w:pPr>
              <w:numPr>
                <w:ilvl w:val="0"/>
                <w:numId w:val="66"/>
              </w:numPr>
              <w:spacing w:after="0" w:line="240" w:lineRule="auto"/>
              <w:rPr>
                <w:color w:val="000000"/>
              </w:rPr>
            </w:pPr>
            <w:r>
              <w:rPr>
                <w:rFonts w:eastAsiaTheme="minorHAnsi"/>
                <w:color w:val="000000"/>
              </w:rPr>
              <w:t>Gniazdo słuchawka/mikrofon</w:t>
            </w:r>
          </w:p>
          <w:p w:rsidR="001D565B" w:rsidRPr="00F35C60" w:rsidRDefault="001D565B" w:rsidP="00B22D06">
            <w:pPr>
              <w:numPr>
                <w:ilvl w:val="0"/>
                <w:numId w:val="66"/>
              </w:numPr>
              <w:spacing w:after="0" w:line="240" w:lineRule="auto"/>
              <w:rPr>
                <w:color w:val="000000"/>
              </w:rPr>
            </w:pPr>
            <w:r>
              <w:rPr>
                <w:rFonts w:eastAsiaTheme="minorHAnsi"/>
                <w:color w:val="000000"/>
              </w:rPr>
              <w:t>Wyłącznik zasilania</w:t>
            </w:r>
          </w:p>
        </w:tc>
      </w:tr>
      <w:tr w:rsidR="001D565B" w:rsidRPr="00F35C60" w:rsidTr="001D565B">
        <w:trPr>
          <w:trHeight w:val="84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1D565B" w:rsidRPr="00F35C60" w:rsidRDefault="001D565B" w:rsidP="001D565B">
            <w:pPr>
              <w:spacing w:after="0" w:line="240" w:lineRule="auto"/>
              <w:rPr>
                <w:color w:val="000000"/>
              </w:rPr>
            </w:pPr>
            <w:r w:rsidRPr="00F35C60">
              <w:rPr>
                <w:color w:val="000000"/>
              </w:rPr>
              <w:t>Zabezpieczenia</w:t>
            </w:r>
          </w:p>
        </w:tc>
        <w:tc>
          <w:tcPr>
            <w:tcW w:w="7600" w:type="dxa"/>
            <w:tcBorders>
              <w:top w:val="nil"/>
              <w:left w:val="nil"/>
              <w:bottom w:val="single" w:sz="4" w:space="0" w:color="auto"/>
              <w:right w:val="single" w:sz="4" w:space="0" w:color="auto"/>
            </w:tcBorders>
            <w:shd w:val="clear" w:color="auto" w:fill="auto"/>
            <w:vAlign w:val="center"/>
            <w:hideMark/>
          </w:tcPr>
          <w:p w:rsidR="001D565B" w:rsidRPr="00F35C60" w:rsidRDefault="001D565B" w:rsidP="00B22D06">
            <w:pPr>
              <w:numPr>
                <w:ilvl w:val="0"/>
                <w:numId w:val="92"/>
              </w:numPr>
              <w:spacing w:after="0" w:line="240" w:lineRule="auto"/>
              <w:ind w:left="478"/>
              <w:rPr>
                <w:color w:val="000000"/>
              </w:rPr>
            </w:pPr>
            <w:r w:rsidRPr="00F35C60">
              <w:rPr>
                <w:color w:val="000000"/>
              </w:rPr>
              <w:t>Zintegrowany z płytą główną układ sprzętowy służący do wytwarzania i zarządzania kluczy szyfrowania (szyfrowanie plików za pomocą klucza sprzętowego przechowywanych w przestrzeni dyskowej stanowiska).</w:t>
            </w:r>
          </w:p>
        </w:tc>
      </w:tr>
      <w:tr w:rsidR="001D565B" w:rsidRPr="00F35C60" w:rsidTr="001D565B">
        <w:trPr>
          <w:trHeight w:val="84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1D565B" w:rsidRPr="00F35C60" w:rsidRDefault="001D565B" w:rsidP="001D565B">
            <w:pPr>
              <w:spacing w:after="0" w:line="240" w:lineRule="auto"/>
              <w:rPr>
                <w:color w:val="000000"/>
              </w:rPr>
            </w:pPr>
            <w:r w:rsidRPr="00F35C60">
              <w:rPr>
                <w:color w:val="000000"/>
              </w:rPr>
              <w:t>Oprogramowanie</w:t>
            </w:r>
          </w:p>
        </w:tc>
        <w:tc>
          <w:tcPr>
            <w:tcW w:w="7600" w:type="dxa"/>
            <w:tcBorders>
              <w:top w:val="nil"/>
              <w:left w:val="nil"/>
              <w:bottom w:val="single" w:sz="4" w:space="0" w:color="auto"/>
              <w:right w:val="single" w:sz="4" w:space="0" w:color="auto"/>
            </w:tcBorders>
            <w:shd w:val="clear" w:color="auto" w:fill="auto"/>
            <w:vAlign w:val="center"/>
            <w:hideMark/>
          </w:tcPr>
          <w:p w:rsidR="001D565B" w:rsidRPr="00F35C60" w:rsidRDefault="001D565B" w:rsidP="00B22D06">
            <w:pPr>
              <w:numPr>
                <w:ilvl w:val="0"/>
                <w:numId w:val="92"/>
              </w:numPr>
              <w:spacing w:after="0" w:line="240" w:lineRule="auto"/>
              <w:ind w:left="478"/>
              <w:rPr>
                <w:color w:val="000000"/>
              </w:rPr>
            </w:pPr>
            <w:r w:rsidRPr="00F35C60">
              <w:rPr>
                <w:color w:val="000000"/>
              </w:rPr>
              <w:t>Fabrycznie instalowany system operacyjny:</w:t>
            </w:r>
          </w:p>
          <w:p w:rsidR="001D565B" w:rsidRPr="00F35C60" w:rsidRDefault="001D565B" w:rsidP="00B22D06">
            <w:pPr>
              <w:numPr>
                <w:ilvl w:val="0"/>
                <w:numId w:val="66"/>
              </w:numPr>
              <w:spacing w:after="0" w:line="240" w:lineRule="auto"/>
              <w:ind w:left="904"/>
              <w:rPr>
                <w:color w:val="000000"/>
              </w:rPr>
            </w:pPr>
            <w:r w:rsidRPr="00F35C60">
              <w:rPr>
                <w:color w:val="000000"/>
              </w:rPr>
              <w:t>interfejs graficzny;</w:t>
            </w:r>
          </w:p>
          <w:p w:rsidR="001D565B" w:rsidRPr="00F35C60" w:rsidRDefault="001D565B" w:rsidP="00B22D06">
            <w:pPr>
              <w:numPr>
                <w:ilvl w:val="0"/>
                <w:numId w:val="66"/>
              </w:numPr>
              <w:spacing w:after="0" w:line="240" w:lineRule="auto"/>
              <w:ind w:left="904"/>
              <w:rPr>
                <w:color w:val="000000"/>
              </w:rPr>
            </w:pPr>
            <w:r w:rsidRPr="00F35C60">
              <w:rPr>
                <w:color w:val="000000"/>
              </w:rPr>
              <w:t>wbudowana obsługa usług katalogowych;</w:t>
            </w:r>
          </w:p>
          <w:p w:rsidR="001D565B" w:rsidRPr="00F35C60" w:rsidRDefault="001D565B" w:rsidP="00B22D06">
            <w:pPr>
              <w:numPr>
                <w:ilvl w:val="0"/>
                <w:numId w:val="66"/>
              </w:numPr>
              <w:spacing w:after="0" w:line="240" w:lineRule="auto"/>
              <w:ind w:left="904"/>
              <w:rPr>
                <w:color w:val="000000"/>
              </w:rPr>
            </w:pPr>
            <w:r w:rsidRPr="00F35C60">
              <w:rPr>
                <w:color w:val="000000"/>
              </w:rPr>
              <w:t>nośnik optyczny z kompletem sterowników;</w:t>
            </w:r>
          </w:p>
          <w:p w:rsidR="001D565B" w:rsidRPr="00F35C60" w:rsidRDefault="001D565B" w:rsidP="00B22D06">
            <w:pPr>
              <w:numPr>
                <w:ilvl w:val="0"/>
                <w:numId w:val="66"/>
              </w:numPr>
              <w:spacing w:after="0" w:line="240" w:lineRule="auto"/>
              <w:ind w:left="904"/>
              <w:rPr>
                <w:color w:val="000000"/>
              </w:rPr>
            </w:pPr>
            <w:r w:rsidRPr="00F35C60">
              <w:rPr>
                <w:color w:val="000000"/>
              </w:rPr>
              <w:t>nośnik(-i) optyczny(-e) z kopią odzyskiwania (ang. recovery) fabrycznie zainstalowanego systemu operacyjnego w wersji 32- i 64-bitowej;</w:t>
            </w:r>
          </w:p>
          <w:p w:rsidR="001D565B" w:rsidRPr="00F35C60" w:rsidRDefault="001D565B" w:rsidP="00B22D06">
            <w:pPr>
              <w:numPr>
                <w:ilvl w:val="0"/>
                <w:numId w:val="66"/>
              </w:numPr>
              <w:spacing w:after="0" w:line="240" w:lineRule="auto"/>
              <w:ind w:left="904"/>
              <w:rPr>
                <w:color w:val="000000"/>
              </w:rPr>
            </w:pPr>
            <w:r w:rsidRPr="00F35C60">
              <w:rPr>
                <w:color w:val="000000"/>
              </w:rPr>
              <w:t>bez aktywacji (niewymagana).</w:t>
            </w:r>
          </w:p>
          <w:p w:rsidR="001D565B" w:rsidRPr="00F35C60" w:rsidRDefault="001D565B" w:rsidP="00B22D06">
            <w:pPr>
              <w:numPr>
                <w:ilvl w:val="0"/>
                <w:numId w:val="92"/>
              </w:numPr>
              <w:spacing w:after="0" w:line="240" w:lineRule="auto"/>
              <w:ind w:left="478"/>
              <w:rPr>
                <w:rFonts w:eastAsiaTheme="minorHAnsi"/>
                <w:color w:val="000000"/>
              </w:rPr>
            </w:pPr>
            <w:r w:rsidRPr="00F35C60">
              <w:rPr>
                <w:color w:val="000000"/>
              </w:rPr>
              <w:t>Licencjonowane (min. 1 szt.) i wersja instalacyjna (min. 1 szt.) oprogramowania do nagrywania i odtwarzania wymiennych optycznych nośników danych.</w:t>
            </w:r>
          </w:p>
          <w:p w:rsidR="001D565B" w:rsidRPr="00F35C60" w:rsidRDefault="001D565B" w:rsidP="00B22D06">
            <w:pPr>
              <w:numPr>
                <w:ilvl w:val="0"/>
                <w:numId w:val="92"/>
              </w:numPr>
              <w:spacing w:after="0" w:line="240" w:lineRule="auto"/>
              <w:ind w:left="478"/>
              <w:rPr>
                <w:rFonts w:eastAsiaTheme="minorHAnsi"/>
                <w:color w:val="000000"/>
              </w:rPr>
            </w:pPr>
            <w:r w:rsidRPr="00F35C60">
              <w:rPr>
                <w:color w:val="000000"/>
              </w:rPr>
              <w:t>Pakiet oprogramowania biurowego lub licencja dostępu zdalnego dla takiego pakietu.</w:t>
            </w:r>
          </w:p>
        </w:tc>
      </w:tr>
      <w:tr w:rsidR="001D565B" w:rsidRPr="00F35C60" w:rsidTr="001D565B">
        <w:trPr>
          <w:trHeight w:val="840"/>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rsidR="001D565B" w:rsidRPr="00F35C60" w:rsidRDefault="001D565B" w:rsidP="001D565B">
            <w:pPr>
              <w:spacing w:after="0" w:line="240" w:lineRule="auto"/>
              <w:rPr>
                <w:color w:val="000000"/>
              </w:rPr>
            </w:pPr>
            <w:r w:rsidRPr="00F35C60">
              <w:rPr>
                <w:color w:val="000000"/>
              </w:rPr>
              <w:t>Zarządzanie</w:t>
            </w:r>
            <w:r w:rsidRPr="00F35C60">
              <w:rPr>
                <w:color w:val="000000"/>
              </w:rPr>
              <w:br/>
              <w:t>(BIOS)</w:t>
            </w:r>
          </w:p>
        </w:tc>
        <w:tc>
          <w:tcPr>
            <w:tcW w:w="7600" w:type="dxa"/>
            <w:tcBorders>
              <w:top w:val="single" w:sz="4" w:space="0" w:color="auto"/>
              <w:left w:val="nil"/>
              <w:bottom w:val="single" w:sz="4" w:space="0" w:color="auto"/>
              <w:right w:val="single" w:sz="4" w:space="0" w:color="auto"/>
            </w:tcBorders>
            <w:shd w:val="clear" w:color="auto" w:fill="auto"/>
            <w:vAlign w:val="center"/>
          </w:tcPr>
          <w:p w:rsidR="001D565B" w:rsidRPr="00F35C60" w:rsidRDefault="001D565B" w:rsidP="00B22D06">
            <w:pPr>
              <w:numPr>
                <w:ilvl w:val="0"/>
                <w:numId w:val="92"/>
              </w:numPr>
              <w:spacing w:after="0" w:line="240" w:lineRule="auto"/>
              <w:ind w:left="478"/>
              <w:rPr>
                <w:color w:val="000000"/>
              </w:rPr>
            </w:pPr>
            <w:r w:rsidRPr="00F35C60">
              <w:rPr>
                <w:color w:val="000000"/>
              </w:rPr>
              <w:t>Autoryzacja dostępu:</w:t>
            </w:r>
          </w:p>
          <w:p w:rsidR="001D565B" w:rsidRPr="00F35C60" w:rsidRDefault="001D565B" w:rsidP="00B22D06">
            <w:pPr>
              <w:numPr>
                <w:ilvl w:val="0"/>
                <w:numId w:val="66"/>
              </w:numPr>
              <w:spacing w:after="0" w:line="240" w:lineRule="auto"/>
              <w:ind w:left="904"/>
              <w:rPr>
                <w:color w:val="000000"/>
              </w:rPr>
            </w:pPr>
            <w:r w:rsidRPr="00F35C60">
              <w:rPr>
                <w:color w:val="000000"/>
              </w:rPr>
              <w:t>funkcja BIOS;</w:t>
            </w:r>
          </w:p>
          <w:p w:rsidR="001D565B" w:rsidRPr="00F35C60" w:rsidRDefault="001D565B" w:rsidP="00B22D06">
            <w:pPr>
              <w:numPr>
                <w:ilvl w:val="0"/>
                <w:numId w:val="66"/>
              </w:numPr>
              <w:spacing w:after="0" w:line="240" w:lineRule="auto"/>
              <w:ind w:left="904"/>
              <w:rPr>
                <w:color w:val="000000"/>
              </w:rPr>
            </w:pPr>
            <w:r w:rsidRPr="00F35C60">
              <w:rPr>
                <w:color w:val="000000"/>
              </w:rPr>
              <w:t>ładowanie systemu operacyjnego;</w:t>
            </w:r>
          </w:p>
          <w:p w:rsidR="001D565B" w:rsidRPr="00F35C60" w:rsidRDefault="001D565B" w:rsidP="00B22D06">
            <w:pPr>
              <w:numPr>
                <w:ilvl w:val="0"/>
                <w:numId w:val="66"/>
              </w:numPr>
              <w:spacing w:after="0" w:line="240" w:lineRule="auto"/>
              <w:ind w:left="904"/>
              <w:rPr>
                <w:color w:val="000000"/>
              </w:rPr>
            </w:pPr>
            <w:r w:rsidRPr="00F35C60">
              <w:rPr>
                <w:color w:val="000000"/>
              </w:rPr>
              <w:lastRenderedPageBreak/>
              <w:t>poziomy autoryzacji (min. system, administrator);</w:t>
            </w:r>
          </w:p>
          <w:p w:rsidR="001D565B" w:rsidRPr="00F35C60" w:rsidRDefault="001D565B" w:rsidP="00B22D06">
            <w:pPr>
              <w:numPr>
                <w:ilvl w:val="0"/>
                <w:numId w:val="66"/>
              </w:numPr>
              <w:spacing w:after="0" w:line="240" w:lineRule="auto"/>
              <w:ind w:left="904"/>
              <w:rPr>
                <w:color w:val="000000"/>
              </w:rPr>
            </w:pPr>
            <w:r w:rsidRPr="00F35C60">
              <w:rPr>
                <w:color w:val="000000"/>
              </w:rPr>
              <w:t>konfigurowalne zależności między poziomami dostępu (min. blokada zmiany hasła systemowego bez podania hasła administratora, blokada zmian w BIOS wyłącznie po podaniu hasła systemowego).</w:t>
            </w:r>
          </w:p>
          <w:p w:rsidR="001D565B" w:rsidRPr="00F35C60" w:rsidRDefault="001D565B" w:rsidP="00B22D06">
            <w:pPr>
              <w:numPr>
                <w:ilvl w:val="0"/>
                <w:numId w:val="92"/>
              </w:numPr>
              <w:spacing w:after="0" w:line="240" w:lineRule="auto"/>
              <w:ind w:left="478"/>
              <w:rPr>
                <w:color w:val="000000"/>
              </w:rPr>
            </w:pPr>
            <w:r w:rsidRPr="00F35C60">
              <w:rPr>
                <w:color w:val="000000"/>
              </w:rPr>
              <w:t>Blokada ładowania systemu operacyjnego z urządzeń zewnętrznych.</w:t>
            </w:r>
          </w:p>
          <w:p w:rsidR="001D565B" w:rsidRPr="00F35C60" w:rsidRDefault="001D565B" w:rsidP="00B22D06">
            <w:pPr>
              <w:numPr>
                <w:ilvl w:val="0"/>
                <w:numId w:val="92"/>
              </w:numPr>
              <w:spacing w:after="0" w:line="240" w:lineRule="auto"/>
              <w:ind w:left="478"/>
              <w:rPr>
                <w:color w:val="000000"/>
              </w:rPr>
            </w:pPr>
            <w:r w:rsidRPr="00F35C60">
              <w:rPr>
                <w:color w:val="000000"/>
              </w:rPr>
              <w:t>Konfigurowanie aktywności: bez uruchamiania systemu operacyjnego:</w:t>
            </w:r>
          </w:p>
          <w:p w:rsidR="001D565B" w:rsidRPr="00F35C60" w:rsidRDefault="001D565B" w:rsidP="00B22D06">
            <w:pPr>
              <w:numPr>
                <w:ilvl w:val="0"/>
                <w:numId w:val="66"/>
              </w:numPr>
              <w:spacing w:after="0" w:line="240" w:lineRule="auto"/>
              <w:ind w:left="904"/>
              <w:rPr>
                <w:color w:val="000000"/>
              </w:rPr>
            </w:pPr>
            <w:r w:rsidRPr="00F35C60">
              <w:rPr>
                <w:color w:val="000000"/>
              </w:rPr>
              <w:t>porty USB (selektywnie wg lokalizacji, wszystkie);</w:t>
            </w:r>
          </w:p>
          <w:p w:rsidR="001D565B" w:rsidRPr="00F35C60" w:rsidRDefault="001D565B" w:rsidP="00B22D06">
            <w:pPr>
              <w:numPr>
                <w:ilvl w:val="0"/>
                <w:numId w:val="66"/>
              </w:numPr>
              <w:spacing w:after="0" w:line="240" w:lineRule="auto"/>
              <w:ind w:left="904"/>
              <w:rPr>
                <w:color w:val="000000"/>
              </w:rPr>
            </w:pPr>
            <w:r w:rsidRPr="00F35C60">
              <w:rPr>
                <w:color w:val="000000"/>
              </w:rPr>
              <w:t>sterownik audio;</w:t>
            </w:r>
          </w:p>
          <w:p w:rsidR="001D565B" w:rsidRPr="00F35C60" w:rsidRDefault="001D565B" w:rsidP="00B22D06">
            <w:pPr>
              <w:numPr>
                <w:ilvl w:val="0"/>
                <w:numId w:val="66"/>
              </w:numPr>
              <w:spacing w:after="0" w:line="240" w:lineRule="auto"/>
              <w:ind w:left="904"/>
              <w:rPr>
                <w:color w:val="000000"/>
              </w:rPr>
            </w:pPr>
            <w:r w:rsidRPr="00F35C60">
              <w:rPr>
                <w:color w:val="000000"/>
              </w:rPr>
              <w:t>sterownik transmisji danych;</w:t>
            </w:r>
          </w:p>
          <w:p w:rsidR="001D565B" w:rsidRPr="00F35C60" w:rsidRDefault="001D565B" w:rsidP="00B22D06">
            <w:pPr>
              <w:numPr>
                <w:ilvl w:val="0"/>
                <w:numId w:val="66"/>
              </w:numPr>
              <w:spacing w:after="0" w:line="240" w:lineRule="auto"/>
              <w:ind w:left="904"/>
              <w:rPr>
                <w:color w:val="000000"/>
              </w:rPr>
            </w:pPr>
            <w:r w:rsidRPr="00F35C60">
              <w:rPr>
                <w:color w:val="000000"/>
              </w:rPr>
              <w:t>moduł TPM;</w:t>
            </w:r>
          </w:p>
          <w:p w:rsidR="001D565B" w:rsidRPr="00F35C60" w:rsidRDefault="001D565B" w:rsidP="00B22D06">
            <w:pPr>
              <w:numPr>
                <w:ilvl w:val="0"/>
                <w:numId w:val="66"/>
              </w:numPr>
              <w:spacing w:after="0" w:line="240" w:lineRule="auto"/>
              <w:ind w:left="904"/>
              <w:rPr>
                <w:color w:val="000000"/>
              </w:rPr>
            </w:pPr>
            <w:r w:rsidRPr="00F35C60">
              <w:rPr>
                <w:color w:val="000000"/>
              </w:rPr>
              <w:t>port równoległy;</w:t>
            </w:r>
          </w:p>
          <w:p w:rsidR="001D565B" w:rsidRPr="00F35C60" w:rsidRDefault="001D565B" w:rsidP="00B22D06">
            <w:pPr>
              <w:numPr>
                <w:ilvl w:val="0"/>
                <w:numId w:val="66"/>
              </w:numPr>
              <w:spacing w:after="0" w:line="240" w:lineRule="auto"/>
              <w:ind w:left="904"/>
              <w:rPr>
                <w:color w:val="000000"/>
              </w:rPr>
            </w:pPr>
            <w:r w:rsidRPr="00F35C60">
              <w:rPr>
                <w:color w:val="000000"/>
              </w:rPr>
              <w:t>port szeregowy.</w:t>
            </w:r>
          </w:p>
          <w:p w:rsidR="001D565B" w:rsidRPr="00F35C60" w:rsidRDefault="001D565B" w:rsidP="00B22D06">
            <w:pPr>
              <w:numPr>
                <w:ilvl w:val="0"/>
                <w:numId w:val="92"/>
              </w:numPr>
              <w:spacing w:after="0" w:line="240" w:lineRule="auto"/>
              <w:ind w:left="478"/>
              <w:rPr>
                <w:color w:val="000000"/>
              </w:rPr>
            </w:pPr>
            <w:r w:rsidRPr="00F35C60">
              <w:rPr>
                <w:color w:val="000000"/>
              </w:rPr>
              <w:t>Blokada ładowania systemu operacyjnego z portów USB (BIOS nie wykrywa możliwych źródeł ładowania systemu operacyjnego z tych portów, porty są aktywne i dostępne po załadowaniu systemu operacyjnego).</w:t>
            </w:r>
          </w:p>
        </w:tc>
      </w:tr>
    </w:tbl>
    <w:p w:rsidR="001D565B" w:rsidRPr="00BD6663" w:rsidRDefault="001D565B" w:rsidP="00CE7D59">
      <w:pPr>
        <w:pStyle w:val="Nagwek3"/>
        <w:tabs>
          <w:tab w:val="clear" w:pos="1458"/>
          <w:tab w:val="num" w:pos="709"/>
        </w:tabs>
        <w:spacing w:after="0" w:line="240" w:lineRule="auto"/>
        <w:ind w:left="709" w:hanging="709"/>
        <w:rPr>
          <w:rFonts w:ascii="Arial" w:hAnsi="Arial" w:cs="Arial"/>
          <w:color w:val="auto"/>
          <w:sz w:val="22"/>
        </w:rPr>
      </w:pPr>
      <w:bookmarkStart w:id="76" w:name="_Toc462172298"/>
      <w:r w:rsidRPr="00BD6663">
        <w:rPr>
          <w:rFonts w:ascii="Arial" w:hAnsi="Arial" w:cs="Arial"/>
          <w:color w:val="auto"/>
          <w:sz w:val="22"/>
        </w:rPr>
        <w:lastRenderedPageBreak/>
        <w:t>Monitor ekranowy do stanowisk dla partnerów</w:t>
      </w:r>
      <w:bookmarkEnd w:id="76"/>
    </w:p>
    <w:p w:rsidR="001D565B" w:rsidRDefault="001D565B" w:rsidP="00CE7D59">
      <w:pPr>
        <w:pStyle w:val="Legenda"/>
        <w:keepNext/>
        <w:ind w:left="1276" w:hanging="1276"/>
      </w:pPr>
      <w:r>
        <w:t xml:space="preserve">Tabela </w:t>
      </w:r>
      <w:r w:rsidR="006D08FC">
        <w:fldChar w:fldCharType="begin"/>
      </w:r>
      <w:r w:rsidR="005558C8">
        <w:instrText xml:space="preserve"> SEQ Tabela \* ARABIC </w:instrText>
      </w:r>
      <w:r w:rsidR="006D08FC">
        <w:fldChar w:fldCharType="separate"/>
      </w:r>
      <w:r w:rsidR="00E31D2A">
        <w:rPr>
          <w:noProof/>
        </w:rPr>
        <w:t>12</w:t>
      </w:r>
      <w:r w:rsidR="006D08FC">
        <w:rPr>
          <w:noProof/>
        </w:rPr>
        <w:fldChar w:fldCharType="end"/>
      </w:r>
      <w:r>
        <w:t>.</w:t>
      </w:r>
      <w:r w:rsidR="00CE7D59">
        <w:tab/>
      </w:r>
      <w:r>
        <w:t>Monitor ekranowy dla stanowisk typ 1 i typ 2</w:t>
      </w:r>
    </w:p>
    <w:tbl>
      <w:tblPr>
        <w:tblW w:w="9320" w:type="dxa"/>
        <w:tblCellMar>
          <w:left w:w="70" w:type="dxa"/>
          <w:right w:w="70" w:type="dxa"/>
        </w:tblCellMar>
        <w:tblLook w:val="04A0"/>
      </w:tblPr>
      <w:tblGrid>
        <w:gridCol w:w="1720"/>
        <w:gridCol w:w="7600"/>
      </w:tblGrid>
      <w:tr w:rsidR="001D565B" w:rsidRPr="00F35C60" w:rsidTr="001D565B">
        <w:trPr>
          <w:trHeight w:val="371"/>
        </w:trPr>
        <w:tc>
          <w:tcPr>
            <w:tcW w:w="9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565B" w:rsidRPr="00F35C60" w:rsidRDefault="001D565B" w:rsidP="001D565B">
            <w:pPr>
              <w:spacing w:after="0" w:line="240" w:lineRule="auto"/>
              <w:rPr>
                <w:b/>
                <w:color w:val="000000"/>
              </w:rPr>
            </w:pPr>
            <w:r w:rsidRPr="00F35C60">
              <w:rPr>
                <w:b/>
                <w:color w:val="000000"/>
              </w:rPr>
              <w:t>Monitor ekranowy 22 cale</w:t>
            </w:r>
          </w:p>
        </w:tc>
      </w:tr>
      <w:tr w:rsidR="001D565B" w:rsidRPr="00F35C60" w:rsidTr="001D565B">
        <w:trPr>
          <w:trHeight w:val="300"/>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65B" w:rsidRPr="00F35C60" w:rsidRDefault="001D565B" w:rsidP="001D565B">
            <w:pPr>
              <w:spacing w:after="0" w:line="240" w:lineRule="auto"/>
              <w:rPr>
                <w:b/>
                <w:color w:val="000000"/>
              </w:rPr>
            </w:pPr>
            <w:r w:rsidRPr="00F35C60">
              <w:rPr>
                <w:b/>
                <w:color w:val="000000"/>
              </w:rPr>
              <w:t xml:space="preserve">Parametr </w:t>
            </w:r>
          </w:p>
        </w:tc>
        <w:tc>
          <w:tcPr>
            <w:tcW w:w="7600" w:type="dxa"/>
            <w:tcBorders>
              <w:top w:val="single" w:sz="4" w:space="0" w:color="auto"/>
              <w:left w:val="nil"/>
              <w:bottom w:val="single" w:sz="4" w:space="0" w:color="auto"/>
              <w:right w:val="single" w:sz="4" w:space="0" w:color="auto"/>
            </w:tcBorders>
            <w:shd w:val="clear" w:color="auto" w:fill="auto"/>
            <w:vAlign w:val="center"/>
            <w:hideMark/>
          </w:tcPr>
          <w:p w:rsidR="001D565B" w:rsidRPr="00F35C60" w:rsidRDefault="001D565B" w:rsidP="001D565B">
            <w:pPr>
              <w:spacing w:after="0" w:line="240" w:lineRule="auto"/>
              <w:ind w:left="53"/>
              <w:rPr>
                <w:b/>
                <w:color w:val="000000"/>
              </w:rPr>
            </w:pPr>
            <w:r w:rsidRPr="00F35C60">
              <w:rPr>
                <w:b/>
                <w:color w:val="000000"/>
              </w:rPr>
              <w:t xml:space="preserve">Wymagania minimalne </w:t>
            </w:r>
          </w:p>
        </w:tc>
      </w:tr>
      <w:tr w:rsidR="001D565B" w:rsidRPr="00F35C60" w:rsidTr="001D565B">
        <w:trPr>
          <w:trHeight w:val="51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1D565B" w:rsidRPr="00F35C60" w:rsidRDefault="001D565B" w:rsidP="001D565B">
            <w:pPr>
              <w:spacing w:after="0" w:line="240" w:lineRule="auto"/>
              <w:rPr>
                <w:color w:val="000000"/>
              </w:rPr>
            </w:pPr>
            <w:r w:rsidRPr="00F35C60">
              <w:rPr>
                <w:color w:val="000000"/>
              </w:rPr>
              <w:t>Ekran</w:t>
            </w:r>
          </w:p>
        </w:tc>
        <w:tc>
          <w:tcPr>
            <w:tcW w:w="7600" w:type="dxa"/>
            <w:tcBorders>
              <w:top w:val="nil"/>
              <w:left w:val="nil"/>
              <w:bottom w:val="single" w:sz="4" w:space="0" w:color="auto"/>
              <w:right w:val="single" w:sz="4" w:space="0" w:color="auto"/>
            </w:tcBorders>
            <w:shd w:val="clear" w:color="auto" w:fill="auto"/>
            <w:vAlign w:val="center"/>
            <w:hideMark/>
          </w:tcPr>
          <w:p w:rsidR="001D565B" w:rsidRPr="00F35C60" w:rsidRDefault="001D565B" w:rsidP="00B22D06">
            <w:pPr>
              <w:numPr>
                <w:ilvl w:val="0"/>
                <w:numId w:val="69"/>
              </w:numPr>
              <w:spacing w:after="0" w:line="240" w:lineRule="auto"/>
              <w:ind w:left="478"/>
              <w:rPr>
                <w:rFonts w:ascii="Calibri" w:eastAsiaTheme="minorHAnsi" w:hAnsi="Calibri"/>
              </w:rPr>
            </w:pPr>
            <w:r w:rsidRPr="00F35C60">
              <w:rPr>
                <w:rFonts w:ascii="Calibri" w:eastAsiaTheme="minorHAnsi" w:hAnsi="Calibri"/>
              </w:rPr>
              <w:t>Przekątna min. 2</w:t>
            </w:r>
            <w:r>
              <w:rPr>
                <w:rFonts w:ascii="Calibri" w:eastAsiaTheme="minorHAnsi" w:hAnsi="Calibri"/>
              </w:rPr>
              <w:t>2</w:t>
            </w:r>
            <w:r w:rsidRPr="00F35C60">
              <w:rPr>
                <w:rFonts w:ascii="Calibri" w:eastAsiaTheme="minorHAnsi" w:hAnsi="Calibri"/>
              </w:rPr>
              <w:t xml:space="preserve"> cale.</w:t>
            </w:r>
          </w:p>
          <w:p w:rsidR="001D565B" w:rsidRPr="00F35C60" w:rsidRDefault="001D565B" w:rsidP="00B22D06">
            <w:pPr>
              <w:numPr>
                <w:ilvl w:val="0"/>
                <w:numId w:val="69"/>
              </w:numPr>
              <w:spacing w:after="0" w:line="240" w:lineRule="auto"/>
              <w:ind w:left="478"/>
              <w:rPr>
                <w:rFonts w:eastAsiaTheme="minorHAnsi"/>
                <w:color w:val="000000"/>
              </w:rPr>
            </w:pPr>
            <w:r w:rsidRPr="00F35C60">
              <w:rPr>
                <w:rFonts w:ascii="Calibri" w:eastAsiaTheme="minorHAnsi" w:hAnsi="Calibri"/>
              </w:rPr>
              <w:t>Panoramiczny.</w:t>
            </w:r>
          </w:p>
          <w:p w:rsidR="001D565B" w:rsidRPr="00F35C60" w:rsidRDefault="001D565B" w:rsidP="00B22D06">
            <w:pPr>
              <w:numPr>
                <w:ilvl w:val="0"/>
                <w:numId w:val="69"/>
              </w:numPr>
              <w:spacing w:after="0" w:line="240" w:lineRule="auto"/>
              <w:ind w:left="478"/>
              <w:rPr>
                <w:rFonts w:eastAsiaTheme="minorHAnsi"/>
                <w:color w:val="000000"/>
              </w:rPr>
            </w:pPr>
            <w:r w:rsidRPr="00F35C60">
              <w:rPr>
                <w:rFonts w:ascii="Calibri" w:eastAsiaTheme="minorHAnsi" w:hAnsi="Calibri"/>
              </w:rPr>
              <w:t>Matryca IPS z podświetleniem LED lub równoważna pod względem skali odwzorowania barw.</w:t>
            </w:r>
          </w:p>
          <w:p w:rsidR="001D565B" w:rsidRPr="00F35C60" w:rsidRDefault="001D565B" w:rsidP="00B22D06">
            <w:pPr>
              <w:numPr>
                <w:ilvl w:val="0"/>
                <w:numId w:val="69"/>
              </w:numPr>
              <w:spacing w:after="0" w:line="240" w:lineRule="auto"/>
              <w:ind w:left="478"/>
              <w:rPr>
                <w:rFonts w:eastAsiaTheme="minorHAnsi"/>
                <w:color w:val="000000"/>
              </w:rPr>
            </w:pPr>
            <w:r w:rsidRPr="00F35C60">
              <w:rPr>
                <w:rFonts w:ascii="Calibri" w:eastAsiaTheme="minorHAnsi" w:hAnsi="Calibri"/>
              </w:rPr>
              <w:t>Matowa powierzchnia matrycy.</w:t>
            </w:r>
          </w:p>
        </w:tc>
      </w:tr>
      <w:tr w:rsidR="001D565B" w:rsidRPr="00F35C60" w:rsidTr="001D565B">
        <w:trPr>
          <w:trHeight w:val="417"/>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1D565B" w:rsidRPr="00F35C60" w:rsidRDefault="001D565B" w:rsidP="001D565B">
            <w:pPr>
              <w:spacing w:after="0" w:line="240" w:lineRule="auto"/>
              <w:rPr>
                <w:color w:val="000000"/>
              </w:rPr>
            </w:pPr>
            <w:r w:rsidRPr="00F35C60">
              <w:rPr>
                <w:color w:val="000000"/>
              </w:rPr>
              <w:t>Rozdzielczość</w:t>
            </w:r>
          </w:p>
        </w:tc>
        <w:tc>
          <w:tcPr>
            <w:tcW w:w="7600" w:type="dxa"/>
            <w:tcBorders>
              <w:top w:val="nil"/>
              <w:left w:val="nil"/>
              <w:bottom w:val="single" w:sz="4" w:space="0" w:color="auto"/>
              <w:right w:val="single" w:sz="4" w:space="0" w:color="auto"/>
            </w:tcBorders>
            <w:shd w:val="clear" w:color="auto" w:fill="auto"/>
            <w:vAlign w:val="center"/>
            <w:hideMark/>
          </w:tcPr>
          <w:p w:rsidR="001D565B" w:rsidRPr="00F35C60" w:rsidRDefault="001D565B" w:rsidP="00B22D06">
            <w:pPr>
              <w:numPr>
                <w:ilvl w:val="0"/>
                <w:numId w:val="69"/>
              </w:numPr>
              <w:spacing w:after="0" w:line="240" w:lineRule="auto"/>
              <w:ind w:left="478"/>
              <w:rPr>
                <w:color w:val="000000"/>
              </w:rPr>
            </w:pPr>
            <w:r w:rsidRPr="00F35C60">
              <w:rPr>
                <w:rFonts w:ascii="Calibri" w:eastAsiaTheme="minorHAnsi" w:hAnsi="Calibri"/>
              </w:rPr>
              <w:t>Natywna (podstawowa) min. 1680x1050 punktów.</w:t>
            </w:r>
          </w:p>
        </w:tc>
      </w:tr>
      <w:tr w:rsidR="001D565B" w:rsidRPr="00F35C60" w:rsidTr="001D565B">
        <w:trPr>
          <w:trHeight w:val="702"/>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1D565B" w:rsidRPr="00F35C60" w:rsidRDefault="001D565B" w:rsidP="001D565B">
            <w:pPr>
              <w:spacing w:after="0" w:line="240" w:lineRule="auto"/>
              <w:rPr>
                <w:color w:val="000000"/>
              </w:rPr>
            </w:pPr>
            <w:r w:rsidRPr="00F35C60">
              <w:rPr>
                <w:color w:val="000000"/>
              </w:rPr>
              <w:t>Parametry obrazu</w:t>
            </w:r>
          </w:p>
        </w:tc>
        <w:tc>
          <w:tcPr>
            <w:tcW w:w="7600" w:type="dxa"/>
            <w:tcBorders>
              <w:top w:val="nil"/>
              <w:left w:val="nil"/>
              <w:bottom w:val="single" w:sz="4" w:space="0" w:color="auto"/>
              <w:right w:val="single" w:sz="4" w:space="0" w:color="auto"/>
            </w:tcBorders>
            <w:shd w:val="clear" w:color="auto" w:fill="auto"/>
            <w:vAlign w:val="center"/>
            <w:hideMark/>
          </w:tcPr>
          <w:p w:rsidR="001D565B" w:rsidRPr="00F35C60" w:rsidRDefault="001D565B" w:rsidP="00B22D06">
            <w:pPr>
              <w:numPr>
                <w:ilvl w:val="0"/>
                <w:numId w:val="69"/>
              </w:numPr>
              <w:spacing w:after="0" w:line="240" w:lineRule="auto"/>
              <w:ind w:left="478"/>
              <w:rPr>
                <w:rFonts w:eastAsiaTheme="minorHAnsi"/>
                <w:color w:val="000000"/>
              </w:rPr>
            </w:pPr>
            <w:r w:rsidRPr="00F35C60">
              <w:rPr>
                <w:rFonts w:ascii="Calibri" w:eastAsiaTheme="minorHAnsi" w:hAnsi="Calibri" w:cs="Arial"/>
              </w:rPr>
              <w:t>Odwzorowanie min. 16,7 miliona kolorów.</w:t>
            </w:r>
          </w:p>
          <w:p w:rsidR="001D565B" w:rsidRPr="00F35C60" w:rsidRDefault="001D565B" w:rsidP="00B22D06">
            <w:pPr>
              <w:numPr>
                <w:ilvl w:val="0"/>
                <w:numId w:val="69"/>
              </w:numPr>
              <w:spacing w:after="0" w:line="240" w:lineRule="auto"/>
              <w:ind w:left="478"/>
              <w:rPr>
                <w:rFonts w:eastAsiaTheme="minorHAnsi"/>
                <w:color w:val="000000"/>
              </w:rPr>
            </w:pPr>
            <w:r w:rsidRPr="00F35C60">
              <w:rPr>
                <w:rFonts w:ascii="Calibri" w:eastAsiaTheme="minorHAnsi" w:hAnsi="Calibri" w:cs="Arial"/>
              </w:rPr>
              <w:t>Kontrast min. 1000:1.</w:t>
            </w:r>
          </w:p>
          <w:p w:rsidR="001D565B" w:rsidRPr="00F35C60" w:rsidRDefault="001D565B" w:rsidP="00B22D06">
            <w:pPr>
              <w:numPr>
                <w:ilvl w:val="0"/>
                <w:numId w:val="69"/>
              </w:numPr>
              <w:spacing w:after="0" w:line="240" w:lineRule="auto"/>
              <w:ind w:left="478"/>
              <w:rPr>
                <w:rFonts w:eastAsiaTheme="minorHAnsi"/>
                <w:color w:val="000000"/>
              </w:rPr>
            </w:pPr>
            <w:r w:rsidRPr="00F35C60">
              <w:rPr>
                <w:rFonts w:ascii="Calibri" w:eastAsiaTheme="minorHAnsi" w:hAnsi="Calibri" w:cs="Arial"/>
              </w:rPr>
              <w:t>Jasność min. 250 cd/m2.</w:t>
            </w:r>
          </w:p>
          <w:p w:rsidR="001D565B" w:rsidRPr="00F35C60" w:rsidRDefault="001D565B" w:rsidP="00B22D06">
            <w:pPr>
              <w:numPr>
                <w:ilvl w:val="0"/>
                <w:numId w:val="69"/>
              </w:numPr>
              <w:spacing w:after="0" w:line="240" w:lineRule="auto"/>
              <w:ind w:left="478"/>
              <w:rPr>
                <w:rFonts w:eastAsiaTheme="minorHAnsi"/>
                <w:color w:val="000000"/>
              </w:rPr>
            </w:pPr>
            <w:r w:rsidRPr="00F35C60">
              <w:rPr>
                <w:rFonts w:ascii="Calibri" w:eastAsiaTheme="minorHAnsi" w:hAnsi="Calibri" w:cs="Arial"/>
              </w:rPr>
              <w:t>Czas reakcji matrycy nie dłuższy niż 5ms.</w:t>
            </w:r>
          </w:p>
          <w:p w:rsidR="001D565B" w:rsidRPr="00F35C60" w:rsidRDefault="001D565B" w:rsidP="00B22D06">
            <w:pPr>
              <w:numPr>
                <w:ilvl w:val="0"/>
                <w:numId w:val="69"/>
              </w:numPr>
              <w:spacing w:after="0" w:line="240" w:lineRule="auto"/>
              <w:ind w:left="478"/>
              <w:rPr>
                <w:rFonts w:eastAsiaTheme="minorHAnsi"/>
                <w:color w:val="000000"/>
              </w:rPr>
            </w:pPr>
            <w:r w:rsidRPr="00F35C60">
              <w:rPr>
                <w:rFonts w:ascii="Calibri" w:eastAsiaTheme="minorHAnsi" w:hAnsi="Calibri" w:cs="Arial"/>
              </w:rPr>
              <w:t>Kąty widzenia pionowe/poziome min. 170 stopni.</w:t>
            </w:r>
          </w:p>
        </w:tc>
      </w:tr>
      <w:tr w:rsidR="001D565B" w:rsidRPr="00F35C60" w:rsidTr="001D565B">
        <w:trPr>
          <w:trHeight w:val="512"/>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1D565B" w:rsidRPr="00F35C60" w:rsidRDefault="001D565B" w:rsidP="001D565B">
            <w:pPr>
              <w:spacing w:after="0" w:line="240" w:lineRule="auto"/>
              <w:rPr>
                <w:color w:val="000000"/>
              </w:rPr>
            </w:pPr>
            <w:r w:rsidRPr="00F35C60">
              <w:rPr>
                <w:color w:val="000000"/>
              </w:rPr>
              <w:t>Wbudowane porty</w:t>
            </w:r>
          </w:p>
        </w:tc>
        <w:tc>
          <w:tcPr>
            <w:tcW w:w="7600" w:type="dxa"/>
            <w:tcBorders>
              <w:top w:val="nil"/>
              <w:left w:val="nil"/>
              <w:bottom w:val="single" w:sz="4" w:space="0" w:color="auto"/>
              <w:right w:val="single" w:sz="4" w:space="0" w:color="auto"/>
            </w:tcBorders>
            <w:shd w:val="clear" w:color="auto" w:fill="auto"/>
            <w:vAlign w:val="center"/>
            <w:hideMark/>
          </w:tcPr>
          <w:p w:rsidR="001D565B" w:rsidRPr="00F35C60" w:rsidRDefault="001D565B" w:rsidP="00B22D06">
            <w:pPr>
              <w:numPr>
                <w:ilvl w:val="0"/>
                <w:numId w:val="69"/>
              </w:numPr>
              <w:spacing w:after="0" w:line="240" w:lineRule="auto"/>
              <w:ind w:left="478"/>
              <w:rPr>
                <w:rFonts w:eastAsiaTheme="minorHAnsi"/>
                <w:color w:val="000000"/>
              </w:rPr>
            </w:pPr>
            <w:r w:rsidRPr="00F35C60">
              <w:rPr>
                <w:rFonts w:ascii="Calibri" w:eastAsiaTheme="minorHAnsi" w:hAnsi="Calibri" w:cs="Arial"/>
              </w:rPr>
              <w:t>Min. 1 szt. DisplayPort.</w:t>
            </w:r>
          </w:p>
          <w:p w:rsidR="001D565B" w:rsidRPr="00F35C60" w:rsidRDefault="001D565B" w:rsidP="00B22D06">
            <w:pPr>
              <w:numPr>
                <w:ilvl w:val="0"/>
                <w:numId w:val="69"/>
              </w:numPr>
              <w:spacing w:after="0" w:line="240" w:lineRule="auto"/>
              <w:ind w:left="478"/>
              <w:rPr>
                <w:rFonts w:eastAsiaTheme="minorHAnsi"/>
                <w:color w:val="000000"/>
              </w:rPr>
            </w:pPr>
            <w:r w:rsidRPr="00F35C60">
              <w:rPr>
                <w:rFonts w:ascii="Calibri" w:eastAsiaTheme="minorHAnsi" w:hAnsi="Calibri" w:cs="Arial"/>
              </w:rPr>
              <w:t>Min. 1 szt.D-SUB.</w:t>
            </w:r>
          </w:p>
          <w:p w:rsidR="001D565B" w:rsidRPr="00F35C60" w:rsidRDefault="001D565B" w:rsidP="00B22D06">
            <w:pPr>
              <w:numPr>
                <w:ilvl w:val="0"/>
                <w:numId w:val="69"/>
              </w:numPr>
              <w:spacing w:after="0" w:line="240" w:lineRule="auto"/>
              <w:ind w:left="478"/>
              <w:rPr>
                <w:rFonts w:eastAsiaTheme="minorHAnsi"/>
                <w:color w:val="000000"/>
              </w:rPr>
            </w:pPr>
            <w:r w:rsidRPr="00F35C60">
              <w:rPr>
                <w:rFonts w:ascii="Calibri" w:eastAsiaTheme="minorHAnsi" w:hAnsi="Calibri" w:cs="Arial"/>
              </w:rPr>
              <w:t>Zintegrowany w obudowie monitora koncentrator USB 2.0 z min. 3 portami.</w:t>
            </w:r>
          </w:p>
        </w:tc>
      </w:tr>
      <w:tr w:rsidR="001D565B" w:rsidRPr="00F35C60" w:rsidTr="001D565B">
        <w:trPr>
          <w:trHeight w:val="117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1D565B" w:rsidRPr="00F35C60" w:rsidRDefault="001D565B" w:rsidP="001D565B">
            <w:pPr>
              <w:spacing w:after="0" w:line="240" w:lineRule="auto"/>
              <w:rPr>
                <w:color w:val="000000"/>
              </w:rPr>
            </w:pPr>
            <w:r w:rsidRPr="00F35C60">
              <w:rPr>
                <w:color w:val="000000"/>
              </w:rPr>
              <w:t>Konstrukcja</w:t>
            </w:r>
          </w:p>
        </w:tc>
        <w:tc>
          <w:tcPr>
            <w:tcW w:w="7600" w:type="dxa"/>
            <w:tcBorders>
              <w:top w:val="nil"/>
              <w:left w:val="nil"/>
              <w:bottom w:val="single" w:sz="4" w:space="0" w:color="auto"/>
              <w:right w:val="single" w:sz="4" w:space="0" w:color="auto"/>
            </w:tcBorders>
            <w:shd w:val="clear" w:color="auto" w:fill="auto"/>
            <w:vAlign w:val="center"/>
            <w:hideMark/>
          </w:tcPr>
          <w:p w:rsidR="001D565B" w:rsidRPr="00F35C60" w:rsidRDefault="001D565B" w:rsidP="00B22D06">
            <w:pPr>
              <w:numPr>
                <w:ilvl w:val="0"/>
                <w:numId w:val="69"/>
              </w:numPr>
              <w:spacing w:after="0" w:line="240" w:lineRule="auto"/>
              <w:ind w:left="478"/>
              <w:rPr>
                <w:rFonts w:eastAsiaTheme="minorHAnsi"/>
                <w:color w:val="000000"/>
              </w:rPr>
            </w:pPr>
            <w:r w:rsidRPr="00F35C60">
              <w:rPr>
                <w:rFonts w:ascii="Calibri" w:eastAsiaTheme="minorHAnsi" w:hAnsi="Calibri" w:cs="Arial"/>
              </w:rPr>
              <w:t>Zakres regulacji wysokości ekranu w pionie min. 100 mm.</w:t>
            </w:r>
          </w:p>
          <w:p w:rsidR="001D565B" w:rsidRPr="00F35C60" w:rsidRDefault="001D565B" w:rsidP="00B22D06">
            <w:pPr>
              <w:numPr>
                <w:ilvl w:val="0"/>
                <w:numId w:val="69"/>
              </w:numPr>
              <w:spacing w:after="0" w:line="240" w:lineRule="auto"/>
              <w:ind w:left="478"/>
              <w:rPr>
                <w:rFonts w:eastAsiaTheme="minorHAnsi"/>
                <w:color w:val="000000"/>
              </w:rPr>
            </w:pPr>
            <w:r w:rsidRPr="00F35C60">
              <w:rPr>
                <w:rFonts w:ascii="Calibri" w:eastAsiaTheme="minorHAnsi" w:hAnsi="Calibri" w:cs="Arial"/>
              </w:rPr>
              <w:t>Zakres regulacji pochylenia ekranu w poziomie od min. -5° do min. +35°(ang. tilt).</w:t>
            </w:r>
          </w:p>
          <w:p w:rsidR="001D565B" w:rsidRPr="00F35C60" w:rsidRDefault="001D565B" w:rsidP="00B22D06">
            <w:pPr>
              <w:numPr>
                <w:ilvl w:val="0"/>
                <w:numId w:val="69"/>
              </w:numPr>
              <w:spacing w:after="0" w:line="240" w:lineRule="auto"/>
              <w:ind w:left="478"/>
              <w:rPr>
                <w:rFonts w:eastAsiaTheme="minorHAnsi"/>
                <w:color w:val="000000"/>
              </w:rPr>
            </w:pPr>
            <w:r w:rsidRPr="00F35C60">
              <w:rPr>
                <w:rFonts w:ascii="Calibri" w:eastAsiaTheme="minorHAnsi" w:hAnsi="Calibri" w:cs="Arial"/>
              </w:rPr>
              <w:t>Zakres regulacji obrotu ekranu w pionie od min. -170 do min. 170 stopni (ang. swivel).</w:t>
            </w:r>
          </w:p>
          <w:p w:rsidR="001D565B" w:rsidRPr="00F35C60" w:rsidRDefault="001D565B" w:rsidP="00B22D06">
            <w:pPr>
              <w:numPr>
                <w:ilvl w:val="0"/>
                <w:numId w:val="69"/>
              </w:numPr>
              <w:spacing w:after="0" w:line="240" w:lineRule="auto"/>
              <w:ind w:left="478"/>
              <w:rPr>
                <w:rFonts w:eastAsiaTheme="minorHAnsi"/>
                <w:color w:val="000000"/>
              </w:rPr>
            </w:pPr>
            <w:r w:rsidRPr="00F35C60">
              <w:rPr>
                <w:rFonts w:ascii="Calibri" w:eastAsiaTheme="minorHAnsi" w:hAnsi="Calibri" w:cs="Arial"/>
              </w:rPr>
              <w:t>Zintegrowane głośniki stereo o mocy minimum 1,5W każdy.</w:t>
            </w:r>
          </w:p>
          <w:p w:rsidR="001D565B" w:rsidRPr="00F35C60" w:rsidRDefault="001D565B" w:rsidP="00B22D06">
            <w:pPr>
              <w:numPr>
                <w:ilvl w:val="0"/>
                <w:numId w:val="69"/>
              </w:numPr>
              <w:spacing w:after="0" w:line="240" w:lineRule="auto"/>
              <w:ind w:left="478"/>
              <w:rPr>
                <w:rFonts w:eastAsiaTheme="minorHAnsi"/>
                <w:color w:val="000000"/>
              </w:rPr>
            </w:pPr>
            <w:r w:rsidRPr="00F35C60">
              <w:rPr>
                <w:rFonts w:ascii="Calibri" w:eastAsiaTheme="minorHAnsi" w:hAnsi="Calibri" w:cs="Arial"/>
              </w:rPr>
              <w:t>Gniazda montażu naściennego w standardzie VESA 100 (100 mm).</w:t>
            </w:r>
          </w:p>
        </w:tc>
      </w:tr>
      <w:tr w:rsidR="001D565B" w:rsidRPr="00F35C60" w:rsidTr="001D565B">
        <w:trPr>
          <w:trHeight w:val="46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1D565B" w:rsidRPr="00F35C60" w:rsidRDefault="001D565B" w:rsidP="001D565B">
            <w:pPr>
              <w:spacing w:after="0" w:line="240" w:lineRule="auto"/>
              <w:rPr>
                <w:color w:val="000000"/>
              </w:rPr>
            </w:pPr>
            <w:r w:rsidRPr="00F35C60">
              <w:rPr>
                <w:color w:val="000000"/>
              </w:rPr>
              <w:t>Zabezpieczenia</w:t>
            </w:r>
          </w:p>
        </w:tc>
        <w:tc>
          <w:tcPr>
            <w:tcW w:w="7600" w:type="dxa"/>
            <w:tcBorders>
              <w:top w:val="nil"/>
              <w:left w:val="nil"/>
              <w:bottom w:val="single" w:sz="4" w:space="0" w:color="auto"/>
              <w:right w:val="single" w:sz="4" w:space="0" w:color="auto"/>
            </w:tcBorders>
            <w:shd w:val="clear" w:color="auto" w:fill="auto"/>
            <w:vAlign w:val="center"/>
            <w:hideMark/>
          </w:tcPr>
          <w:p w:rsidR="001D565B" w:rsidRPr="00F35C60" w:rsidRDefault="001D565B" w:rsidP="00B22D06">
            <w:pPr>
              <w:numPr>
                <w:ilvl w:val="0"/>
                <w:numId w:val="69"/>
              </w:numPr>
              <w:spacing w:after="0" w:line="240" w:lineRule="auto"/>
              <w:ind w:left="478"/>
              <w:rPr>
                <w:rFonts w:ascii="Calibri" w:hAnsi="Calibri"/>
                <w:color w:val="000000"/>
              </w:rPr>
            </w:pPr>
            <w:r w:rsidRPr="00F35C60">
              <w:rPr>
                <w:rFonts w:ascii="Calibri" w:eastAsiaTheme="minorHAnsi" w:hAnsi="Calibri" w:cs="Arial"/>
              </w:rPr>
              <w:t>Złącze zabezpieczenia systemu Kensington Lock.</w:t>
            </w:r>
          </w:p>
        </w:tc>
      </w:tr>
      <w:tr w:rsidR="001D565B" w:rsidRPr="00F35C60" w:rsidTr="001D565B">
        <w:trPr>
          <w:trHeight w:val="378"/>
        </w:trPr>
        <w:tc>
          <w:tcPr>
            <w:tcW w:w="1720" w:type="dxa"/>
            <w:tcBorders>
              <w:top w:val="nil"/>
              <w:left w:val="single" w:sz="4" w:space="0" w:color="auto"/>
              <w:bottom w:val="single" w:sz="4" w:space="0" w:color="auto"/>
              <w:right w:val="single" w:sz="4" w:space="0" w:color="auto"/>
            </w:tcBorders>
            <w:shd w:val="clear" w:color="auto" w:fill="auto"/>
            <w:vAlign w:val="center"/>
          </w:tcPr>
          <w:p w:rsidR="001D565B" w:rsidRPr="00F35C60" w:rsidRDefault="001D565B" w:rsidP="001D565B">
            <w:pPr>
              <w:spacing w:after="0" w:line="240" w:lineRule="auto"/>
              <w:rPr>
                <w:color w:val="000000"/>
              </w:rPr>
            </w:pPr>
            <w:r w:rsidRPr="00F35C60">
              <w:rPr>
                <w:color w:val="000000"/>
              </w:rPr>
              <w:t>Kable połączeniowe</w:t>
            </w:r>
          </w:p>
        </w:tc>
        <w:tc>
          <w:tcPr>
            <w:tcW w:w="7600" w:type="dxa"/>
            <w:tcBorders>
              <w:top w:val="nil"/>
              <w:left w:val="nil"/>
              <w:bottom w:val="single" w:sz="4" w:space="0" w:color="auto"/>
              <w:right w:val="single" w:sz="4" w:space="0" w:color="auto"/>
            </w:tcBorders>
            <w:shd w:val="clear" w:color="auto" w:fill="auto"/>
            <w:vAlign w:val="center"/>
          </w:tcPr>
          <w:p w:rsidR="001D565B" w:rsidRPr="00F35C60" w:rsidRDefault="001D565B" w:rsidP="00B22D06">
            <w:pPr>
              <w:numPr>
                <w:ilvl w:val="0"/>
                <w:numId w:val="69"/>
              </w:numPr>
              <w:spacing w:after="0" w:line="240" w:lineRule="auto"/>
              <w:ind w:left="478"/>
              <w:rPr>
                <w:rFonts w:ascii="Calibri" w:hAnsi="Calibri"/>
                <w:color w:val="000000"/>
              </w:rPr>
            </w:pPr>
            <w:r w:rsidRPr="00F35C60">
              <w:rPr>
                <w:rFonts w:ascii="Calibri" w:eastAsiaTheme="minorHAnsi" w:hAnsi="Calibri"/>
              </w:rPr>
              <w:t>Min. 1 szt. kabel DVI-D o długości min. 1,5m.</w:t>
            </w:r>
          </w:p>
          <w:p w:rsidR="001D565B" w:rsidRPr="00F35C60" w:rsidRDefault="001D565B" w:rsidP="00B22D06">
            <w:pPr>
              <w:numPr>
                <w:ilvl w:val="0"/>
                <w:numId w:val="69"/>
              </w:numPr>
              <w:spacing w:after="0" w:line="240" w:lineRule="auto"/>
              <w:ind w:left="478"/>
              <w:rPr>
                <w:rFonts w:ascii="Calibri" w:hAnsi="Calibri"/>
                <w:color w:val="000000"/>
              </w:rPr>
            </w:pPr>
            <w:r w:rsidRPr="00F35C60">
              <w:rPr>
                <w:rFonts w:ascii="Calibri" w:eastAsiaTheme="minorHAnsi" w:hAnsi="Calibri"/>
              </w:rPr>
              <w:t>Min. 1 szt. kabel D-SUB o długości minimum 1,5m.</w:t>
            </w:r>
          </w:p>
          <w:p w:rsidR="001D565B" w:rsidRPr="00F35C60" w:rsidRDefault="001D565B" w:rsidP="00B22D06">
            <w:pPr>
              <w:numPr>
                <w:ilvl w:val="0"/>
                <w:numId w:val="69"/>
              </w:numPr>
              <w:spacing w:after="0" w:line="240" w:lineRule="auto"/>
              <w:ind w:left="478"/>
              <w:rPr>
                <w:rFonts w:ascii="Calibri" w:hAnsi="Calibri"/>
                <w:color w:val="000000"/>
              </w:rPr>
            </w:pPr>
            <w:r w:rsidRPr="00F35C60">
              <w:rPr>
                <w:rFonts w:ascii="Calibri" w:eastAsiaTheme="minorHAnsi" w:hAnsi="Calibri"/>
              </w:rPr>
              <w:t>Min. 1 szt. kabel audio stereo (analogowy) o długości min. 1,5m.</w:t>
            </w:r>
          </w:p>
          <w:p w:rsidR="001D565B" w:rsidRPr="00F35C60" w:rsidRDefault="001D565B" w:rsidP="00B22D06">
            <w:pPr>
              <w:numPr>
                <w:ilvl w:val="0"/>
                <w:numId w:val="69"/>
              </w:numPr>
              <w:spacing w:after="0" w:line="240" w:lineRule="auto"/>
              <w:ind w:left="478"/>
              <w:rPr>
                <w:rFonts w:ascii="Calibri" w:hAnsi="Calibri"/>
                <w:color w:val="000000"/>
              </w:rPr>
            </w:pPr>
            <w:r w:rsidRPr="00F35C60">
              <w:rPr>
                <w:rFonts w:ascii="Calibri" w:eastAsiaTheme="minorHAnsi" w:hAnsi="Calibri"/>
              </w:rPr>
              <w:t>Min. 1 szt. kabel zasilania o długości minimum 1,5m.</w:t>
            </w:r>
          </w:p>
        </w:tc>
      </w:tr>
    </w:tbl>
    <w:p w:rsidR="001D565B" w:rsidRPr="00BD6663" w:rsidRDefault="001D565B" w:rsidP="00CE7D59">
      <w:pPr>
        <w:pStyle w:val="Nagwek3"/>
        <w:tabs>
          <w:tab w:val="clear" w:pos="1458"/>
          <w:tab w:val="num" w:pos="709"/>
        </w:tabs>
        <w:spacing w:after="0" w:line="240" w:lineRule="auto"/>
        <w:ind w:left="709" w:hanging="709"/>
        <w:rPr>
          <w:rFonts w:ascii="Arial" w:hAnsi="Arial" w:cs="Arial"/>
          <w:color w:val="auto"/>
          <w:sz w:val="22"/>
        </w:rPr>
      </w:pPr>
      <w:bookmarkStart w:id="77" w:name="_Toc462172299"/>
      <w:r w:rsidRPr="00BD6663">
        <w:rPr>
          <w:rFonts w:ascii="Arial" w:hAnsi="Arial" w:cs="Arial"/>
          <w:color w:val="auto"/>
          <w:sz w:val="22"/>
        </w:rPr>
        <w:lastRenderedPageBreak/>
        <w:t>Urządzenie wielofunkcyjne do stanowisk dla partnerów</w:t>
      </w:r>
      <w:bookmarkEnd w:id="77"/>
    </w:p>
    <w:p w:rsidR="001D565B" w:rsidRDefault="001D565B" w:rsidP="00CE7D59">
      <w:pPr>
        <w:pStyle w:val="Legenda"/>
        <w:ind w:left="1276" w:hanging="1276"/>
        <w:rPr>
          <w:rFonts w:ascii="Calibri" w:hAnsi="Calibri"/>
          <w:smallCaps/>
          <w:szCs w:val="22"/>
          <w:highlight w:val="yellow"/>
        </w:rPr>
      </w:pPr>
      <w:r>
        <w:t xml:space="preserve">Tabela </w:t>
      </w:r>
      <w:r w:rsidR="006D08FC">
        <w:fldChar w:fldCharType="begin"/>
      </w:r>
      <w:r w:rsidR="005558C8">
        <w:instrText xml:space="preserve"> SEQ Tabela \* ARABIC </w:instrText>
      </w:r>
      <w:r w:rsidR="006D08FC">
        <w:fldChar w:fldCharType="separate"/>
      </w:r>
      <w:r w:rsidR="00E31D2A">
        <w:rPr>
          <w:noProof/>
        </w:rPr>
        <w:t>13</w:t>
      </w:r>
      <w:r w:rsidR="006D08FC">
        <w:rPr>
          <w:noProof/>
        </w:rPr>
        <w:fldChar w:fldCharType="end"/>
      </w:r>
      <w:r w:rsidR="00CE7D59">
        <w:t>.</w:t>
      </w:r>
      <w:r w:rsidR="00CE7D59">
        <w:tab/>
      </w:r>
      <w:r>
        <w:t>Urządzenie wielofunkcyjne</w:t>
      </w:r>
      <w:bookmarkEnd w:id="75"/>
    </w:p>
    <w:tbl>
      <w:tblPr>
        <w:tblW w:w="9320" w:type="dxa"/>
        <w:tblInd w:w="70" w:type="dxa"/>
        <w:tblCellMar>
          <w:left w:w="70" w:type="dxa"/>
          <w:right w:w="70" w:type="dxa"/>
        </w:tblCellMar>
        <w:tblLook w:val="04A0"/>
      </w:tblPr>
      <w:tblGrid>
        <w:gridCol w:w="1720"/>
        <w:gridCol w:w="7600"/>
      </w:tblGrid>
      <w:tr w:rsidR="001D565B" w:rsidRPr="00FA2A52" w:rsidTr="001D565B">
        <w:trPr>
          <w:trHeight w:val="300"/>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73"/>
          <w:bookmarkEnd w:id="74"/>
          <w:p w:rsidR="001D565B" w:rsidRPr="00FA2A52" w:rsidRDefault="001D565B" w:rsidP="001D565B">
            <w:pPr>
              <w:spacing w:after="0" w:line="240" w:lineRule="auto"/>
              <w:rPr>
                <w:b/>
                <w:color w:val="000000"/>
              </w:rPr>
            </w:pPr>
            <w:r w:rsidRPr="00FA2A52">
              <w:rPr>
                <w:b/>
                <w:color w:val="000000"/>
              </w:rPr>
              <w:t xml:space="preserve">Parametr </w:t>
            </w:r>
          </w:p>
        </w:tc>
        <w:tc>
          <w:tcPr>
            <w:tcW w:w="7600" w:type="dxa"/>
            <w:tcBorders>
              <w:top w:val="single" w:sz="4" w:space="0" w:color="auto"/>
              <w:left w:val="nil"/>
              <w:bottom w:val="single" w:sz="4" w:space="0" w:color="auto"/>
              <w:right w:val="single" w:sz="4" w:space="0" w:color="auto"/>
            </w:tcBorders>
            <w:shd w:val="clear" w:color="auto" w:fill="auto"/>
            <w:vAlign w:val="center"/>
            <w:hideMark/>
          </w:tcPr>
          <w:p w:rsidR="001D565B" w:rsidRPr="00FA2A52" w:rsidRDefault="001D565B" w:rsidP="001D565B">
            <w:pPr>
              <w:spacing w:after="0" w:line="240" w:lineRule="auto"/>
              <w:ind w:left="53"/>
              <w:rPr>
                <w:b/>
                <w:color w:val="000000"/>
              </w:rPr>
            </w:pPr>
            <w:r w:rsidRPr="00FA2A52">
              <w:rPr>
                <w:b/>
                <w:color w:val="000000"/>
              </w:rPr>
              <w:t xml:space="preserve">Wymagania minimalne </w:t>
            </w:r>
          </w:p>
        </w:tc>
      </w:tr>
      <w:tr w:rsidR="001D565B" w:rsidRPr="00FA2A52" w:rsidTr="001D56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6"/>
        </w:trPr>
        <w:tc>
          <w:tcPr>
            <w:tcW w:w="9320" w:type="dxa"/>
            <w:gridSpan w:val="2"/>
            <w:shd w:val="clear" w:color="auto" w:fill="auto"/>
            <w:vAlign w:val="center"/>
          </w:tcPr>
          <w:p w:rsidR="001D565B" w:rsidRPr="00FA2A52" w:rsidRDefault="001D565B" w:rsidP="001D565B">
            <w:pPr>
              <w:spacing w:after="0" w:line="240" w:lineRule="auto"/>
              <w:rPr>
                <w:b/>
                <w:color w:val="000000"/>
              </w:rPr>
            </w:pPr>
            <w:r w:rsidRPr="00FA2A52">
              <w:rPr>
                <w:b/>
                <w:color w:val="000000"/>
              </w:rPr>
              <w:t>Kopiowanie</w:t>
            </w:r>
          </w:p>
        </w:tc>
      </w:tr>
      <w:tr w:rsidR="001D565B" w:rsidRPr="00FA2A52" w:rsidTr="001D56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0" w:type="dxa"/>
            <w:shd w:val="clear" w:color="auto" w:fill="auto"/>
            <w:vAlign w:val="center"/>
          </w:tcPr>
          <w:p w:rsidR="001D565B" w:rsidRPr="00FA2A52" w:rsidRDefault="001D565B" w:rsidP="001D565B">
            <w:pPr>
              <w:spacing w:after="0" w:line="240" w:lineRule="auto"/>
              <w:rPr>
                <w:color w:val="000000"/>
              </w:rPr>
            </w:pPr>
            <w:r w:rsidRPr="00FA2A52">
              <w:rPr>
                <w:color w:val="000000"/>
              </w:rPr>
              <w:t>Formaty źródła</w:t>
            </w:r>
          </w:p>
        </w:tc>
        <w:tc>
          <w:tcPr>
            <w:tcW w:w="7600" w:type="dxa"/>
            <w:shd w:val="clear" w:color="auto" w:fill="auto"/>
            <w:vAlign w:val="center"/>
          </w:tcPr>
          <w:p w:rsidR="001D565B" w:rsidRPr="00FA2A52" w:rsidRDefault="001D565B" w:rsidP="00B22D06">
            <w:pPr>
              <w:numPr>
                <w:ilvl w:val="0"/>
                <w:numId w:val="80"/>
              </w:numPr>
              <w:spacing w:after="0" w:line="240" w:lineRule="auto"/>
              <w:ind w:left="478"/>
              <w:rPr>
                <w:color w:val="000000"/>
              </w:rPr>
            </w:pPr>
            <w:r w:rsidRPr="00FA2A52">
              <w:rPr>
                <w:color w:val="000000"/>
              </w:rPr>
              <w:t>Min. A5 - A4.</w:t>
            </w:r>
          </w:p>
        </w:tc>
      </w:tr>
      <w:tr w:rsidR="001D565B" w:rsidRPr="00FA2A52" w:rsidTr="001D56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0" w:type="dxa"/>
            <w:shd w:val="clear" w:color="auto" w:fill="auto"/>
            <w:vAlign w:val="center"/>
            <w:hideMark/>
          </w:tcPr>
          <w:p w:rsidR="001D565B" w:rsidRPr="00FA2A52" w:rsidRDefault="001D565B" w:rsidP="001D565B">
            <w:pPr>
              <w:spacing w:after="0" w:line="240" w:lineRule="auto"/>
              <w:rPr>
                <w:color w:val="000000"/>
              </w:rPr>
            </w:pPr>
            <w:r w:rsidRPr="00FA2A52">
              <w:rPr>
                <w:color w:val="000000"/>
              </w:rPr>
              <w:t>Prędkość</w:t>
            </w:r>
          </w:p>
        </w:tc>
        <w:tc>
          <w:tcPr>
            <w:tcW w:w="7600" w:type="dxa"/>
            <w:shd w:val="clear" w:color="auto" w:fill="auto"/>
            <w:vAlign w:val="center"/>
            <w:hideMark/>
          </w:tcPr>
          <w:p w:rsidR="001D565B" w:rsidRPr="00FA2A52" w:rsidRDefault="001D565B" w:rsidP="00B22D06">
            <w:pPr>
              <w:numPr>
                <w:ilvl w:val="0"/>
                <w:numId w:val="80"/>
              </w:numPr>
              <w:spacing w:after="0" w:line="240" w:lineRule="auto"/>
              <w:ind w:left="478"/>
              <w:rPr>
                <w:color w:val="000000"/>
              </w:rPr>
            </w:pPr>
            <w:r w:rsidRPr="00FA2A52">
              <w:rPr>
                <w:color w:val="000000"/>
              </w:rPr>
              <w:t>Format A4:</w:t>
            </w:r>
          </w:p>
          <w:p w:rsidR="001D565B" w:rsidRPr="00FA2A52" w:rsidRDefault="001D565B" w:rsidP="00B22D06">
            <w:pPr>
              <w:numPr>
                <w:ilvl w:val="0"/>
                <w:numId w:val="66"/>
              </w:numPr>
              <w:spacing w:after="0" w:line="240" w:lineRule="auto"/>
              <w:ind w:left="904"/>
              <w:rPr>
                <w:color w:val="000000"/>
              </w:rPr>
            </w:pPr>
            <w:r w:rsidRPr="00FA2A52">
              <w:rPr>
                <w:color w:val="000000"/>
              </w:rPr>
              <w:t>min. 20 str./min. w czerni;</w:t>
            </w:r>
          </w:p>
          <w:p w:rsidR="001D565B" w:rsidRPr="00FA2A52" w:rsidRDefault="001D565B" w:rsidP="00B22D06">
            <w:pPr>
              <w:numPr>
                <w:ilvl w:val="0"/>
                <w:numId w:val="66"/>
              </w:numPr>
              <w:spacing w:after="0" w:line="240" w:lineRule="auto"/>
              <w:ind w:left="904"/>
              <w:rPr>
                <w:color w:val="000000"/>
              </w:rPr>
            </w:pPr>
            <w:r w:rsidRPr="00FA2A52">
              <w:rPr>
                <w:color w:val="000000"/>
              </w:rPr>
              <w:t>min. 20 str./min. w kolorze.</w:t>
            </w:r>
          </w:p>
        </w:tc>
      </w:tr>
      <w:tr w:rsidR="001D565B" w:rsidRPr="00FA2A52" w:rsidTr="001D56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0" w:type="dxa"/>
            <w:shd w:val="clear" w:color="auto" w:fill="auto"/>
            <w:vAlign w:val="center"/>
            <w:hideMark/>
          </w:tcPr>
          <w:p w:rsidR="001D565B" w:rsidRPr="00FA2A52" w:rsidRDefault="001D565B" w:rsidP="001D565B">
            <w:pPr>
              <w:spacing w:after="0" w:line="240" w:lineRule="auto"/>
              <w:rPr>
                <w:color w:val="231F20"/>
              </w:rPr>
            </w:pPr>
            <w:r w:rsidRPr="00FA2A52">
              <w:rPr>
                <w:color w:val="231F20"/>
              </w:rPr>
              <w:t xml:space="preserve">Rozdzielczość </w:t>
            </w:r>
          </w:p>
        </w:tc>
        <w:tc>
          <w:tcPr>
            <w:tcW w:w="7600" w:type="dxa"/>
            <w:shd w:val="clear" w:color="auto" w:fill="auto"/>
            <w:vAlign w:val="center"/>
            <w:hideMark/>
          </w:tcPr>
          <w:p w:rsidR="001D565B" w:rsidRPr="00FA2A52" w:rsidRDefault="001D565B" w:rsidP="00B22D06">
            <w:pPr>
              <w:numPr>
                <w:ilvl w:val="0"/>
                <w:numId w:val="80"/>
              </w:numPr>
              <w:spacing w:after="0" w:line="240" w:lineRule="auto"/>
              <w:ind w:left="478"/>
              <w:rPr>
                <w:color w:val="231F20"/>
              </w:rPr>
            </w:pPr>
            <w:r w:rsidRPr="00FA2A52">
              <w:rPr>
                <w:color w:val="000000"/>
              </w:rPr>
              <w:t>Min. 600x600 punktów na cal.</w:t>
            </w:r>
          </w:p>
        </w:tc>
      </w:tr>
      <w:tr w:rsidR="001D565B" w:rsidRPr="00FA2A52" w:rsidTr="001D56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0"/>
        </w:trPr>
        <w:tc>
          <w:tcPr>
            <w:tcW w:w="9320" w:type="dxa"/>
            <w:gridSpan w:val="2"/>
            <w:shd w:val="clear" w:color="auto" w:fill="auto"/>
            <w:vAlign w:val="center"/>
          </w:tcPr>
          <w:p w:rsidR="001D565B" w:rsidRPr="00FA2A52" w:rsidRDefault="001D565B" w:rsidP="001D565B">
            <w:pPr>
              <w:spacing w:after="0" w:line="240" w:lineRule="auto"/>
              <w:rPr>
                <w:b/>
                <w:color w:val="000000"/>
              </w:rPr>
            </w:pPr>
            <w:r w:rsidRPr="00FA2A52">
              <w:rPr>
                <w:b/>
                <w:color w:val="000000"/>
              </w:rPr>
              <w:t>Drukowanie</w:t>
            </w:r>
          </w:p>
        </w:tc>
      </w:tr>
      <w:tr w:rsidR="001D565B" w:rsidRPr="00FA2A52" w:rsidTr="001D56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0" w:type="dxa"/>
            <w:shd w:val="clear" w:color="auto" w:fill="auto"/>
            <w:vAlign w:val="center"/>
            <w:hideMark/>
          </w:tcPr>
          <w:p w:rsidR="001D565B" w:rsidRPr="00FA2A52" w:rsidRDefault="001D565B" w:rsidP="001D565B">
            <w:pPr>
              <w:spacing w:after="0" w:line="240" w:lineRule="auto"/>
              <w:rPr>
                <w:color w:val="231F20"/>
              </w:rPr>
            </w:pPr>
            <w:r w:rsidRPr="00FA2A52">
              <w:rPr>
                <w:color w:val="231F20"/>
              </w:rPr>
              <w:t>Rozdzielczość drukowania</w:t>
            </w:r>
          </w:p>
        </w:tc>
        <w:tc>
          <w:tcPr>
            <w:tcW w:w="7600" w:type="dxa"/>
            <w:shd w:val="clear" w:color="auto" w:fill="auto"/>
            <w:vAlign w:val="center"/>
            <w:hideMark/>
          </w:tcPr>
          <w:p w:rsidR="001D565B" w:rsidRPr="00FA2A52" w:rsidRDefault="001D565B" w:rsidP="00B22D06">
            <w:pPr>
              <w:numPr>
                <w:ilvl w:val="0"/>
                <w:numId w:val="80"/>
              </w:numPr>
              <w:spacing w:after="0" w:line="240" w:lineRule="auto"/>
              <w:ind w:left="478"/>
              <w:rPr>
                <w:color w:val="000000"/>
              </w:rPr>
            </w:pPr>
            <w:r w:rsidRPr="00FA2A52">
              <w:rPr>
                <w:color w:val="000000"/>
              </w:rPr>
              <w:t>min. 1200x600 punktów na cal.</w:t>
            </w:r>
          </w:p>
        </w:tc>
      </w:tr>
      <w:tr w:rsidR="001D565B" w:rsidRPr="00FA2A52" w:rsidTr="001D56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0" w:type="dxa"/>
            <w:vMerge w:val="restart"/>
            <w:vAlign w:val="center"/>
            <w:hideMark/>
          </w:tcPr>
          <w:p w:rsidR="001D565B" w:rsidRPr="00FA2A52" w:rsidRDefault="001D565B" w:rsidP="001D565B">
            <w:pPr>
              <w:spacing w:after="0" w:line="240" w:lineRule="auto"/>
              <w:rPr>
                <w:color w:val="231F20"/>
              </w:rPr>
            </w:pPr>
            <w:r w:rsidRPr="00FA2A52">
              <w:rPr>
                <w:color w:val="231F20"/>
              </w:rPr>
              <w:t>Funkcje drukowania</w:t>
            </w:r>
          </w:p>
        </w:tc>
        <w:tc>
          <w:tcPr>
            <w:tcW w:w="7600" w:type="dxa"/>
            <w:shd w:val="clear" w:color="auto" w:fill="auto"/>
            <w:vAlign w:val="center"/>
            <w:hideMark/>
          </w:tcPr>
          <w:p w:rsidR="001D565B" w:rsidRPr="00FA2A52" w:rsidRDefault="001D565B" w:rsidP="00B22D06">
            <w:pPr>
              <w:numPr>
                <w:ilvl w:val="0"/>
                <w:numId w:val="80"/>
              </w:numPr>
              <w:spacing w:after="0" w:line="240" w:lineRule="auto"/>
              <w:ind w:left="478"/>
              <w:rPr>
                <w:color w:val="000000"/>
              </w:rPr>
            </w:pPr>
            <w:r w:rsidRPr="00FA2A52">
              <w:rPr>
                <w:color w:val="000000"/>
              </w:rPr>
              <w:t>Wydruk jedno- i dwustronne.</w:t>
            </w:r>
          </w:p>
        </w:tc>
      </w:tr>
      <w:tr w:rsidR="001D565B" w:rsidRPr="00FA2A52" w:rsidTr="001D56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0" w:type="dxa"/>
            <w:vMerge/>
            <w:vAlign w:val="center"/>
            <w:hideMark/>
          </w:tcPr>
          <w:p w:rsidR="001D565B" w:rsidRPr="00FA2A52" w:rsidRDefault="001D565B" w:rsidP="001D565B">
            <w:pPr>
              <w:spacing w:after="0" w:line="240" w:lineRule="auto"/>
              <w:rPr>
                <w:color w:val="231F20"/>
              </w:rPr>
            </w:pPr>
          </w:p>
        </w:tc>
        <w:tc>
          <w:tcPr>
            <w:tcW w:w="7600" w:type="dxa"/>
            <w:shd w:val="clear" w:color="auto" w:fill="auto"/>
            <w:vAlign w:val="center"/>
            <w:hideMark/>
          </w:tcPr>
          <w:p w:rsidR="001D565B" w:rsidRPr="00FA2A52" w:rsidRDefault="001D565B" w:rsidP="00B22D06">
            <w:pPr>
              <w:numPr>
                <w:ilvl w:val="0"/>
                <w:numId w:val="80"/>
              </w:numPr>
              <w:spacing w:after="0" w:line="240" w:lineRule="auto"/>
              <w:ind w:left="478"/>
              <w:rPr>
                <w:color w:val="000000"/>
              </w:rPr>
            </w:pPr>
            <w:r w:rsidRPr="00FA2A52">
              <w:rPr>
                <w:color w:val="000000"/>
              </w:rPr>
              <w:t>Ochrona kopii.</w:t>
            </w:r>
          </w:p>
        </w:tc>
      </w:tr>
      <w:tr w:rsidR="001D565B" w:rsidRPr="00FA2A52" w:rsidTr="001D56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0"/>
        </w:trPr>
        <w:tc>
          <w:tcPr>
            <w:tcW w:w="9320" w:type="dxa"/>
            <w:gridSpan w:val="2"/>
            <w:shd w:val="clear" w:color="auto" w:fill="auto"/>
            <w:vAlign w:val="center"/>
          </w:tcPr>
          <w:p w:rsidR="001D565B" w:rsidRPr="00FA2A52" w:rsidRDefault="001D565B" w:rsidP="001D565B">
            <w:pPr>
              <w:spacing w:after="0" w:line="240" w:lineRule="auto"/>
              <w:rPr>
                <w:b/>
                <w:color w:val="000000"/>
              </w:rPr>
            </w:pPr>
            <w:r w:rsidRPr="00FA2A52">
              <w:rPr>
                <w:b/>
                <w:color w:val="000000"/>
              </w:rPr>
              <w:t>Skanowanie</w:t>
            </w:r>
          </w:p>
        </w:tc>
      </w:tr>
      <w:tr w:rsidR="001D565B" w:rsidRPr="00FA2A52" w:rsidTr="001D56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0" w:type="dxa"/>
            <w:shd w:val="clear" w:color="auto" w:fill="auto"/>
            <w:vAlign w:val="center"/>
            <w:hideMark/>
          </w:tcPr>
          <w:p w:rsidR="001D565B" w:rsidRPr="00FA2A52" w:rsidRDefault="001D565B" w:rsidP="001D565B">
            <w:pPr>
              <w:spacing w:after="0" w:line="240" w:lineRule="auto"/>
              <w:rPr>
                <w:color w:val="231F20"/>
              </w:rPr>
            </w:pPr>
            <w:r w:rsidRPr="00FA2A52">
              <w:rPr>
                <w:color w:val="231F20"/>
              </w:rPr>
              <w:t>Rozdzielczość skanowania</w:t>
            </w:r>
          </w:p>
        </w:tc>
        <w:tc>
          <w:tcPr>
            <w:tcW w:w="7600" w:type="dxa"/>
            <w:shd w:val="clear" w:color="auto" w:fill="auto"/>
            <w:vAlign w:val="center"/>
            <w:hideMark/>
          </w:tcPr>
          <w:p w:rsidR="001D565B" w:rsidRPr="00FA2A52" w:rsidRDefault="001D565B" w:rsidP="00B22D06">
            <w:pPr>
              <w:numPr>
                <w:ilvl w:val="0"/>
                <w:numId w:val="80"/>
              </w:numPr>
              <w:spacing w:after="0" w:line="240" w:lineRule="auto"/>
              <w:ind w:left="478"/>
              <w:rPr>
                <w:color w:val="000000"/>
              </w:rPr>
            </w:pPr>
            <w:r w:rsidRPr="00FA2A52">
              <w:rPr>
                <w:color w:val="000000"/>
              </w:rPr>
              <w:t>Min. 600x600 punktów na cal.</w:t>
            </w:r>
          </w:p>
        </w:tc>
      </w:tr>
      <w:tr w:rsidR="001D565B" w:rsidRPr="00FA2A52" w:rsidTr="001D56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0" w:type="dxa"/>
            <w:vAlign w:val="center"/>
            <w:hideMark/>
          </w:tcPr>
          <w:p w:rsidR="001D565B" w:rsidRPr="00FA2A52" w:rsidRDefault="001D565B" w:rsidP="001D565B">
            <w:pPr>
              <w:spacing w:after="0" w:line="240" w:lineRule="auto"/>
              <w:rPr>
                <w:color w:val="231F20"/>
              </w:rPr>
            </w:pPr>
            <w:r w:rsidRPr="00FA2A52">
              <w:rPr>
                <w:color w:val="231F20"/>
              </w:rPr>
              <w:t>Tryby</w:t>
            </w:r>
          </w:p>
        </w:tc>
        <w:tc>
          <w:tcPr>
            <w:tcW w:w="7600" w:type="dxa"/>
            <w:shd w:val="clear" w:color="auto" w:fill="auto"/>
            <w:vAlign w:val="center"/>
            <w:hideMark/>
          </w:tcPr>
          <w:p w:rsidR="001D565B" w:rsidRPr="00FA2A52" w:rsidRDefault="001D565B" w:rsidP="00B22D06">
            <w:pPr>
              <w:numPr>
                <w:ilvl w:val="0"/>
                <w:numId w:val="80"/>
              </w:numPr>
              <w:spacing w:after="0" w:line="240" w:lineRule="auto"/>
              <w:ind w:left="478"/>
              <w:rPr>
                <w:color w:val="000000"/>
              </w:rPr>
            </w:pPr>
            <w:r w:rsidRPr="00FA2A52">
              <w:rPr>
                <w:color w:val="000000"/>
              </w:rPr>
              <w:t>Bezpośrednio do katalogu na serwerze FTP.</w:t>
            </w:r>
          </w:p>
        </w:tc>
      </w:tr>
      <w:tr w:rsidR="001D565B" w:rsidRPr="00FA2A52" w:rsidTr="001D56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0"/>
        </w:trPr>
        <w:tc>
          <w:tcPr>
            <w:tcW w:w="9320" w:type="dxa"/>
            <w:gridSpan w:val="2"/>
            <w:shd w:val="clear" w:color="auto" w:fill="auto"/>
            <w:vAlign w:val="center"/>
          </w:tcPr>
          <w:p w:rsidR="001D565B" w:rsidRPr="00FA2A52" w:rsidRDefault="001D565B" w:rsidP="001D565B">
            <w:pPr>
              <w:spacing w:after="0" w:line="240" w:lineRule="auto"/>
              <w:rPr>
                <w:b/>
                <w:color w:val="000000"/>
              </w:rPr>
            </w:pPr>
            <w:r w:rsidRPr="00FA2A52">
              <w:rPr>
                <w:b/>
                <w:color w:val="000000"/>
              </w:rPr>
              <w:t>Faksowanie</w:t>
            </w:r>
          </w:p>
        </w:tc>
      </w:tr>
      <w:tr w:rsidR="001D565B" w:rsidRPr="00FA2A52" w:rsidTr="001D56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1720" w:type="dxa"/>
            <w:shd w:val="clear" w:color="auto" w:fill="auto"/>
            <w:vAlign w:val="center"/>
            <w:hideMark/>
          </w:tcPr>
          <w:p w:rsidR="001D565B" w:rsidRPr="00FA2A52" w:rsidRDefault="001D565B" w:rsidP="001D565B">
            <w:pPr>
              <w:spacing w:after="0" w:line="240" w:lineRule="auto"/>
              <w:rPr>
                <w:color w:val="231F20"/>
              </w:rPr>
            </w:pPr>
            <w:r w:rsidRPr="00FA2A52">
              <w:rPr>
                <w:color w:val="231F20"/>
              </w:rPr>
              <w:t>Prędkość</w:t>
            </w:r>
          </w:p>
        </w:tc>
        <w:tc>
          <w:tcPr>
            <w:tcW w:w="7600" w:type="dxa"/>
            <w:shd w:val="clear" w:color="auto" w:fill="auto"/>
            <w:vAlign w:val="center"/>
            <w:hideMark/>
          </w:tcPr>
          <w:p w:rsidR="001D565B" w:rsidRPr="00FA2A52" w:rsidRDefault="001D565B" w:rsidP="00B22D06">
            <w:pPr>
              <w:numPr>
                <w:ilvl w:val="0"/>
                <w:numId w:val="80"/>
              </w:numPr>
              <w:spacing w:after="0" w:line="240" w:lineRule="auto"/>
              <w:ind w:left="478"/>
              <w:rPr>
                <w:color w:val="000000"/>
              </w:rPr>
            </w:pPr>
            <w:r w:rsidRPr="00FA2A52">
              <w:rPr>
                <w:color w:val="000000"/>
              </w:rPr>
              <w:t>Min. 33,6 kbps.</w:t>
            </w:r>
          </w:p>
        </w:tc>
      </w:tr>
      <w:tr w:rsidR="001D565B" w:rsidRPr="00FA2A52" w:rsidTr="001D56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1720" w:type="dxa"/>
            <w:shd w:val="clear" w:color="auto" w:fill="auto"/>
            <w:vAlign w:val="center"/>
            <w:hideMark/>
          </w:tcPr>
          <w:p w:rsidR="001D565B" w:rsidRPr="00FA2A52" w:rsidRDefault="001D565B" w:rsidP="001D565B">
            <w:pPr>
              <w:spacing w:after="0" w:line="240" w:lineRule="auto"/>
              <w:rPr>
                <w:color w:val="231F20"/>
              </w:rPr>
            </w:pPr>
            <w:r w:rsidRPr="00FA2A52">
              <w:rPr>
                <w:color w:val="231F20"/>
              </w:rPr>
              <w:t>Rozdzielczość</w:t>
            </w:r>
          </w:p>
        </w:tc>
        <w:tc>
          <w:tcPr>
            <w:tcW w:w="7600" w:type="dxa"/>
            <w:shd w:val="clear" w:color="auto" w:fill="auto"/>
            <w:vAlign w:val="center"/>
            <w:hideMark/>
          </w:tcPr>
          <w:p w:rsidR="001D565B" w:rsidRPr="00FA2A52" w:rsidRDefault="001D565B" w:rsidP="00B22D06">
            <w:pPr>
              <w:numPr>
                <w:ilvl w:val="0"/>
                <w:numId w:val="80"/>
              </w:numPr>
              <w:spacing w:after="0" w:line="240" w:lineRule="auto"/>
              <w:ind w:left="478"/>
              <w:rPr>
                <w:color w:val="000000"/>
              </w:rPr>
            </w:pPr>
            <w:r w:rsidRPr="00FA2A52">
              <w:rPr>
                <w:color w:val="000000"/>
              </w:rPr>
              <w:t>Min. 600x600 punktów na cal.</w:t>
            </w:r>
          </w:p>
        </w:tc>
      </w:tr>
      <w:tr w:rsidR="001D565B" w:rsidRPr="00FA2A52" w:rsidTr="001D56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0"/>
        </w:trPr>
        <w:tc>
          <w:tcPr>
            <w:tcW w:w="9320" w:type="dxa"/>
            <w:gridSpan w:val="2"/>
            <w:shd w:val="clear" w:color="auto" w:fill="auto"/>
            <w:vAlign w:val="center"/>
          </w:tcPr>
          <w:p w:rsidR="001D565B" w:rsidRPr="00FA2A52" w:rsidRDefault="001D565B" w:rsidP="001D565B">
            <w:pPr>
              <w:spacing w:after="0" w:line="240" w:lineRule="auto"/>
              <w:rPr>
                <w:b/>
                <w:color w:val="000000"/>
              </w:rPr>
            </w:pPr>
            <w:r w:rsidRPr="00FA2A52">
              <w:rPr>
                <w:b/>
                <w:color w:val="000000"/>
              </w:rPr>
              <w:t>Urządzenie</w:t>
            </w:r>
          </w:p>
        </w:tc>
      </w:tr>
      <w:tr w:rsidR="001D565B" w:rsidRPr="00FA2A52" w:rsidTr="001D56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0" w:type="dxa"/>
            <w:shd w:val="clear" w:color="auto" w:fill="auto"/>
            <w:vAlign w:val="center"/>
          </w:tcPr>
          <w:p w:rsidR="001D565B" w:rsidRPr="00FA2A52" w:rsidRDefault="001D565B" w:rsidP="001D565B">
            <w:pPr>
              <w:spacing w:after="0" w:line="240" w:lineRule="auto"/>
              <w:rPr>
                <w:color w:val="231F20"/>
              </w:rPr>
            </w:pPr>
            <w:r w:rsidRPr="00FA2A52">
              <w:rPr>
                <w:color w:val="231F20"/>
              </w:rPr>
              <w:t>Technologia druku</w:t>
            </w:r>
          </w:p>
        </w:tc>
        <w:tc>
          <w:tcPr>
            <w:tcW w:w="7600" w:type="dxa"/>
            <w:shd w:val="clear" w:color="auto" w:fill="auto"/>
            <w:vAlign w:val="center"/>
          </w:tcPr>
          <w:p w:rsidR="001D565B" w:rsidRPr="00FA2A52" w:rsidRDefault="001D565B" w:rsidP="00B22D06">
            <w:pPr>
              <w:numPr>
                <w:ilvl w:val="0"/>
                <w:numId w:val="80"/>
              </w:numPr>
              <w:spacing w:after="0" w:line="240" w:lineRule="auto"/>
              <w:ind w:left="478"/>
              <w:rPr>
                <w:rFonts w:eastAsiaTheme="minorHAnsi"/>
                <w:color w:val="000000"/>
              </w:rPr>
            </w:pPr>
            <w:r w:rsidRPr="00FA2A52">
              <w:rPr>
                <w:rFonts w:eastAsiaTheme="minorHAnsi"/>
                <w:color w:val="000000"/>
              </w:rPr>
              <w:t>Laserowa.</w:t>
            </w:r>
          </w:p>
        </w:tc>
      </w:tr>
      <w:tr w:rsidR="001D565B" w:rsidRPr="00FA2A52" w:rsidTr="001D56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0" w:type="dxa"/>
            <w:shd w:val="clear" w:color="auto" w:fill="auto"/>
            <w:vAlign w:val="center"/>
          </w:tcPr>
          <w:p w:rsidR="001D565B" w:rsidRPr="00FA2A52" w:rsidRDefault="001D565B" w:rsidP="001D565B">
            <w:pPr>
              <w:spacing w:after="0" w:line="240" w:lineRule="auto"/>
              <w:rPr>
                <w:color w:val="231F20"/>
              </w:rPr>
            </w:pPr>
            <w:r w:rsidRPr="00FA2A52">
              <w:rPr>
                <w:color w:val="231F20"/>
              </w:rPr>
              <w:t>Obudowa</w:t>
            </w:r>
          </w:p>
        </w:tc>
        <w:tc>
          <w:tcPr>
            <w:tcW w:w="7600" w:type="dxa"/>
            <w:shd w:val="clear" w:color="auto" w:fill="auto"/>
            <w:vAlign w:val="center"/>
          </w:tcPr>
          <w:p w:rsidR="001D565B" w:rsidRPr="00FA2A52" w:rsidRDefault="001D565B" w:rsidP="00B22D06">
            <w:pPr>
              <w:numPr>
                <w:ilvl w:val="0"/>
                <w:numId w:val="80"/>
              </w:numPr>
              <w:spacing w:after="0" w:line="240" w:lineRule="auto"/>
              <w:ind w:left="476" w:hanging="357"/>
              <w:rPr>
                <w:rFonts w:eastAsiaTheme="minorHAnsi"/>
                <w:color w:val="000000"/>
              </w:rPr>
            </w:pPr>
            <w:r w:rsidRPr="00FA2A52">
              <w:rPr>
                <w:rFonts w:eastAsiaTheme="minorHAnsi"/>
                <w:color w:val="000000"/>
              </w:rPr>
              <w:t>Kompaktowa.</w:t>
            </w:r>
          </w:p>
        </w:tc>
      </w:tr>
      <w:tr w:rsidR="001D565B" w:rsidRPr="00FA2A52" w:rsidTr="001D56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0" w:type="dxa"/>
            <w:shd w:val="clear" w:color="auto" w:fill="auto"/>
            <w:vAlign w:val="center"/>
            <w:hideMark/>
          </w:tcPr>
          <w:p w:rsidR="001D565B" w:rsidRPr="00FA2A52" w:rsidRDefault="001D565B" w:rsidP="001D565B">
            <w:pPr>
              <w:spacing w:after="0" w:line="240" w:lineRule="auto"/>
              <w:rPr>
                <w:color w:val="231F20"/>
              </w:rPr>
            </w:pPr>
            <w:r w:rsidRPr="00FA2A52">
              <w:rPr>
                <w:color w:val="231F20"/>
              </w:rPr>
              <w:t>Transmisja danych</w:t>
            </w:r>
          </w:p>
        </w:tc>
        <w:tc>
          <w:tcPr>
            <w:tcW w:w="7600" w:type="dxa"/>
            <w:shd w:val="clear" w:color="auto" w:fill="auto"/>
            <w:vAlign w:val="center"/>
            <w:hideMark/>
          </w:tcPr>
          <w:p w:rsidR="001D565B" w:rsidRPr="00FA2A52" w:rsidRDefault="001D565B" w:rsidP="00B22D06">
            <w:pPr>
              <w:numPr>
                <w:ilvl w:val="0"/>
                <w:numId w:val="80"/>
              </w:numPr>
              <w:spacing w:after="0" w:line="240" w:lineRule="auto"/>
              <w:ind w:left="476" w:hanging="357"/>
              <w:rPr>
                <w:rFonts w:eastAsiaTheme="minorHAnsi"/>
                <w:color w:val="000000"/>
              </w:rPr>
            </w:pPr>
            <w:r w:rsidRPr="00FA2A52">
              <w:rPr>
                <w:rFonts w:eastAsiaTheme="minorHAnsi"/>
                <w:color w:val="000000"/>
              </w:rPr>
              <w:t>Standard Ethernet z przepustowością 10/100 Mb/s.</w:t>
            </w:r>
          </w:p>
          <w:p w:rsidR="001D565B" w:rsidRPr="00FA2A52" w:rsidRDefault="001D565B" w:rsidP="00B22D06">
            <w:pPr>
              <w:numPr>
                <w:ilvl w:val="1"/>
                <w:numId w:val="81"/>
              </w:numPr>
              <w:spacing w:after="0" w:line="240" w:lineRule="auto"/>
              <w:ind w:left="901" w:hanging="357"/>
              <w:rPr>
                <w:rFonts w:eastAsiaTheme="minorHAnsi"/>
                <w:color w:val="000000"/>
              </w:rPr>
            </w:pPr>
            <w:r w:rsidRPr="00FA2A52">
              <w:rPr>
                <w:color w:val="000000"/>
              </w:rPr>
              <w:t>złącze interfejsu typu RJ-45.</w:t>
            </w:r>
          </w:p>
          <w:p w:rsidR="001D565B" w:rsidRPr="00FA2A52" w:rsidRDefault="001D565B" w:rsidP="00B22D06">
            <w:pPr>
              <w:numPr>
                <w:ilvl w:val="0"/>
                <w:numId w:val="80"/>
              </w:numPr>
              <w:spacing w:after="0" w:line="240" w:lineRule="auto"/>
              <w:ind w:left="476" w:hanging="357"/>
              <w:rPr>
                <w:color w:val="000000"/>
              </w:rPr>
            </w:pPr>
            <w:r w:rsidRPr="00FA2A52">
              <w:rPr>
                <w:rFonts w:eastAsiaTheme="minorHAnsi"/>
                <w:color w:val="000000"/>
              </w:rPr>
              <w:t>Opcjonalnie transmisja bezprzewodowa w standardzie 802.11 b/g/n.</w:t>
            </w:r>
          </w:p>
        </w:tc>
      </w:tr>
      <w:tr w:rsidR="001D565B" w:rsidRPr="00FA2A52" w:rsidTr="001D56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0" w:type="dxa"/>
            <w:shd w:val="clear" w:color="auto" w:fill="auto"/>
            <w:vAlign w:val="center"/>
          </w:tcPr>
          <w:p w:rsidR="001D565B" w:rsidRPr="00FA2A52" w:rsidRDefault="001D565B" w:rsidP="001D565B">
            <w:pPr>
              <w:spacing w:after="0" w:line="240" w:lineRule="auto"/>
              <w:rPr>
                <w:color w:val="231F20"/>
              </w:rPr>
            </w:pPr>
            <w:r w:rsidRPr="00FA2A52">
              <w:rPr>
                <w:color w:val="231F20"/>
              </w:rPr>
              <w:t>Interfejsy</w:t>
            </w:r>
          </w:p>
        </w:tc>
        <w:tc>
          <w:tcPr>
            <w:tcW w:w="7600" w:type="dxa"/>
            <w:shd w:val="clear" w:color="auto" w:fill="auto"/>
            <w:vAlign w:val="center"/>
          </w:tcPr>
          <w:p w:rsidR="001D565B" w:rsidRPr="00FA2A52" w:rsidRDefault="001D565B" w:rsidP="00B22D06">
            <w:pPr>
              <w:numPr>
                <w:ilvl w:val="0"/>
                <w:numId w:val="80"/>
              </w:numPr>
              <w:spacing w:after="0" w:line="240" w:lineRule="auto"/>
              <w:ind w:left="476" w:hanging="357"/>
              <w:rPr>
                <w:rFonts w:eastAsiaTheme="minorHAnsi"/>
                <w:color w:val="000000"/>
              </w:rPr>
            </w:pPr>
            <w:r w:rsidRPr="00FA2A52">
              <w:rPr>
                <w:rFonts w:eastAsiaTheme="minorHAnsi"/>
                <w:color w:val="000000"/>
              </w:rPr>
              <w:t>Min. 1 szt. USB min. 2.0.</w:t>
            </w:r>
          </w:p>
          <w:p w:rsidR="001D565B" w:rsidRPr="00FA2A52" w:rsidRDefault="001D565B" w:rsidP="00B22D06">
            <w:pPr>
              <w:numPr>
                <w:ilvl w:val="0"/>
                <w:numId w:val="80"/>
              </w:numPr>
              <w:spacing w:after="0" w:line="240" w:lineRule="auto"/>
              <w:ind w:left="476" w:hanging="357"/>
              <w:rPr>
                <w:rFonts w:eastAsiaTheme="minorHAnsi"/>
                <w:color w:val="000000"/>
              </w:rPr>
            </w:pPr>
            <w:r w:rsidRPr="00FA2A52">
              <w:rPr>
                <w:rFonts w:eastAsiaTheme="minorHAnsi"/>
                <w:color w:val="000000"/>
              </w:rPr>
              <w:t>Wbudowany serwer wydruków.</w:t>
            </w:r>
          </w:p>
        </w:tc>
      </w:tr>
      <w:tr w:rsidR="001D565B" w:rsidRPr="00FA2A52" w:rsidTr="001D56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0" w:type="dxa"/>
            <w:shd w:val="clear" w:color="auto" w:fill="auto"/>
            <w:vAlign w:val="center"/>
          </w:tcPr>
          <w:p w:rsidR="001D565B" w:rsidRPr="00FA2A52" w:rsidRDefault="001D565B" w:rsidP="001D565B">
            <w:pPr>
              <w:spacing w:after="0" w:line="240" w:lineRule="auto"/>
              <w:rPr>
                <w:color w:val="231F20"/>
              </w:rPr>
            </w:pPr>
            <w:r w:rsidRPr="00FA2A52">
              <w:rPr>
                <w:color w:val="231F20"/>
              </w:rPr>
              <w:t>Podajniki papieru</w:t>
            </w:r>
          </w:p>
        </w:tc>
        <w:tc>
          <w:tcPr>
            <w:tcW w:w="7600" w:type="dxa"/>
            <w:shd w:val="clear" w:color="auto" w:fill="auto"/>
            <w:vAlign w:val="center"/>
          </w:tcPr>
          <w:p w:rsidR="001D565B" w:rsidRPr="00FA2A52" w:rsidRDefault="001D565B" w:rsidP="00B22D06">
            <w:pPr>
              <w:numPr>
                <w:ilvl w:val="0"/>
                <w:numId w:val="80"/>
              </w:numPr>
              <w:spacing w:after="0" w:line="240" w:lineRule="auto"/>
              <w:ind w:left="476" w:hanging="357"/>
              <w:rPr>
                <w:color w:val="000000"/>
              </w:rPr>
            </w:pPr>
            <w:r w:rsidRPr="00FA2A52">
              <w:rPr>
                <w:color w:val="000000"/>
              </w:rPr>
              <w:t>Formaty:</w:t>
            </w:r>
          </w:p>
          <w:p w:rsidR="001D565B" w:rsidRPr="00FA2A52" w:rsidRDefault="001D565B" w:rsidP="00B22D06">
            <w:pPr>
              <w:numPr>
                <w:ilvl w:val="0"/>
                <w:numId w:val="66"/>
              </w:numPr>
              <w:spacing w:after="0" w:line="240" w:lineRule="auto"/>
              <w:ind w:left="904"/>
              <w:rPr>
                <w:color w:val="000000"/>
              </w:rPr>
            </w:pPr>
            <w:r w:rsidRPr="00FA2A52">
              <w:rPr>
                <w:color w:val="000000"/>
              </w:rPr>
              <w:t>min. A5 – A4.</w:t>
            </w:r>
          </w:p>
          <w:p w:rsidR="001D565B" w:rsidRPr="00FA2A52" w:rsidRDefault="001D565B" w:rsidP="00B22D06">
            <w:pPr>
              <w:numPr>
                <w:ilvl w:val="0"/>
                <w:numId w:val="80"/>
              </w:numPr>
              <w:spacing w:after="0" w:line="240" w:lineRule="auto"/>
              <w:ind w:left="476" w:hanging="357"/>
              <w:rPr>
                <w:color w:val="000000"/>
              </w:rPr>
            </w:pPr>
            <w:r w:rsidRPr="00FA2A52">
              <w:rPr>
                <w:color w:val="000000"/>
              </w:rPr>
              <w:t>Min. 500 arkuszy w pojemniku 1 (taca 1).</w:t>
            </w:r>
          </w:p>
          <w:p w:rsidR="001D565B" w:rsidRPr="00FA2A52" w:rsidRDefault="001D565B" w:rsidP="00B22D06">
            <w:pPr>
              <w:numPr>
                <w:ilvl w:val="0"/>
                <w:numId w:val="80"/>
              </w:numPr>
              <w:spacing w:after="0" w:line="240" w:lineRule="auto"/>
              <w:ind w:left="476" w:hanging="357"/>
              <w:rPr>
                <w:color w:val="000000"/>
              </w:rPr>
            </w:pPr>
            <w:r w:rsidRPr="00FA2A52">
              <w:rPr>
                <w:color w:val="000000"/>
              </w:rPr>
              <w:t>Min. 150 arkuszy w pojemniku 2 (taca 2).</w:t>
            </w:r>
          </w:p>
          <w:p w:rsidR="001D565B" w:rsidRPr="00FA2A52" w:rsidRDefault="001D565B" w:rsidP="00B22D06">
            <w:pPr>
              <w:numPr>
                <w:ilvl w:val="0"/>
                <w:numId w:val="80"/>
              </w:numPr>
              <w:spacing w:after="0" w:line="240" w:lineRule="auto"/>
              <w:ind w:left="476" w:hanging="357"/>
              <w:rPr>
                <w:color w:val="000000"/>
              </w:rPr>
            </w:pPr>
            <w:r w:rsidRPr="00FA2A52">
              <w:rPr>
                <w:color w:val="000000"/>
              </w:rPr>
              <w:t>Min. 50 arkuszy w podajniku ręcznym.</w:t>
            </w:r>
          </w:p>
        </w:tc>
      </w:tr>
      <w:tr w:rsidR="001D565B" w:rsidRPr="00FA2A52" w:rsidTr="001D56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0" w:type="dxa"/>
            <w:shd w:val="clear" w:color="auto" w:fill="auto"/>
            <w:vAlign w:val="center"/>
          </w:tcPr>
          <w:p w:rsidR="001D565B" w:rsidRPr="00FA2A52" w:rsidRDefault="001D565B" w:rsidP="001D565B">
            <w:pPr>
              <w:spacing w:after="0" w:line="240" w:lineRule="auto"/>
              <w:rPr>
                <w:color w:val="231F20"/>
              </w:rPr>
            </w:pPr>
            <w:r w:rsidRPr="00FA2A52">
              <w:rPr>
                <w:color w:val="231F20"/>
              </w:rPr>
              <w:t>Automatyczny druk dwustronny (wbudowany)</w:t>
            </w:r>
          </w:p>
        </w:tc>
        <w:tc>
          <w:tcPr>
            <w:tcW w:w="7600" w:type="dxa"/>
            <w:shd w:val="clear" w:color="auto" w:fill="auto"/>
            <w:vAlign w:val="center"/>
          </w:tcPr>
          <w:p w:rsidR="001D565B" w:rsidRPr="00FA2A52" w:rsidRDefault="001D565B" w:rsidP="00B22D06">
            <w:pPr>
              <w:numPr>
                <w:ilvl w:val="0"/>
                <w:numId w:val="80"/>
              </w:numPr>
              <w:spacing w:after="0" w:line="240" w:lineRule="auto"/>
              <w:ind w:left="476" w:hanging="357"/>
              <w:rPr>
                <w:color w:val="000000"/>
              </w:rPr>
            </w:pPr>
            <w:r w:rsidRPr="00FA2A52">
              <w:rPr>
                <w:color w:val="000000"/>
              </w:rPr>
              <w:t>Obsługa formatu co najmniej A4</w:t>
            </w:r>
          </w:p>
        </w:tc>
      </w:tr>
      <w:tr w:rsidR="001D565B" w:rsidRPr="00FA2A52" w:rsidTr="001D56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0" w:type="dxa"/>
            <w:shd w:val="clear" w:color="auto" w:fill="auto"/>
            <w:vAlign w:val="center"/>
          </w:tcPr>
          <w:p w:rsidR="001D565B" w:rsidRPr="00FA2A52" w:rsidRDefault="001D565B" w:rsidP="001D565B">
            <w:pPr>
              <w:spacing w:after="0" w:line="240" w:lineRule="auto"/>
              <w:rPr>
                <w:color w:val="231F20"/>
              </w:rPr>
            </w:pPr>
            <w:r w:rsidRPr="00FA2A52">
              <w:rPr>
                <w:color w:val="231F20"/>
              </w:rPr>
              <w:t>Wyposażenie</w:t>
            </w:r>
          </w:p>
        </w:tc>
        <w:tc>
          <w:tcPr>
            <w:tcW w:w="7600" w:type="dxa"/>
            <w:shd w:val="clear" w:color="auto" w:fill="auto"/>
            <w:vAlign w:val="center"/>
          </w:tcPr>
          <w:p w:rsidR="001D565B" w:rsidRPr="00FA2A52" w:rsidRDefault="001D565B" w:rsidP="00B22D06">
            <w:pPr>
              <w:numPr>
                <w:ilvl w:val="0"/>
                <w:numId w:val="80"/>
              </w:numPr>
              <w:spacing w:after="0" w:line="240" w:lineRule="auto"/>
              <w:ind w:left="476" w:hanging="357"/>
              <w:rPr>
                <w:color w:val="000000"/>
              </w:rPr>
            </w:pPr>
            <w:r w:rsidRPr="00FA2A52">
              <w:rPr>
                <w:color w:val="000000"/>
              </w:rPr>
              <w:t>Panel użytkownika/diagnostyczny.</w:t>
            </w:r>
          </w:p>
        </w:tc>
      </w:tr>
    </w:tbl>
    <w:p w:rsidR="001D565B" w:rsidRPr="002D12C2" w:rsidRDefault="001D565B" w:rsidP="002D12C2">
      <w:pPr>
        <w:pStyle w:val="Nagwek3"/>
        <w:numPr>
          <w:ilvl w:val="1"/>
          <w:numId w:val="1"/>
        </w:numPr>
        <w:tabs>
          <w:tab w:val="clear" w:pos="810"/>
          <w:tab w:val="num" w:pos="567"/>
        </w:tabs>
        <w:spacing w:before="120" w:line="240" w:lineRule="auto"/>
        <w:ind w:left="567" w:hanging="567"/>
        <w:rPr>
          <w:rFonts w:ascii="Arial" w:hAnsi="Arial" w:cs="Arial"/>
          <w:color w:val="auto"/>
        </w:rPr>
      </w:pPr>
      <w:bookmarkStart w:id="78" w:name="_Toc433146493"/>
      <w:bookmarkStart w:id="79" w:name="_Toc462172300"/>
      <w:r w:rsidRPr="002D12C2">
        <w:rPr>
          <w:rFonts w:ascii="Arial" w:hAnsi="Arial" w:cs="Arial"/>
          <w:color w:val="auto"/>
        </w:rPr>
        <w:t>Identyfikacja pacjentów</w:t>
      </w:r>
      <w:bookmarkEnd w:id="78"/>
      <w:bookmarkEnd w:id="79"/>
    </w:p>
    <w:p w:rsidR="001D565B" w:rsidRPr="00BD6663" w:rsidRDefault="001D565B" w:rsidP="00BD6663">
      <w:pPr>
        <w:pStyle w:val="Nagwek3"/>
        <w:tabs>
          <w:tab w:val="clear" w:pos="1458"/>
          <w:tab w:val="num" w:pos="709"/>
        </w:tabs>
        <w:spacing w:before="120" w:after="0" w:line="240" w:lineRule="auto"/>
        <w:ind w:left="709" w:hanging="709"/>
        <w:rPr>
          <w:rFonts w:ascii="Arial" w:hAnsi="Arial" w:cs="Arial"/>
          <w:color w:val="auto"/>
          <w:sz w:val="22"/>
        </w:rPr>
      </w:pPr>
      <w:bookmarkStart w:id="80" w:name="_Toc433146494"/>
      <w:bookmarkStart w:id="81" w:name="_Toc462172301"/>
      <w:bookmarkStart w:id="82" w:name="_Toc432717497"/>
      <w:bookmarkStart w:id="83" w:name="_Toc432720550"/>
      <w:r w:rsidRPr="00BD6663">
        <w:rPr>
          <w:rFonts w:ascii="Arial" w:hAnsi="Arial" w:cs="Arial"/>
          <w:color w:val="auto"/>
          <w:sz w:val="22"/>
        </w:rPr>
        <w:t>Skaner dowodu osobistego</w:t>
      </w:r>
      <w:bookmarkEnd w:id="80"/>
      <w:bookmarkEnd w:id="81"/>
    </w:p>
    <w:p w:rsidR="001D565B" w:rsidRDefault="001D565B" w:rsidP="00CE7D59">
      <w:pPr>
        <w:pStyle w:val="Legenda"/>
        <w:ind w:left="1276" w:hanging="1276"/>
      </w:pPr>
      <w:bookmarkStart w:id="84" w:name="_Toc433146454"/>
      <w:r>
        <w:t xml:space="preserve">Tabela </w:t>
      </w:r>
      <w:r w:rsidR="006D08FC">
        <w:fldChar w:fldCharType="begin"/>
      </w:r>
      <w:r w:rsidR="005558C8">
        <w:instrText xml:space="preserve"> SEQ Tabela \* ARABIC </w:instrText>
      </w:r>
      <w:r w:rsidR="006D08FC">
        <w:fldChar w:fldCharType="separate"/>
      </w:r>
      <w:r w:rsidR="00E31D2A">
        <w:rPr>
          <w:noProof/>
        </w:rPr>
        <w:t>14</w:t>
      </w:r>
      <w:r w:rsidR="006D08FC">
        <w:rPr>
          <w:noProof/>
        </w:rPr>
        <w:fldChar w:fldCharType="end"/>
      </w:r>
      <w:r w:rsidR="00CE7D59">
        <w:t>.</w:t>
      </w:r>
      <w:r w:rsidR="00CE7D59">
        <w:tab/>
      </w:r>
      <w:r>
        <w:t>Skan</w:t>
      </w:r>
      <w:r w:rsidR="00CE7D59">
        <w:t>e</w:t>
      </w:r>
      <w:r>
        <w:t>r dowodu osobistego</w:t>
      </w:r>
      <w:bookmarkEnd w:id="84"/>
    </w:p>
    <w:tbl>
      <w:tblPr>
        <w:tblW w:w="9320" w:type="dxa"/>
        <w:tblInd w:w="70" w:type="dxa"/>
        <w:tblCellMar>
          <w:left w:w="70" w:type="dxa"/>
          <w:right w:w="70" w:type="dxa"/>
        </w:tblCellMar>
        <w:tblLook w:val="04A0"/>
      </w:tblPr>
      <w:tblGrid>
        <w:gridCol w:w="1720"/>
        <w:gridCol w:w="7600"/>
      </w:tblGrid>
      <w:tr w:rsidR="001D565B" w:rsidRPr="00FA2A52" w:rsidTr="001D565B">
        <w:trPr>
          <w:trHeight w:val="300"/>
        </w:trPr>
        <w:tc>
          <w:tcPr>
            <w:tcW w:w="1720" w:type="dxa"/>
            <w:tcBorders>
              <w:top w:val="single" w:sz="4" w:space="0" w:color="auto"/>
              <w:left w:val="single" w:sz="4" w:space="0" w:color="auto"/>
              <w:bottom w:val="single" w:sz="4" w:space="0" w:color="auto"/>
              <w:right w:val="single" w:sz="4" w:space="0" w:color="auto"/>
            </w:tcBorders>
            <w:vAlign w:val="center"/>
            <w:hideMark/>
          </w:tcPr>
          <w:p w:rsidR="001D565B" w:rsidRPr="00FA2A52" w:rsidRDefault="001D565B" w:rsidP="001D565B">
            <w:pPr>
              <w:spacing w:after="0" w:line="240" w:lineRule="auto"/>
              <w:rPr>
                <w:rFonts w:eastAsia="Times New Roman" w:cs="Times New Roman"/>
                <w:b/>
                <w:color w:val="000000"/>
                <w:lang w:eastAsia="en-US"/>
              </w:rPr>
            </w:pPr>
            <w:r w:rsidRPr="00FA2A52">
              <w:rPr>
                <w:b/>
                <w:color w:val="000000"/>
                <w:lang w:eastAsia="en-US"/>
              </w:rPr>
              <w:t xml:space="preserve">Parametr </w:t>
            </w:r>
          </w:p>
        </w:tc>
        <w:tc>
          <w:tcPr>
            <w:tcW w:w="7600" w:type="dxa"/>
            <w:tcBorders>
              <w:top w:val="single" w:sz="4" w:space="0" w:color="auto"/>
              <w:left w:val="nil"/>
              <w:bottom w:val="single" w:sz="4" w:space="0" w:color="auto"/>
              <w:right w:val="single" w:sz="4" w:space="0" w:color="auto"/>
            </w:tcBorders>
            <w:vAlign w:val="center"/>
            <w:hideMark/>
          </w:tcPr>
          <w:p w:rsidR="001D565B" w:rsidRPr="00FA2A52" w:rsidRDefault="001D565B" w:rsidP="001D565B">
            <w:pPr>
              <w:spacing w:after="0" w:line="240" w:lineRule="auto"/>
              <w:ind w:left="53"/>
              <w:rPr>
                <w:rFonts w:eastAsia="Times New Roman" w:cs="Times New Roman"/>
                <w:b/>
                <w:color w:val="000000"/>
                <w:lang w:eastAsia="en-US"/>
              </w:rPr>
            </w:pPr>
            <w:r w:rsidRPr="00FA2A52">
              <w:rPr>
                <w:b/>
                <w:color w:val="000000"/>
                <w:lang w:eastAsia="en-US"/>
              </w:rPr>
              <w:t xml:space="preserve">Wymagania minimalne </w:t>
            </w:r>
          </w:p>
        </w:tc>
      </w:tr>
      <w:tr w:rsidR="001D565B" w:rsidRPr="00FA2A52" w:rsidTr="001D565B">
        <w:tc>
          <w:tcPr>
            <w:tcW w:w="1720" w:type="dxa"/>
            <w:tcBorders>
              <w:top w:val="nil"/>
              <w:left w:val="single" w:sz="4" w:space="0" w:color="auto"/>
              <w:bottom w:val="single" w:sz="4" w:space="0" w:color="auto"/>
              <w:right w:val="single" w:sz="4" w:space="0" w:color="auto"/>
            </w:tcBorders>
            <w:vAlign w:val="center"/>
            <w:hideMark/>
          </w:tcPr>
          <w:p w:rsidR="001D565B" w:rsidRPr="00FA2A52" w:rsidRDefault="001D565B" w:rsidP="001D565B">
            <w:pPr>
              <w:spacing w:after="0" w:line="240" w:lineRule="auto"/>
              <w:rPr>
                <w:rFonts w:eastAsia="Times New Roman" w:cs="Times New Roman"/>
                <w:color w:val="000000"/>
                <w:lang w:eastAsia="en-US"/>
              </w:rPr>
            </w:pPr>
            <w:r w:rsidRPr="00FA2A52">
              <w:rPr>
                <w:lang w:eastAsia="en-US"/>
              </w:rPr>
              <w:lastRenderedPageBreak/>
              <w:t>Ogólne</w:t>
            </w:r>
          </w:p>
        </w:tc>
        <w:tc>
          <w:tcPr>
            <w:tcW w:w="7600" w:type="dxa"/>
            <w:tcBorders>
              <w:top w:val="nil"/>
              <w:left w:val="nil"/>
              <w:bottom w:val="single" w:sz="4" w:space="0" w:color="auto"/>
              <w:right w:val="single" w:sz="4" w:space="0" w:color="auto"/>
            </w:tcBorders>
            <w:hideMark/>
          </w:tcPr>
          <w:p w:rsidR="001D565B" w:rsidRPr="00FA2A52" w:rsidRDefault="001D565B" w:rsidP="00B22D06">
            <w:pPr>
              <w:numPr>
                <w:ilvl w:val="0"/>
                <w:numId w:val="64"/>
              </w:numPr>
              <w:spacing w:after="0" w:line="240" w:lineRule="auto"/>
              <w:ind w:left="476" w:hanging="357"/>
              <w:rPr>
                <w:rFonts w:eastAsiaTheme="minorHAnsi"/>
                <w:color w:val="000000"/>
                <w:lang w:eastAsia="en-US"/>
              </w:rPr>
            </w:pPr>
            <w:r w:rsidRPr="00FA2A52">
              <w:rPr>
                <w:rFonts w:eastAsiaTheme="minorHAnsi"/>
                <w:color w:val="000000"/>
                <w:lang w:eastAsia="en-US"/>
              </w:rPr>
              <w:t>odczyt danych z dowodów osobistych i/lub paszportow (pola MRZ),</w:t>
            </w:r>
          </w:p>
          <w:p w:rsidR="001D565B" w:rsidRPr="00FA2A52" w:rsidRDefault="001D565B" w:rsidP="00B22D06">
            <w:pPr>
              <w:numPr>
                <w:ilvl w:val="0"/>
                <w:numId w:val="64"/>
              </w:numPr>
              <w:spacing w:after="0" w:line="240" w:lineRule="auto"/>
              <w:ind w:left="476" w:hanging="357"/>
              <w:rPr>
                <w:rFonts w:eastAsiaTheme="minorHAnsi"/>
                <w:color w:val="000000"/>
                <w:lang w:eastAsia="en-US"/>
              </w:rPr>
            </w:pPr>
            <w:r w:rsidRPr="00FA2A52">
              <w:rPr>
                <w:rFonts w:eastAsiaTheme="minorHAnsi"/>
                <w:color w:val="000000"/>
                <w:lang w:eastAsia="en-US"/>
              </w:rPr>
              <w:t>rozdzielczość matrycy min. 2048 x 1536 punktów,</w:t>
            </w:r>
          </w:p>
          <w:p w:rsidR="001D565B" w:rsidRPr="00FA2A52" w:rsidRDefault="001D565B" w:rsidP="00B22D06">
            <w:pPr>
              <w:numPr>
                <w:ilvl w:val="0"/>
                <w:numId w:val="64"/>
              </w:numPr>
              <w:spacing w:after="0" w:line="240" w:lineRule="auto"/>
              <w:ind w:left="476" w:hanging="357"/>
              <w:rPr>
                <w:rFonts w:eastAsiaTheme="minorHAnsi"/>
                <w:color w:val="000000"/>
                <w:lang w:eastAsia="en-US"/>
              </w:rPr>
            </w:pPr>
            <w:r w:rsidRPr="00FA2A52">
              <w:rPr>
                <w:rFonts w:eastAsiaTheme="minorHAnsi"/>
                <w:color w:val="000000"/>
                <w:lang w:eastAsia="en-US"/>
              </w:rPr>
              <w:t>Interfejs USB min. 2.0,</w:t>
            </w:r>
          </w:p>
          <w:p w:rsidR="001D565B" w:rsidRPr="00FA2A52" w:rsidRDefault="001D565B" w:rsidP="00B22D06">
            <w:pPr>
              <w:numPr>
                <w:ilvl w:val="0"/>
                <w:numId w:val="64"/>
              </w:numPr>
              <w:spacing w:after="0" w:line="240" w:lineRule="auto"/>
              <w:ind w:left="476" w:hanging="357"/>
              <w:rPr>
                <w:rFonts w:eastAsiaTheme="minorHAnsi"/>
                <w:color w:val="000000"/>
                <w:lang w:eastAsia="en-US"/>
              </w:rPr>
            </w:pPr>
            <w:r w:rsidRPr="00FA2A52">
              <w:rPr>
                <w:rFonts w:eastAsiaTheme="minorHAnsi"/>
                <w:color w:val="000000"/>
                <w:lang w:eastAsia="en-US"/>
              </w:rPr>
              <w:t>rozmiar okna skanera min. 125 x 55 mm,</w:t>
            </w:r>
          </w:p>
          <w:p w:rsidR="001D565B" w:rsidRPr="00FA2A52" w:rsidRDefault="001D565B" w:rsidP="00B22D06">
            <w:pPr>
              <w:numPr>
                <w:ilvl w:val="0"/>
                <w:numId w:val="64"/>
              </w:numPr>
              <w:spacing w:after="0" w:line="240" w:lineRule="auto"/>
              <w:ind w:left="476" w:hanging="357"/>
              <w:rPr>
                <w:rFonts w:eastAsiaTheme="minorHAnsi"/>
                <w:color w:val="000000"/>
                <w:lang w:eastAsia="en-US"/>
              </w:rPr>
            </w:pPr>
            <w:r w:rsidRPr="00FA2A52">
              <w:rPr>
                <w:rFonts w:eastAsiaTheme="minorHAnsi"/>
                <w:color w:val="000000"/>
                <w:lang w:eastAsia="en-US"/>
              </w:rPr>
              <w:t>brak części ruchomych,</w:t>
            </w:r>
          </w:p>
          <w:p w:rsidR="001D565B" w:rsidRPr="00FA2A52" w:rsidRDefault="001D565B" w:rsidP="00B22D06">
            <w:pPr>
              <w:numPr>
                <w:ilvl w:val="0"/>
                <w:numId w:val="64"/>
              </w:numPr>
              <w:spacing w:after="0" w:line="240" w:lineRule="auto"/>
              <w:ind w:left="476" w:hanging="357"/>
              <w:rPr>
                <w:rFonts w:eastAsiaTheme="minorHAnsi"/>
                <w:color w:val="000000"/>
                <w:lang w:eastAsia="en-US"/>
              </w:rPr>
            </w:pPr>
            <w:r w:rsidRPr="00FA2A52">
              <w:rPr>
                <w:rFonts w:eastAsiaTheme="minorHAnsi"/>
                <w:color w:val="000000"/>
                <w:lang w:eastAsia="en-US"/>
              </w:rPr>
              <w:t>możliwość rozbudowy o czytnik RFID, skaner UV,</w:t>
            </w:r>
          </w:p>
          <w:p w:rsidR="001D565B" w:rsidRPr="00FA2A52" w:rsidRDefault="001D565B" w:rsidP="00B22D06">
            <w:pPr>
              <w:numPr>
                <w:ilvl w:val="0"/>
                <w:numId w:val="64"/>
              </w:numPr>
              <w:spacing w:after="0" w:line="240" w:lineRule="auto"/>
              <w:ind w:left="476" w:hanging="357"/>
              <w:rPr>
                <w:rFonts w:eastAsiaTheme="minorHAnsi" w:cs="Times New Roman"/>
                <w:color w:val="000000"/>
                <w:lang w:eastAsia="en-US"/>
              </w:rPr>
            </w:pPr>
            <w:r w:rsidRPr="00FA2A52">
              <w:rPr>
                <w:rFonts w:eastAsiaTheme="minorHAnsi"/>
                <w:color w:val="000000"/>
                <w:lang w:eastAsia="en-US"/>
              </w:rPr>
              <w:t>w zestawie biblioteki narzędziowe (Software Development Kit - SDK) umożliwiające integrację z oprogramowaniem systemowym i aplikacyjnym: Windows, Linux, C/C++ C#, VB.NET, Java.</w:t>
            </w:r>
          </w:p>
        </w:tc>
      </w:tr>
    </w:tbl>
    <w:p w:rsidR="001D565B" w:rsidRPr="00BD6663" w:rsidRDefault="001D565B" w:rsidP="00CE7D59">
      <w:pPr>
        <w:pStyle w:val="Nagwek3"/>
        <w:tabs>
          <w:tab w:val="clear" w:pos="1458"/>
          <w:tab w:val="num" w:pos="709"/>
        </w:tabs>
        <w:spacing w:after="0" w:line="240" w:lineRule="auto"/>
        <w:ind w:left="709" w:hanging="709"/>
        <w:rPr>
          <w:rFonts w:ascii="Arial" w:hAnsi="Arial" w:cs="Arial"/>
          <w:color w:val="auto"/>
          <w:sz w:val="22"/>
        </w:rPr>
      </w:pPr>
      <w:bookmarkStart w:id="85" w:name="_Toc433146495"/>
      <w:bookmarkStart w:id="86" w:name="_Toc462172302"/>
      <w:r w:rsidRPr="00BD6663">
        <w:rPr>
          <w:rFonts w:ascii="Arial" w:hAnsi="Arial" w:cs="Arial"/>
          <w:color w:val="auto"/>
          <w:sz w:val="22"/>
        </w:rPr>
        <w:t>Drukarki opasek</w:t>
      </w:r>
      <w:bookmarkEnd w:id="85"/>
      <w:bookmarkEnd w:id="86"/>
    </w:p>
    <w:p w:rsidR="001D565B" w:rsidRDefault="001D565B" w:rsidP="00CE7D59">
      <w:pPr>
        <w:pStyle w:val="Legenda"/>
        <w:ind w:left="1276" w:hanging="1276"/>
      </w:pPr>
      <w:bookmarkStart w:id="87" w:name="_Toc433146455"/>
      <w:r>
        <w:t xml:space="preserve">Tabela </w:t>
      </w:r>
      <w:r w:rsidR="006D08FC">
        <w:fldChar w:fldCharType="begin"/>
      </w:r>
      <w:r w:rsidR="005558C8">
        <w:instrText xml:space="preserve"> SEQ Tabela \* ARABIC </w:instrText>
      </w:r>
      <w:r w:rsidR="006D08FC">
        <w:fldChar w:fldCharType="separate"/>
      </w:r>
      <w:r w:rsidR="00E31D2A">
        <w:rPr>
          <w:noProof/>
        </w:rPr>
        <w:t>15</w:t>
      </w:r>
      <w:r w:rsidR="006D08FC">
        <w:rPr>
          <w:noProof/>
        </w:rPr>
        <w:fldChar w:fldCharType="end"/>
      </w:r>
      <w:r w:rsidR="00CE7D59">
        <w:t>.</w:t>
      </w:r>
      <w:r w:rsidR="00CE7D59">
        <w:tab/>
      </w:r>
      <w:r>
        <w:t>Drukarka opasek</w:t>
      </w:r>
      <w:bookmarkEnd w:id="87"/>
    </w:p>
    <w:tbl>
      <w:tblPr>
        <w:tblW w:w="9320" w:type="dxa"/>
        <w:tblInd w:w="70" w:type="dxa"/>
        <w:tblCellMar>
          <w:left w:w="70" w:type="dxa"/>
          <w:right w:w="70" w:type="dxa"/>
        </w:tblCellMar>
        <w:tblLook w:val="04A0"/>
      </w:tblPr>
      <w:tblGrid>
        <w:gridCol w:w="1720"/>
        <w:gridCol w:w="7600"/>
      </w:tblGrid>
      <w:tr w:rsidR="001D565B" w:rsidRPr="00FA2A52" w:rsidTr="001D565B">
        <w:trPr>
          <w:trHeight w:val="300"/>
        </w:trPr>
        <w:tc>
          <w:tcPr>
            <w:tcW w:w="1720" w:type="dxa"/>
            <w:tcBorders>
              <w:top w:val="single" w:sz="4" w:space="0" w:color="auto"/>
              <w:left w:val="single" w:sz="4" w:space="0" w:color="auto"/>
              <w:bottom w:val="single" w:sz="4" w:space="0" w:color="auto"/>
              <w:right w:val="single" w:sz="4" w:space="0" w:color="auto"/>
            </w:tcBorders>
            <w:vAlign w:val="center"/>
            <w:hideMark/>
          </w:tcPr>
          <w:p w:rsidR="001D565B" w:rsidRPr="00FA2A52" w:rsidRDefault="001D565B" w:rsidP="001D565B">
            <w:pPr>
              <w:spacing w:after="0" w:line="240" w:lineRule="auto"/>
              <w:rPr>
                <w:rFonts w:eastAsia="Times New Roman" w:cs="Times New Roman"/>
                <w:b/>
                <w:color w:val="000000"/>
                <w:lang w:eastAsia="en-US"/>
              </w:rPr>
            </w:pPr>
            <w:r w:rsidRPr="00FA2A52">
              <w:rPr>
                <w:b/>
                <w:color w:val="000000"/>
                <w:lang w:eastAsia="en-US"/>
              </w:rPr>
              <w:t xml:space="preserve">Parametr </w:t>
            </w:r>
          </w:p>
        </w:tc>
        <w:tc>
          <w:tcPr>
            <w:tcW w:w="7600" w:type="dxa"/>
            <w:tcBorders>
              <w:top w:val="single" w:sz="4" w:space="0" w:color="auto"/>
              <w:left w:val="nil"/>
              <w:bottom w:val="single" w:sz="4" w:space="0" w:color="auto"/>
              <w:right w:val="single" w:sz="4" w:space="0" w:color="auto"/>
            </w:tcBorders>
            <w:vAlign w:val="center"/>
            <w:hideMark/>
          </w:tcPr>
          <w:p w:rsidR="001D565B" w:rsidRPr="00FA2A52" w:rsidRDefault="001D565B" w:rsidP="001D565B">
            <w:pPr>
              <w:spacing w:after="0" w:line="240" w:lineRule="auto"/>
              <w:ind w:left="53"/>
              <w:rPr>
                <w:rFonts w:eastAsia="Times New Roman" w:cs="Times New Roman"/>
                <w:b/>
                <w:color w:val="000000"/>
                <w:lang w:eastAsia="en-US"/>
              </w:rPr>
            </w:pPr>
            <w:r w:rsidRPr="00FA2A52">
              <w:rPr>
                <w:b/>
                <w:color w:val="000000"/>
                <w:lang w:eastAsia="en-US"/>
              </w:rPr>
              <w:t xml:space="preserve">Wymagania minimalne </w:t>
            </w:r>
          </w:p>
        </w:tc>
      </w:tr>
      <w:tr w:rsidR="001D565B" w:rsidRPr="00FA2A52" w:rsidTr="001D565B">
        <w:tc>
          <w:tcPr>
            <w:tcW w:w="1720" w:type="dxa"/>
            <w:tcBorders>
              <w:top w:val="nil"/>
              <w:left w:val="single" w:sz="4" w:space="0" w:color="auto"/>
              <w:bottom w:val="single" w:sz="4" w:space="0" w:color="auto"/>
              <w:right w:val="single" w:sz="4" w:space="0" w:color="auto"/>
            </w:tcBorders>
            <w:vAlign w:val="center"/>
            <w:hideMark/>
          </w:tcPr>
          <w:p w:rsidR="001D565B" w:rsidRPr="00FA2A52" w:rsidRDefault="001D565B" w:rsidP="001D565B">
            <w:pPr>
              <w:spacing w:after="0" w:line="240" w:lineRule="auto"/>
              <w:rPr>
                <w:rFonts w:eastAsia="Times New Roman" w:cs="Times New Roman"/>
                <w:color w:val="000000"/>
                <w:lang w:eastAsia="en-US"/>
              </w:rPr>
            </w:pPr>
            <w:r w:rsidRPr="00FA2A52">
              <w:rPr>
                <w:lang w:eastAsia="en-US"/>
              </w:rPr>
              <w:t>Druk</w:t>
            </w:r>
          </w:p>
        </w:tc>
        <w:tc>
          <w:tcPr>
            <w:tcW w:w="7600" w:type="dxa"/>
            <w:tcBorders>
              <w:top w:val="nil"/>
              <w:left w:val="nil"/>
              <w:bottom w:val="single" w:sz="4" w:space="0" w:color="auto"/>
              <w:right w:val="single" w:sz="4" w:space="0" w:color="auto"/>
            </w:tcBorders>
            <w:hideMark/>
          </w:tcPr>
          <w:p w:rsidR="001D565B" w:rsidRPr="00FA2A52" w:rsidRDefault="001D565B" w:rsidP="00B22D06">
            <w:pPr>
              <w:numPr>
                <w:ilvl w:val="0"/>
                <w:numId w:val="82"/>
              </w:numPr>
              <w:spacing w:after="0" w:line="240" w:lineRule="auto"/>
              <w:rPr>
                <w:rFonts w:eastAsiaTheme="minorHAnsi" w:cs="Times New Roman"/>
                <w:color w:val="000000"/>
                <w:lang w:eastAsia="en-US"/>
              </w:rPr>
            </w:pPr>
            <w:r w:rsidRPr="00FA2A52">
              <w:rPr>
                <w:lang w:eastAsia="en-US"/>
              </w:rPr>
              <w:t>termiczny, termotransferowy</w:t>
            </w:r>
          </w:p>
        </w:tc>
      </w:tr>
      <w:tr w:rsidR="001D565B" w:rsidRPr="00FA2A52" w:rsidTr="001D565B">
        <w:tc>
          <w:tcPr>
            <w:tcW w:w="1720" w:type="dxa"/>
            <w:tcBorders>
              <w:top w:val="nil"/>
              <w:left w:val="single" w:sz="4" w:space="0" w:color="auto"/>
              <w:bottom w:val="single" w:sz="4" w:space="0" w:color="auto"/>
              <w:right w:val="single" w:sz="4" w:space="0" w:color="auto"/>
            </w:tcBorders>
            <w:vAlign w:val="center"/>
            <w:hideMark/>
          </w:tcPr>
          <w:p w:rsidR="001D565B" w:rsidRPr="00FA2A52" w:rsidRDefault="001D565B" w:rsidP="001D565B">
            <w:pPr>
              <w:spacing w:after="0" w:line="240" w:lineRule="auto"/>
              <w:rPr>
                <w:rFonts w:eastAsia="Times New Roman" w:cs="Times New Roman"/>
                <w:color w:val="000000"/>
                <w:lang w:eastAsia="en-US"/>
              </w:rPr>
            </w:pPr>
            <w:r w:rsidRPr="00FA2A52">
              <w:rPr>
                <w:lang w:eastAsia="en-US"/>
              </w:rPr>
              <w:t>Rozdzielczość druku</w:t>
            </w:r>
          </w:p>
        </w:tc>
        <w:tc>
          <w:tcPr>
            <w:tcW w:w="7600" w:type="dxa"/>
            <w:tcBorders>
              <w:top w:val="nil"/>
              <w:left w:val="nil"/>
              <w:bottom w:val="single" w:sz="4" w:space="0" w:color="auto"/>
              <w:right w:val="single" w:sz="4" w:space="0" w:color="auto"/>
            </w:tcBorders>
            <w:hideMark/>
          </w:tcPr>
          <w:p w:rsidR="001D565B" w:rsidRPr="00FA2A52" w:rsidRDefault="001D565B" w:rsidP="00B22D06">
            <w:pPr>
              <w:numPr>
                <w:ilvl w:val="0"/>
                <w:numId w:val="82"/>
              </w:numPr>
              <w:spacing w:after="0" w:line="240" w:lineRule="auto"/>
              <w:ind w:left="478"/>
              <w:rPr>
                <w:rFonts w:eastAsiaTheme="minorHAnsi" w:cs="Times New Roman"/>
                <w:color w:val="000000"/>
                <w:lang w:eastAsia="en-US"/>
              </w:rPr>
            </w:pPr>
            <w:r w:rsidRPr="00FA2A52">
              <w:rPr>
                <w:lang w:eastAsia="en-US"/>
              </w:rPr>
              <w:t xml:space="preserve">min. 300 dpi </w:t>
            </w:r>
          </w:p>
        </w:tc>
      </w:tr>
      <w:tr w:rsidR="001D565B" w:rsidRPr="00FA2A52" w:rsidTr="001D565B">
        <w:tc>
          <w:tcPr>
            <w:tcW w:w="1720" w:type="dxa"/>
            <w:tcBorders>
              <w:top w:val="nil"/>
              <w:left w:val="single" w:sz="4" w:space="0" w:color="auto"/>
              <w:bottom w:val="single" w:sz="4" w:space="0" w:color="auto"/>
              <w:right w:val="single" w:sz="4" w:space="0" w:color="auto"/>
            </w:tcBorders>
            <w:vAlign w:val="center"/>
            <w:hideMark/>
          </w:tcPr>
          <w:p w:rsidR="001D565B" w:rsidRPr="00FA2A52" w:rsidRDefault="001D565B" w:rsidP="001D565B">
            <w:pPr>
              <w:spacing w:after="0" w:line="240" w:lineRule="auto"/>
              <w:rPr>
                <w:rFonts w:eastAsia="Times New Roman" w:cs="Times New Roman"/>
                <w:color w:val="000000"/>
                <w:lang w:eastAsia="en-US"/>
              </w:rPr>
            </w:pPr>
            <w:r w:rsidRPr="00FA2A52">
              <w:rPr>
                <w:lang w:eastAsia="en-US"/>
              </w:rPr>
              <w:t>Prędkość druku</w:t>
            </w:r>
          </w:p>
        </w:tc>
        <w:tc>
          <w:tcPr>
            <w:tcW w:w="7600" w:type="dxa"/>
            <w:tcBorders>
              <w:top w:val="nil"/>
              <w:left w:val="nil"/>
              <w:bottom w:val="single" w:sz="4" w:space="0" w:color="auto"/>
              <w:right w:val="single" w:sz="4" w:space="0" w:color="auto"/>
            </w:tcBorders>
            <w:hideMark/>
          </w:tcPr>
          <w:p w:rsidR="001D565B" w:rsidRPr="00FA2A52" w:rsidRDefault="001D565B" w:rsidP="00B22D06">
            <w:pPr>
              <w:numPr>
                <w:ilvl w:val="0"/>
                <w:numId w:val="82"/>
              </w:numPr>
              <w:spacing w:after="0" w:line="240" w:lineRule="auto"/>
              <w:ind w:left="478"/>
              <w:rPr>
                <w:rFonts w:eastAsiaTheme="minorHAnsi" w:cs="Times New Roman"/>
                <w:color w:val="000000"/>
                <w:lang w:eastAsia="en-US"/>
              </w:rPr>
            </w:pPr>
            <w:r w:rsidRPr="00FA2A52">
              <w:rPr>
                <w:lang w:eastAsia="en-US"/>
              </w:rPr>
              <w:t>min. 50 mm/s</w:t>
            </w:r>
          </w:p>
        </w:tc>
      </w:tr>
      <w:tr w:rsidR="001D565B" w:rsidRPr="00FA2A52" w:rsidTr="001D565B">
        <w:tc>
          <w:tcPr>
            <w:tcW w:w="1720" w:type="dxa"/>
            <w:tcBorders>
              <w:top w:val="nil"/>
              <w:left w:val="single" w:sz="4" w:space="0" w:color="auto"/>
              <w:bottom w:val="single" w:sz="4" w:space="0" w:color="auto"/>
              <w:right w:val="single" w:sz="4" w:space="0" w:color="auto"/>
            </w:tcBorders>
            <w:vAlign w:val="center"/>
            <w:hideMark/>
          </w:tcPr>
          <w:p w:rsidR="001D565B" w:rsidRPr="00FA2A52" w:rsidRDefault="001D565B" w:rsidP="001D565B">
            <w:pPr>
              <w:spacing w:after="0" w:line="240" w:lineRule="auto"/>
              <w:rPr>
                <w:rFonts w:eastAsia="Times New Roman" w:cs="Times New Roman"/>
                <w:color w:val="000000"/>
                <w:lang w:eastAsia="en-US"/>
              </w:rPr>
            </w:pPr>
            <w:r w:rsidRPr="00FA2A52">
              <w:rPr>
                <w:lang w:eastAsia="en-US"/>
              </w:rPr>
              <w:t>Szerokość druku</w:t>
            </w:r>
          </w:p>
        </w:tc>
        <w:tc>
          <w:tcPr>
            <w:tcW w:w="7600" w:type="dxa"/>
            <w:tcBorders>
              <w:top w:val="nil"/>
              <w:left w:val="nil"/>
              <w:bottom w:val="single" w:sz="4" w:space="0" w:color="auto"/>
              <w:right w:val="single" w:sz="4" w:space="0" w:color="auto"/>
            </w:tcBorders>
            <w:hideMark/>
          </w:tcPr>
          <w:p w:rsidR="001D565B" w:rsidRPr="00FA2A52" w:rsidRDefault="001D565B" w:rsidP="00B22D06">
            <w:pPr>
              <w:numPr>
                <w:ilvl w:val="0"/>
                <w:numId w:val="82"/>
              </w:numPr>
              <w:spacing w:after="0" w:line="240" w:lineRule="auto"/>
              <w:ind w:left="478"/>
              <w:rPr>
                <w:rFonts w:eastAsiaTheme="minorHAnsi" w:cs="Times New Roman"/>
                <w:color w:val="000000"/>
                <w:lang w:eastAsia="en-US"/>
              </w:rPr>
            </w:pPr>
            <w:r w:rsidRPr="00FA2A52">
              <w:rPr>
                <w:lang w:eastAsia="en-US"/>
              </w:rPr>
              <w:t>min. w zakresie od 20 do 30 mm</w:t>
            </w:r>
          </w:p>
        </w:tc>
      </w:tr>
      <w:tr w:rsidR="001D565B" w:rsidRPr="00FA2A52" w:rsidTr="001D565B">
        <w:tc>
          <w:tcPr>
            <w:tcW w:w="1720" w:type="dxa"/>
            <w:tcBorders>
              <w:top w:val="nil"/>
              <w:left w:val="single" w:sz="4" w:space="0" w:color="auto"/>
              <w:bottom w:val="single" w:sz="4" w:space="0" w:color="auto"/>
              <w:right w:val="single" w:sz="4" w:space="0" w:color="auto"/>
            </w:tcBorders>
            <w:vAlign w:val="center"/>
            <w:hideMark/>
          </w:tcPr>
          <w:p w:rsidR="001D565B" w:rsidRPr="00FA2A52" w:rsidRDefault="001D565B" w:rsidP="001D565B">
            <w:pPr>
              <w:spacing w:after="0" w:line="240" w:lineRule="auto"/>
              <w:rPr>
                <w:rFonts w:eastAsia="Times New Roman" w:cs="Times New Roman"/>
                <w:color w:val="000000"/>
                <w:lang w:eastAsia="en-US"/>
              </w:rPr>
            </w:pPr>
            <w:r w:rsidRPr="00FA2A52">
              <w:rPr>
                <w:lang w:eastAsia="en-US"/>
              </w:rPr>
              <w:t>Długość druku</w:t>
            </w:r>
          </w:p>
        </w:tc>
        <w:tc>
          <w:tcPr>
            <w:tcW w:w="7600" w:type="dxa"/>
            <w:tcBorders>
              <w:top w:val="nil"/>
              <w:left w:val="nil"/>
              <w:bottom w:val="single" w:sz="4" w:space="0" w:color="auto"/>
              <w:right w:val="single" w:sz="4" w:space="0" w:color="auto"/>
            </w:tcBorders>
            <w:hideMark/>
          </w:tcPr>
          <w:p w:rsidR="001D565B" w:rsidRPr="00FA2A52" w:rsidRDefault="001D565B" w:rsidP="00B22D06">
            <w:pPr>
              <w:numPr>
                <w:ilvl w:val="0"/>
                <w:numId w:val="82"/>
              </w:numPr>
              <w:spacing w:after="0" w:line="240" w:lineRule="auto"/>
              <w:ind w:left="478"/>
              <w:rPr>
                <w:rFonts w:eastAsiaTheme="minorHAnsi" w:cs="Times New Roman"/>
                <w:color w:val="000000"/>
                <w:lang w:eastAsia="en-US"/>
              </w:rPr>
            </w:pPr>
            <w:r w:rsidRPr="00FA2A52">
              <w:rPr>
                <w:lang w:eastAsia="en-US"/>
              </w:rPr>
              <w:t>min. w zakresie od 80 mm do 550 mm</w:t>
            </w:r>
          </w:p>
        </w:tc>
      </w:tr>
      <w:tr w:rsidR="001D565B" w:rsidRPr="00FA2A52" w:rsidTr="001D565B">
        <w:tc>
          <w:tcPr>
            <w:tcW w:w="1720" w:type="dxa"/>
            <w:tcBorders>
              <w:top w:val="nil"/>
              <w:left w:val="single" w:sz="4" w:space="0" w:color="auto"/>
              <w:bottom w:val="single" w:sz="4" w:space="0" w:color="auto"/>
              <w:right w:val="single" w:sz="4" w:space="0" w:color="auto"/>
            </w:tcBorders>
            <w:vAlign w:val="center"/>
            <w:hideMark/>
          </w:tcPr>
          <w:p w:rsidR="001D565B" w:rsidRPr="00FA2A52" w:rsidRDefault="001D565B" w:rsidP="001D565B">
            <w:pPr>
              <w:spacing w:after="0" w:line="240" w:lineRule="auto"/>
              <w:rPr>
                <w:rFonts w:eastAsia="Times New Roman" w:cs="Times New Roman"/>
                <w:color w:val="000000"/>
                <w:lang w:eastAsia="en-US"/>
              </w:rPr>
            </w:pPr>
            <w:r w:rsidRPr="00FA2A52">
              <w:rPr>
                <w:lang w:eastAsia="en-US"/>
              </w:rPr>
              <w:t>Język programowania</w:t>
            </w:r>
          </w:p>
        </w:tc>
        <w:tc>
          <w:tcPr>
            <w:tcW w:w="7600" w:type="dxa"/>
            <w:tcBorders>
              <w:top w:val="nil"/>
              <w:left w:val="nil"/>
              <w:bottom w:val="single" w:sz="4" w:space="0" w:color="auto"/>
              <w:right w:val="single" w:sz="4" w:space="0" w:color="auto"/>
            </w:tcBorders>
            <w:hideMark/>
          </w:tcPr>
          <w:p w:rsidR="001D565B" w:rsidRPr="00FA2A52" w:rsidRDefault="001D565B" w:rsidP="00B22D06">
            <w:pPr>
              <w:numPr>
                <w:ilvl w:val="0"/>
                <w:numId w:val="82"/>
              </w:numPr>
              <w:spacing w:after="0" w:line="240" w:lineRule="auto"/>
              <w:ind w:left="478"/>
              <w:rPr>
                <w:rFonts w:eastAsiaTheme="minorHAnsi" w:cs="Times New Roman"/>
                <w:color w:val="000000"/>
                <w:lang w:eastAsia="en-US"/>
              </w:rPr>
            </w:pPr>
            <w:r w:rsidRPr="00FA2A52">
              <w:rPr>
                <w:lang w:eastAsia="en-US"/>
              </w:rPr>
              <w:t>EPL2 lub ZPL2</w:t>
            </w:r>
          </w:p>
        </w:tc>
      </w:tr>
      <w:tr w:rsidR="001D565B" w:rsidRPr="00FA2A52" w:rsidTr="001D565B">
        <w:tc>
          <w:tcPr>
            <w:tcW w:w="1720" w:type="dxa"/>
            <w:tcBorders>
              <w:top w:val="single" w:sz="4" w:space="0" w:color="auto"/>
              <w:left w:val="single" w:sz="4" w:space="0" w:color="auto"/>
              <w:bottom w:val="single" w:sz="4" w:space="0" w:color="auto"/>
              <w:right w:val="single" w:sz="4" w:space="0" w:color="auto"/>
            </w:tcBorders>
            <w:vAlign w:val="center"/>
            <w:hideMark/>
          </w:tcPr>
          <w:p w:rsidR="001D565B" w:rsidRPr="00FA2A52" w:rsidRDefault="001D565B" w:rsidP="001D565B">
            <w:pPr>
              <w:spacing w:after="0" w:line="240" w:lineRule="auto"/>
              <w:rPr>
                <w:rFonts w:eastAsia="Times New Roman" w:cs="Times New Roman"/>
                <w:color w:val="000000"/>
                <w:lang w:eastAsia="en-US"/>
              </w:rPr>
            </w:pPr>
            <w:r w:rsidRPr="00FA2A52">
              <w:rPr>
                <w:lang w:eastAsia="en-US"/>
              </w:rPr>
              <w:t>Interfejsy</w:t>
            </w:r>
          </w:p>
        </w:tc>
        <w:tc>
          <w:tcPr>
            <w:tcW w:w="7600" w:type="dxa"/>
            <w:tcBorders>
              <w:top w:val="single" w:sz="4" w:space="0" w:color="auto"/>
              <w:left w:val="nil"/>
              <w:bottom w:val="single" w:sz="4" w:space="0" w:color="auto"/>
              <w:right w:val="single" w:sz="4" w:space="0" w:color="auto"/>
            </w:tcBorders>
            <w:hideMark/>
          </w:tcPr>
          <w:p w:rsidR="001D565B" w:rsidRPr="00FA2A52" w:rsidRDefault="001D565B" w:rsidP="00B22D06">
            <w:pPr>
              <w:numPr>
                <w:ilvl w:val="0"/>
                <w:numId w:val="82"/>
              </w:numPr>
              <w:spacing w:after="0" w:line="240" w:lineRule="auto"/>
              <w:ind w:left="478"/>
              <w:rPr>
                <w:rFonts w:eastAsiaTheme="minorHAnsi" w:cs="Times New Roman"/>
                <w:color w:val="000000"/>
                <w:lang w:eastAsia="en-US"/>
              </w:rPr>
            </w:pPr>
            <w:r w:rsidRPr="00FA2A52">
              <w:rPr>
                <w:lang w:eastAsia="en-US"/>
              </w:rPr>
              <w:t>USB oraz port szeregowy</w:t>
            </w:r>
          </w:p>
        </w:tc>
      </w:tr>
      <w:tr w:rsidR="001D565B" w:rsidRPr="00B71447" w:rsidTr="001D565B">
        <w:tc>
          <w:tcPr>
            <w:tcW w:w="1720" w:type="dxa"/>
            <w:tcBorders>
              <w:top w:val="single" w:sz="4" w:space="0" w:color="auto"/>
              <w:left w:val="single" w:sz="4" w:space="0" w:color="auto"/>
              <w:bottom w:val="single" w:sz="4" w:space="0" w:color="auto"/>
              <w:right w:val="single" w:sz="4" w:space="0" w:color="auto"/>
            </w:tcBorders>
            <w:vAlign w:val="center"/>
            <w:hideMark/>
          </w:tcPr>
          <w:p w:rsidR="001D565B" w:rsidRPr="00FA2A52" w:rsidRDefault="001D565B" w:rsidP="001D565B">
            <w:pPr>
              <w:spacing w:after="0" w:line="240" w:lineRule="auto"/>
              <w:rPr>
                <w:rFonts w:eastAsia="Times New Roman" w:cs="Times New Roman"/>
                <w:color w:val="000000"/>
                <w:lang w:eastAsia="en-US"/>
              </w:rPr>
            </w:pPr>
            <w:r w:rsidRPr="00FA2A52">
              <w:rPr>
                <w:lang w:eastAsia="en-US"/>
              </w:rPr>
              <w:t>Drukowane kody kreskowe</w:t>
            </w:r>
          </w:p>
        </w:tc>
        <w:tc>
          <w:tcPr>
            <w:tcW w:w="7600" w:type="dxa"/>
            <w:tcBorders>
              <w:top w:val="single" w:sz="4" w:space="0" w:color="auto"/>
              <w:left w:val="nil"/>
              <w:bottom w:val="single" w:sz="4" w:space="0" w:color="auto"/>
              <w:right w:val="single" w:sz="4" w:space="0" w:color="auto"/>
            </w:tcBorders>
            <w:hideMark/>
          </w:tcPr>
          <w:p w:rsidR="001D565B" w:rsidRPr="0093705C" w:rsidRDefault="001D565B" w:rsidP="00B22D06">
            <w:pPr>
              <w:numPr>
                <w:ilvl w:val="0"/>
                <w:numId w:val="82"/>
              </w:numPr>
              <w:spacing w:after="0" w:line="240" w:lineRule="auto"/>
              <w:ind w:left="476" w:hanging="357"/>
              <w:rPr>
                <w:rFonts w:eastAsiaTheme="minorHAnsi"/>
                <w:color w:val="000000"/>
                <w:lang w:val="en-US" w:eastAsia="en-US"/>
              </w:rPr>
            </w:pPr>
            <w:r w:rsidRPr="0093705C">
              <w:rPr>
                <w:lang w:val="en-US" w:eastAsia="en-US"/>
              </w:rPr>
              <w:t xml:space="preserve">Min. Codabar, Code 11, Code 39, Code 93, Code 128, EAN-8, EAN-13, EAN-14, GS1 DataBar (RSS), Industrial 2-of-5, Interleaved 2-of-5, Logmars, MSI, Plessey, Postnet, Standard 2-of-5, UPC-A, UPC-E, </w:t>
            </w:r>
          </w:p>
          <w:p w:rsidR="001D565B" w:rsidRPr="0093705C" w:rsidRDefault="001D565B" w:rsidP="00B22D06">
            <w:pPr>
              <w:numPr>
                <w:ilvl w:val="0"/>
                <w:numId w:val="82"/>
              </w:numPr>
              <w:spacing w:after="0" w:line="240" w:lineRule="auto"/>
              <w:ind w:left="476" w:hanging="357"/>
              <w:rPr>
                <w:rFonts w:eastAsiaTheme="minorHAnsi" w:cs="Times New Roman"/>
                <w:color w:val="000000"/>
                <w:lang w:val="en-US" w:eastAsia="en-US"/>
              </w:rPr>
            </w:pPr>
            <w:r w:rsidRPr="0093705C">
              <w:rPr>
                <w:lang w:val="en-US" w:eastAsia="en-US"/>
              </w:rPr>
              <w:t>2D (min): Aztec Code, Codablock, Code 49, Data Matrix, Maxi Code, MicroPDF417, PDF417, QR Code.</w:t>
            </w:r>
          </w:p>
        </w:tc>
      </w:tr>
      <w:tr w:rsidR="001D565B" w:rsidRPr="00FA2A52" w:rsidTr="001D565B">
        <w:tc>
          <w:tcPr>
            <w:tcW w:w="1720" w:type="dxa"/>
            <w:tcBorders>
              <w:top w:val="single" w:sz="4" w:space="0" w:color="auto"/>
              <w:left w:val="single" w:sz="4" w:space="0" w:color="auto"/>
              <w:bottom w:val="single" w:sz="4" w:space="0" w:color="auto"/>
              <w:right w:val="single" w:sz="4" w:space="0" w:color="auto"/>
            </w:tcBorders>
            <w:vAlign w:val="center"/>
            <w:hideMark/>
          </w:tcPr>
          <w:p w:rsidR="001D565B" w:rsidRPr="00FA2A52" w:rsidRDefault="001D565B" w:rsidP="001D565B">
            <w:pPr>
              <w:spacing w:after="0" w:line="240" w:lineRule="auto"/>
              <w:rPr>
                <w:rFonts w:eastAsia="Times New Roman" w:cs="Times New Roman"/>
                <w:color w:val="000000"/>
                <w:lang w:eastAsia="en-US"/>
              </w:rPr>
            </w:pPr>
            <w:r w:rsidRPr="00FA2A52">
              <w:rPr>
                <w:lang w:eastAsia="en-US"/>
              </w:rPr>
              <w:t>Kompatybilność</w:t>
            </w:r>
          </w:p>
        </w:tc>
        <w:tc>
          <w:tcPr>
            <w:tcW w:w="7600" w:type="dxa"/>
            <w:tcBorders>
              <w:top w:val="single" w:sz="4" w:space="0" w:color="auto"/>
              <w:left w:val="nil"/>
              <w:bottom w:val="single" w:sz="4" w:space="0" w:color="auto"/>
              <w:right w:val="single" w:sz="4" w:space="0" w:color="auto"/>
            </w:tcBorders>
            <w:hideMark/>
          </w:tcPr>
          <w:p w:rsidR="001D565B" w:rsidRPr="00FA2A52" w:rsidRDefault="001D565B" w:rsidP="00B22D06">
            <w:pPr>
              <w:numPr>
                <w:ilvl w:val="0"/>
                <w:numId w:val="82"/>
              </w:numPr>
              <w:spacing w:after="0" w:line="240" w:lineRule="auto"/>
              <w:ind w:left="478"/>
              <w:rPr>
                <w:rFonts w:eastAsiaTheme="minorHAnsi" w:cs="Times New Roman"/>
                <w:color w:val="000000"/>
                <w:lang w:eastAsia="en-US"/>
              </w:rPr>
            </w:pPr>
            <w:r w:rsidRPr="00FA2A52">
              <w:rPr>
                <w:lang w:eastAsia="en-US"/>
              </w:rPr>
              <w:t>Drukarka zgodna z systemami operacyjnymi Microsoft Windows XP, Vista, Windows 7, 8.x w wersjach 32-bit i 64-bit.</w:t>
            </w:r>
          </w:p>
        </w:tc>
      </w:tr>
      <w:tr w:rsidR="001D565B" w:rsidRPr="00FA2A52" w:rsidTr="001D565B">
        <w:tc>
          <w:tcPr>
            <w:tcW w:w="1720" w:type="dxa"/>
            <w:tcBorders>
              <w:top w:val="single" w:sz="4" w:space="0" w:color="auto"/>
              <w:left w:val="single" w:sz="4" w:space="0" w:color="auto"/>
              <w:bottom w:val="single" w:sz="4" w:space="0" w:color="auto"/>
              <w:right w:val="single" w:sz="4" w:space="0" w:color="auto"/>
            </w:tcBorders>
            <w:vAlign w:val="center"/>
            <w:hideMark/>
          </w:tcPr>
          <w:p w:rsidR="001D565B" w:rsidRPr="00FA2A52" w:rsidRDefault="001D565B" w:rsidP="001D565B">
            <w:pPr>
              <w:spacing w:after="0" w:line="240" w:lineRule="auto"/>
              <w:rPr>
                <w:rFonts w:eastAsia="Times New Roman" w:cs="Times New Roman"/>
                <w:color w:val="000000"/>
                <w:lang w:eastAsia="en-US"/>
              </w:rPr>
            </w:pPr>
            <w:r w:rsidRPr="00FA2A52">
              <w:rPr>
                <w:lang w:eastAsia="en-US"/>
              </w:rPr>
              <w:t>Zasilanie</w:t>
            </w:r>
          </w:p>
        </w:tc>
        <w:tc>
          <w:tcPr>
            <w:tcW w:w="7600" w:type="dxa"/>
            <w:tcBorders>
              <w:top w:val="single" w:sz="4" w:space="0" w:color="auto"/>
              <w:left w:val="nil"/>
              <w:bottom w:val="single" w:sz="4" w:space="0" w:color="auto"/>
              <w:right w:val="single" w:sz="4" w:space="0" w:color="auto"/>
            </w:tcBorders>
            <w:hideMark/>
          </w:tcPr>
          <w:p w:rsidR="001D565B" w:rsidRPr="00FA2A52" w:rsidRDefault="001D565B" w:rsidP="00B22D06">
            <w:pPr>
              <w:numPr>
                <w:ilvl w:val="0"/>
                <w:numId w:val="82"/>
              </w:numPr>
              <w:spacing w:after="0" w:line="240" w:lineRule="auto"/>
              <w:ind w:left="476" w:hanging="357"/>
              <w:rPr>
                <w:rFonts w:eastAsiaTheme="minorHAnsi" w:cs="Times New Roman"/>
                <w:color w:val="000000"/>
                <w:lang w:eastAsia="en-US"/>
              </w:rPr>
            </w:pPr>
            <w:r w:rsidRPr="00FA2A52">
              <w:rPr>
                <w:lang w:eastAsia="en-US"/>
              </w:rPr>
              <w:t>Zasilanie z sieci energetycznej nominalnie 230V AC 50/60Hz. Zasilacz w komplecie.</w:t>
            </w:r>
          </w:p>
        </w:tc>
      </w:tr>
      <w:tr w:rsidR="001D565B" w:rsidRPr="00FA2A52" w:rsidTr="001D565B">
        <w:tc>
          <w:tcPr>
            <w:tcW w:w="1720" w:type="dxa"/>
            <w:tcBorders>
              <w:top w:val="single" w:sz="4" w:space="0" w:color="auto"/>
              <w:left w:val="single" w:sz="4" w:space="0" w:color="auto"/>
              <w:bottom w:val="single" w:sz="4" w:space="0" w:color="auto"/>
              <w:right w:val="single" w:sz="4" w:space="0" w:color="auto"/>
            </w:tcBorders>
            <w:vAlign w:val="center"/>
            <w:hideMark/>
          </w:tcPr>
          <w:p w:rsidR="001D565B" w:rsidRPr="00FA2A52" w:rsidRDefault="001D565B" w:rsidP="001D565B">
            <w:pPr>
              <w:spacing w:after="0" w:line="240" w:lineRule="auto"/>
              <w:rPr>
                <w:rFonts w:eastAsia="Times New Roman" w:cs="Times New Roman"/>
                <w:color w:val="000000"/>
                <w:lang w:eastAsia="en-US"/>
              </w:rPr>
            </w:pPr>
            <w:r w:rsidRPr="00FA2A52">
              <w:rPr>
                <w:lang w:eastAsia="en-US"/>
              </w:rPr>
              <w:t>Okablowanie</w:t>
            </w:r>
          </w:p>
        </w:tc>
        <w:tc>
          <w:tcPr>
            <w:tcW w:w="7600" w:type="dxa"/>
            <w:tcBorders>
              <w:top w:val="single" w:sz="4" w:space="0" w:color="auto"/>
              <w:left w:val="nil"/>
              <w:bottom w:val="single" w:sz="4" w:space="0" w:color="auto"/>
              <w:right w:val="single" w:sz="4" w:space="0" w:color="auto"/>
            </w:tcBorders>
            <w:hideMark/>
          </w:tcPr>
          <w:p w:rsidR="001D565B" w:rsidRPr="00FA2A52" w:rsidRDefault="001D565B" w:rsidP="00B22D06">
            <w:pPr>
              <w:numPr>
                <w:ilvl w:val="0"/>
                <w:numId w:val="82"/>
              </w:numPr>
              <w:spacing w:after="0" w:line="240" w:lineRule="auto"/>
              <w:ind w:left="478"/>
              <w:rPr>
                <w:rFonts w:eastAsiaTheme="minorHAnsi" w:cs="Times New Roman"/>
                <w:color w:val="000000"/>
                <w:lang w:eastAsia="en-US"/>
              </w:rPr>
            </w:pPr>
            <w:r w:rsidRPr="00FA2A52">
              <w:rPr>
                <w:rFonts w:eastAsiaTheme="minorHAnsi"/>
                <w:color w:val="000000"/>
                <w:lang w:eastAsia="en-US"/>
              </w:rPr>
              <w:t>Do drukarki należy dołączyć kabel USB umożliwiający podłączenie do komputera, o długości min. 1,8m.</w:t>
            </w:r>
          </w:p>
        </w:tc>
      </w:tr>
    </w:tbl>
    <w:p w:rsidR="001D565B" w:rsidRPr="00BD6663" w:rsidRDefault="001D565B" w:rsidP="00CE7D59">
      <w:pPr>
        <w:pStyle w:val="Nagwek3"/>
        <w:tabs>
          <w:tab w:val="clear" w:pos="1458"/>
          <w:tab w:val="num" w:pos="709"/>
        </w:tabs>
        <w:spacing w:after="0" w:line="240" w:lineRule="auto"/>
        <w:ind w:left="709" w:hanging="709"/>
        <w:rPr>
          <w:rFonts w:ascii="Arial" w:hAnsi="Arial" w:cs="Arial"/>
          <w:color w:val="auto"/>
          <w:sz w:val="22"/>
        </w:rPr>
      </w:pPr>
      <w:bookmarkStart w:id="88" w:name="_Toc433005643"/>
      <w:bookmarkStart w:id="89" w:name="_Toc433141289"/>
      <w:bookmarkStart w:id="90" w:name="_Toc433146496"/>
      <w:bookmarkStart w:id="91" w:name="_Toc462172303"/>
      <w:r w:rsidRPr="00BD6663">
        <w:rPr>
          <w:rFonts w:ascii="Arial" w:hAnsi="Arial" w:cs="Arial"/>
          <w:color w:val="auto"/>
          <w:sz w:val="22"/>
        </w:rPr>
        <w:t>Czytnik kodów kreskowych 1D/2D przewodowy</w:t>
      </w:r>
      <w:bookmarkEnd w:id="82"/>
      <w:bookmarkEnd w:id="83"/>
      <w:bookmarkEnd w:id="88"/>
      <w:bookmarkEnd w:id="89"/>
      <w:bookmarkEnd w:id="90"/>
      <w:bookmarkEnd w:id="91"/>
    </w:p>
    <w:p w:rsidR="001D565B" w:rsidRPr="006C7D31" w:rsidRDefault="001D565B" w:rsidP="00CE7D59">
      <w:pPr>
        <w:pStyle w:val="Legenda"/>
        <w:ind w:left="1276" w:hanging="1276"/>
      </w:pPr>
      <w:bookmarkStart w:id="92" w:name="_Toc433146456"/>
      <w:r>
        <w:t xml:space="preserve">Tabela </w:t>
      </w:r>
      <w:r w:rsidR="006D08FC">
        <w:fldChar w:fldCharType="begin"/>
      </w:r>
      <w:r w:rsidR="005558C8">
        <w:instrText xml:space="preserve"> SEQ Tabela \* ARABIC </w:instrText>
      </w:r>
      <w:r w:rsidR="006D08FC">
        <w:fldChar w:fldCharType="separate"/>
      </w:r>
      <w:r w:rsidR="00E31D2A">
        <w:rPr>
          <w:noProof/>
        </w:rPr>
        <w:t>16</w:t>
      </w:r>
      <w:r w:rsidR="006D08FC">
        <w:rPr>
          <w:noProof/>
        </w:rPr>
        <w:fldChar w:fldCharType="end"/>
      </w:r>
      <w:r w:rsidR="00CE7D59">
        <w:t>.</w:t>
      </w:r>
      <w:r w:rsidR="00CE7D59">
        <w:tab/>
        <w:t>Czytnik kodów</w:t>
      </w:r>
      <w:r>
        <w:t xml:space="preserve"> kreskowych 1D/2D przewodowy</w:t>
      </w:r>
      <w:bookmarkEnd w:id="92"/>
    </w:p>
    <w:tbl>
      <w:tblPr>
        <w:tblW w:w="9320" w:type="dxa"/>
        <w:tblInd w:w="70" w:type="dxa"/>
        <w:tblCellMar>
          <w:left w:w="70" w:type="dxa"/>
          <w:right w:w="70" w:type="dxa"/>
        </w:tblCellMar>
        <w:tblLook w:val="04A0"/>
      </w:tblPr>
      <w:tblGrid>
        <w:gridCol w:w="1814"/>
        <w:gridCol w:w="7506"/>
      </w:tblGrid>
      <w:tr w:rsidR="001D565B" w:rsidRPr="00D80024" w:rsidTr="001D565B">
        <w:trPr>
          <w:trHeight w:val="300"/>
        </w:trPr>
        <w:tc>
          <w:tcPr>
            <w:tcW w:w="1814" w:type="dxa"/>
            <w:tcBorders>
              <w:top w:val="single" w:sz="4" w:space="0" w:color="auto"/>
              <w:left w:val="single" w:sz="4" w:space="0" w:color="auto"/>
              <w:bottom w:val="single" w:sz="4" w:space="0" w:color="auto"/>
              <w:right w:val="single" w:sz="4" w:space="0" w:color="auto"/>
            </w:tcBorders>
            <w:vAlign w:val="center"/>
            <w:hideMark/>
          </w:tcPr>
          <w:p w:rsidR="001D565B" w:rsidRPr="00D80024" w:rsidRDefault="001D565B" w:rsidP="001D565B">
            <w:pPr>
              <w:spacing w:after="0" w:line="240" w:lineRule="auto"/>
              <w:rPr>
                <w:rFonts w:eastAsia="Times New Roman" w:cs="Times New Roman"/>
                <w:b/>
                <w:color w:val="000000"/>
                <w:lang w:eastAsia="en-US"/>
              </w:rPr>
            </w:pPr>
            <w:r w:rsidRPr="00D80024">
              <w:rPr>
                <w:b/>
                <w:color w:val="000000"/>
                <w:lang w:eastAsia="en-US"/>
              </w:rPr>
              <w:t xml:space="preserve">Parametr </w:t>
            </w:r>
          </w:p>
        </w:tc>
        <w:tc>
          <w:tcPr>
            <w:tcW w:w="7506" w:type="dxa"/>
            <w:tcBorders>
              <w:top w:val="single" w:sz="4" w:space="0" w:color="auto"/>
              <w:left w:val="nil"/>
              <w:bottom w:val="single" w:sz="4" w:space="0" w:color="auto"/>
              <w:right w:val="single" w:sz="4" w:space="0" w:color="auto"/>
            </w:tcBorders>
            <w:vAlign w:val="center"/>
            <w:hideMark/>
          </w:tcPr>
          <w:p w:rsidR="001D565B" w:rsidRPr="00D80024" w:rsidRDefault="001D565B" w:rsidP="001D565B">
            <w:pPr>
              <w:spacing w:after="0" w:line="240" w:lineRule="auto"/>
              <w:ind w:left="53"/>
              <w:rPr>
                <w:rFonts w:eastAsia="Times New Roman" w:cs="Times New Roman"/>
                <w:b/>
                <w:color w:val="000000"/>
                <w:lang w:eastAsia="en-US"/>
              </w:rPr>
            </w:pPr>
            <w:r w:rsidRPr="00D80024">
              <w:rPr>
                <w:b/>
                <w:color w:val="000000"/>
                <w:lang w:eastAsia="en-US"/>
              </w:rPr>
              <w:t xml:space="preserve">Wymagania minimalne </w:t>
            </w:r>
          </w:p>
        </w:tc>
      </w:tr>
      <w:tr w:rsidR="001D565B" w:rsidRPr="00D80024" w:rsidTr="001D565B">
        <w:trPr>
          <w:trHeight w:val="510"/>
        </w:trPr>
        <w:tc>
          <w:tcPr>
            <w:tcW w:w="1814" w:type="dxa"/>
            <w:tcBorders>
              <w:top w:val="single" w:sz="4" w:space="0" w:color="auto"/>
              <w:left w:val="single" w:sz="4" w:space="0" w:color="auto"/>
              <w:bottom w:val="single" w:sz="4" w:space="0" w:color="auto"/>
              <w:right w:val="single" w:sz="4" w:space="0" w:color="auto"/>
            </w:tcBorders>
            <w:vAlign w:val="center"/>
            <w:hideMark/>
          </w:tcPr>
          <w:p w:rsidR="001D565B" w:rsidRPr="00D80024" w:rsidRDefault="001D565B" w:rsidP="001D565B">
            <w:pPr>
              <w:spacing w:after="0" w:line="240" w:lineRule="auto"/>
              <w:rPr>
                <w:rFonts w:eastAsia="Times New Roman" w:cs="Times New Roman"/>
                <w:color w:val="000000"/>
                <w:lang w:eastAsia="en-US"/>
              </w:rPr>
            </w:pPr>
            <w:r w:rsidRPr="00D80024">
              <w:rPr>
                <w:color w:val="000000"/>
                <w:lang w:eastAsia="en-US"/>
              </w:rPr>
              <w:t>Podstawowe parametry</w:t>
            </w:r>
          </w:p>
        </w:tc>
        <w:tc>
          <w:tcPr>
            <w:tcW w:w="7506" w:type="dxa"/>
            <w:tcBorders>
              <w:top w:val="single" w:sz="4" w:space="0" w:color="auto"/>
              <w:left w:val="nil"/>
              <w:bottom w:val="single" w:sz="4" w:space="0" w:color="auto"/>
              <w:right w:val="single" w:sz="4" w:space="0" w:color="auto"/>
            </w:tcBorders>
            <w:vAlign w:val="center"/>
            <w:hideMark/>
          </w:tcPr>
          <w:p w:rsidR="001D565B" w:rsidRPr="00D80024" w:rsidRDefault="001D565B" w:rsidP="00B22D06">
            <w:pPr>
              <w:numPr>
                <w:ilvl w:val="0"/>
                <w:numId w:val="67"/>
              </w:numPr>
              <w:spacing w:after="0" w:line="240" w:lineRule="auto"/>
              <w:ind w:left="476" w:hanging="357"/>
              <w:rPr>
                <w:rFonts w:ascii="Calibri" w:eastAsia="Times New Roman" w:hAnsi="Calibri"/>
                <w:color w:val="000000"/>
                <w:lang w:eastAsia="en-US"/>
              </w:rPr>
            </w:pPr>
            <w:r w:rsidRPr="00D80024">
              <w:rPr>
                <w:rFonts w:ascii="Calibri" w:hAnsi="Calibri"/>
                <w:color w:val="000000"/>
                <w:lang w:eastAsia="en-US"/>
              </w:rPr>
              <w:t>odczytywane kody:</w:t>
            </w:r>
          </w:p>
          <w:p w:rsidR="001D565B" w:rsidRPr="0093705C" w:rsidRDefault="001D565B" w:rsidP="00B22D06">
            <w:pPr>
              <w:numPr>
                <w:ilvl w:val="0"/>
                <w:numId w:val="71"/>
              </w:numPr>
              <w:spacing w:after="0" w:line="240" w:lineRule="auto"/>
              <w:rPr>
                <w:rFonts w:ascii="Calibri" w:hAnsi="Calibri"/>
                <w:color w:val="000000"/>
                <w:lang w:val="en-US" w:eastAsia="en-US"/>
              </w:rPr>
            </w:pPr>
            <w:r w:rsidRPr="00E31D2A">
              <w:rPr>
                <w:rFonts w:ascii="Calibri" w:hAnsi="Calibri"/>
                <w:color w:val="000000"/>
                <w:lang w:val="en-US" w:eastAsia="en-US"/>
              </w:rPr>
              <w:t>UPC-A, UPC-E, GS1 DataBar (RSS), GS-128 (EAN 128), EAN-8</w:t>
            </w:r>
            <w:r w:rsidRPr="0093705C">
              <w:rPr>
                <w:rFonts w:ascii="Calibri" w:hAnsi="Calibri"/>
                <w:color w:val="000000"/>
                <w:lang w:val="en-US" w:eastAsia="en-US"/>
              </w:rPr>
              <w:t>, EAN-13, EAN-8, Code 39, Code 93, Codabar (NW7), Industrial 2 of 5, Interleaved 2 of 5, Matrix 2 of 5,</w:t>
            </w:r>
          </w:p>
          <w:p w:rsidR="001D565B" w:rsidRPr="0093705C" w:rsidRDefault="001D565B" w:rsidP="00B22D06">
            <w:pPr>
              <w:numPr>
                <w:ilvl w:val="0"/>
                <w:numId w:val="71"/>
              </w:numPr>
              <w:spacing w:after="0" w:line="240" w:lineRule="auto"/>
              <w:rPr>
                <w:rFonts w:ascii="Calibri" w:hAnsi="Calibri"/>
                <w:color w:val="000000"/>
                <w:lang w:val="en-US" w:eastAsia="en-US"/>
              </w:rPr>
            </w:pPr>
            <w:r w:rsidRPr="0093705C">
              <w:rPr>
                <w:rFonts w:ascii="Calibri" w:hAnsi="Calibri"/>
                <w:color w:val="000000"/>
                <w:lang w:val="en-US" w:eastAsia="en-US"/>
              </w:rPr>
              <w:t>2D (min.): PDF417, microPDF417, MaxiCode, Data Matrix (ECC 2000), Composite Codes, RSS, QR Code, MicroQR, Aztec, TLC-39;</w:t>
            </w:r>
          </w:p>
          <w:p w:rsidR="001D565B" w:rsidRPr="00D80024" w:rsidRDefault="001D565B" w:rsidP="00B22D06">
            <w:pPr>
              <w:numPr>
                <w:ilvl w:val="0"/>
                <w:numId w:val="67"/>
              </w:numPr>
              <w:spacing w:after="0" w:line="240" w:lineRule="auto"/>
              <w:ind w:left="476" w:hanging="357"/>
              <w:rPr>
                <w:rFonts w:ascii="Calibri" w:hAnsi="Calibri"/>
                <w:color w:val="000000"/>
                <w:lang w:eastAsia="en-US"/>
              </w:rPr>
            </w:pPr>
            <w:r w:rsidRPr="00D80024">
              <w:rPr>
                <w:rFonts w:ascii="Calibri" w:hAnsi="Calibri"/>
                <w:color w:val="000000"/>
                <w:lang w:eastAsia="en-US"/>
              </w:rPr>
              <w:t>konstrukcja „pistoletowa” lub „latarkowa”;</w:t>
            </w:r>
          </w:p>
          <w:p w:rsidR="001D565B" w:rsidRPr="00D80024" w:rsidRDefault="001D565B" w:rsidP="00B22D06">
            <w:pPr>
              <w:numPr>
                <w:ilvl w:val="0"/>
                <w:numId w:val="67"/>
              </w:numPr>
              <w:spacing w:after="0" w:line="240" w:lineRule="auto"/>
              <w:ind w:left="476" w:hanging="357"/>
              <w:rPr>
                <w:rFonts w:ascii="Calibri" w:hAnsi="Calibri"/>
                <w:color w:val="000000"/>
                <w:lang w:eastAsia="en-US"/>
              </w:rPr>
            </w:pPr>
            <w:r w:rsidRPr="00D80024">
              <w:rPr>
                <w:rFonts w:ascii="Calibri" w:hAnsi="Calibri"/>
                <w:color w:val="000000"/>
                <w:lang w:eastAsia="en-US"/>
              </w:rPr>
              <w:t>pamięć min. 5 ostatnich odczytów;</w:t>
            </w:r>
          </w:p>
          <w:p w:rsidR="001D565B" w:rsidRPr="00D80024" w:rsidRDefault="001D565B" w:rsidP="00B22D06">
            <w:pPr>
              <w:numPr>
                <w:ilvl w:val="0"/>
                <w:numId w:val="67"/>
              </w:numPr>
              <w:spacing w:after="0" w:line="240" w:lineRule="auto"/>
              <w:ind w:left="476" w:hanging="357"/>
              <w:rPr>
                <w:rFonts w:ascii="Calibri" w:hAnsi="Calibri"/>
                <w:color w:val="000000"/>
                <w:lang w:eastAsia="en-US"/>
              </w:rPr>
            </w:pPr>
            <w:r w:rsidRPr="00D80024">
              <w:rPr>
                <w:rFonts w:ascii="Calibri" w:hAnsi="Calibri"/>
                <w:color w:val="000000"/>
                <w:lang w:eastAsia="en-US"/>
              </w:rPr>
              <w:t>odczyt kodów w trybie dwuwymiarowej analizy obrazu powierzchni (area imager 2D);</w:t>
            </w:r>
          </w:p>
          <w:p w:rsidR="001D565B" w:rsidRPr="00D80024" w:rsidRDefault="001D565B" w:rsidP="00B22D06">
            <w:pPr>
              <w:numPr>
                <w:ilvl w:val="0"/>
                <w:numId w:val="67"/>
              </w:numPr>
              <w:spacing w:after="0" w:line="240" w:lineRule="auto"/>
              <w:ind w:left="476" w:hanging="357"/>
              <w:rPr>
                <w:rFonts w:ascii="Calibri" w:hAnsi="Calibri"/>
                <w:color w:val="000000"/>
                <w:lang w:eastAsia="en-US"/>
              </w:rPr>
            </w:pPr>
            <w:r w:rsidRPr="00D80024">
              <w:rPr>
                <w:rFonts w:ascii="Calibri" w:hAnsi="Calibri"/>
                <w:color w:val="000000"/>
                <w:lang w:eastAsia="en-US"/>
              </w:rPr>
              <w:t>odczyt diodowy (LED), wielokierunkowy w tym z ekranów LCD;</w:t>
            </w:r>
          </w:p>
          <w:p w:rsidR="001D565B" w:rsidRPr="00D80024" w:rsidRDefault="001D565B" w:rsidP="00B22D06">
            <w:pPr>
              <w:numPr>
                <w:ilvl w:val="0"/>
                <w:numId w:val="67"/>
              </w:numPr>
              <w:spacing w:after="0" w:line="240" w:lineRule="auto"/>
              <w:ind w:left="476" w:hanging="357"/>
              <w:rPr>
                <w:rFonts w:ascii="Calibri" w:hAnsi="Calibri"/>
                <w:color w:val="000000"/>
                <w:lang w:eastAsia="en-US"/>
              </w:rPr>
            </w:pPr>
            <w:r w:rsidRPr="00D80024">
              <w:rPr>
                <w:rFonts w:ascii="Calibri" w:hAnsi="Calibri"/>
                <w:color w:val="000000"/>
                <w:lang w:eastAsia="en-US"/>
              </w:rPr>
              <w:t>funkcja zaznaczania pola odczytu;</w:t>
            </w:r>
          </w:p>
          <w:p w:rsidR="001D565B" w:rsidRPr="00D80024" w:rsidRDefault="001D565B" w:rsidP="00B22D06">
            <w:pPr>
              <w:numPr>
                <w:ilvl w:val="0"/>
                <w:numId w:val="67"/>
              </w:numPr>
              <w:spacing w:after="0" w:line="240" w:lineRule="auto"/>
              <w:ind w:left="476" w:hanging="357"/>
              <w:rPr>
                <w:rFonts w:ascii="Calibri" w:hAnsi="Calibri"/>
                <w:color w:val="000000"/>
                <w:lang w:eastAsia="en-US"/>
              </w:rPr>
            </w:pPr>
            <w:r w:rsidRPr="00D80024">
              <w:rPr>
                <w:rFonts w:ascii="Calibri" w:hAnsi="Calibri"/>
                <w:color w:val="000000"/>
                <w:lang w:eastAsia="en-US"/>
              </w:rPr>
              <w:lastRenderedPageBreak/>
              <w:t>odczyt kodów:</w:t>
            </w:r>
          </w:p>
          <w:p w:rsidR="001D565B" w:rsidRPr="00D80024" w:rsidRDefault="001D565B" w:rsidP="00B22D06">
            <w:pPr>
              <w:numPr>
                <w:ilvl w:val="0"/>
                <w:numId w:val="67"/>
              </w:numPr>
              <w:spacing w:after="0" w:line="240" w:lineRule="auto"/>
              <w:ind w:left="476" w:hanging="357"/>
              <w:rPr>
                <w:rFonts w:ascii="Calibri" w:hAnsi="Calibri"/>
                <w:color w:val="000000"/>
                <w:lang w:eastAsia="en-US"/>
              </w:rPr>
            </w:pPr>
            <w:r w:rsidRPr="00D80024">
              <w:rPr>
                <w:rFonts w:ascii="Calibri" w:hAnsi="Calibri"/>
                <w:color w:val="000000"/>
                <w:lang w:eastAsia="en-US"/>
              </w:rPr>
              <w:t>skos min. ±60 stopni (od osi kodu);</w:t>
            </w:r>
          </w:p>
          <w:p w:rsidR="001D565B" w:rsidRPr="00D80024" w:rsidRDefault="001D565B" w:rsidP="00B22D06">
            <w:pPr>
              <w:numPr>
                <w:ilvl w:val="0"/>
                <w:numId w:val="67"/>
              </w:numPr>
              <w:spacing w:after="0" w:line="240" w:lineRule="auto"/>
              <w:ind w:left="476" w:hanging="357"/>
              <w:rPr>
                <w:rFonts w:ascii="Calibri" w:hAnsi="Calibri"/>
                <w:color w:val="000000"/>
                <w:lang w:eastAsia="en-US"/>
              </w:rPr>
            </w:pPr>
            <w:r w:rsidRPr="00D80024">
              <w:rPr>
                <w:rFonts w:ascii="Calibri" w:hAnsi="Calibri"/>
                <w:color w:val="000000"/>
                <w:lang w:eastAsia="en-US"/>
              </w:rPr>
              <w:t>wychylenie min. ±60 stopni (między granicami kodu),</w:t>
            </w:r>
          </w:p>
          <w:p w:rsidR="001D565B" w:rsidRPr="00D80024" w:rsidRDefault="001D565B" w:rsidP="00B22D06">
            <w:pPr>
              <w:numPr>
                <w:ilvl w:val="0"/>
                <w:numId w:val="67"/>
              </w:numPr>
              <w:spacing w:after="0" w:line="240" w:lineRule="auto"/>
              <w:ind w:left="476" w:hanging="357"/>
              <w:rPr>
                <w:rFonts w:ascii="Calibri" w:hAnsi="Calibri"/>
                <w:color w:val="000000"/>
                <w:lang w:eastAsia="en-US"/>
              </w:rPr>
            </w:pPr>
            <w:r w:rsidRPr="00D80024">
              <w:rPr>
                <w:rFonts w:ascii="Calibri" w:hAnsi="Calibri"/>
                <w:color w:val="000000"/>
                <w:lang w:eastAsia="en-US"/>
              </w:rPr>
              <w:t>interfejsy:</w:t>
            </w:r>
          </w:p>
          <w:p w:rsidR="001D565B" w:rsidRPr="00D80024" w:rsidRDefault="001D565B" w:rsidP="00B22D06">
            <w:pPr>
              <w:numPr>
                <w:ilvl w:val="0"/>
                <w:numId w:val="72"/>
              </w:numPr>
              <w:spacing w:after="0" w:line="240" w:lineRule="auto"/>
              <w:rPr>
                <w:rFonts w:ascii="Calibri" w:hAnsi="Calibri"/>
                <w:color w:val="000000"/>
                <w:lang w:eastAsia="en-US"/>
              </w:rPr>
            </w:pPr>
            <w:r w:rsidRPr="00D80024">
              <w:rPr>
                <w:rFonts w:ascii="Calibri" w:hAnsi="Calibri"/>
                <w:color w:val="000000"/>
                <w:lang w:eastAsia="en-US"/>
              </w:rPr>
              <w:t xml:space="preserve">min. 1 x </w:t>
            </w:r>
            <w:r>
              <w:rPr>
                <w:rFonts w:ascii="Calibri" w:hAnsi="Calibri"/>
                <w:color w:val="000000"/>
                <w:lang w:eastAsia="en-US"/>
              </w:rPr>
              <w:t>USB</w:t>
            </w:r>
          </w:p>
          <w:p w:rsidR="001D565B" w:rsidRDefault="001D565B" w:rsidP="00B22D06">
            <w:pPr>
              <w:numPr>
                <w:ilvl w:val="0"/>
                <w:numId w:val="67"/>
              </w:numPr>
              <w:spacing w:after="0" w:line="240" w:lineRule="auto"/>
              <w:ind w:left="476" w:hanging="357"/>
              <w:rPr>
                <w:rFonts w:ascii="Calibri" w:hAnsi="Calibri"/>
                <w:color w:val="000000"/>
                <w:lang w:eastAsia="en-US"/>
              </w:rPr>
            </w:pPr>
            <w:r>
              <w:rPr>
                <w:rFonts w:ascii="Calibri" w:hAnsi="Calibri"/>
                <w:color w:val="000000"/>
                <w:lang w:eastAsia="en-US"/>
              </w:rPr>
              <w:t>podstawka do pracy stacjonarnej;</w:t>
            </w:r>
          </w:p>
          <w:p w:rsidR="001D565B" w:rsidRPr="00D80024" w:rsidRDefault="001D565B" w:rsidP="00B22D06">
            <w:pPr>
              <w:numPr>
                <w:ilvl w:val="0"/>
                <w:numId w:val="67"/>
              </w:numPr>
              <w:spacing w:after="0" w:line="240" w:lineRule="auto"/>
              <w:ind w:left="476" w:hanging="357"/>
              <w:rPr>
                <w:rFonts w:ascii="Calibri" w:hAnsi="Calibri"/>
                <w:color w:val="000000"/>
                <w:lang w:eastAsia="en-US"/>
              </w:rPr>
            </w:pPr>
            <w:r w:rsidRPr="00D80024">
              <w:rPr>
                <w:rFonts w:ascii="Calibri" w:hAnsi="Calibri"/>
                <w:color w:val="000000"/>
                <w:lang w:eastAsia="en-US"/>
              </w:rPr>
              <w:t>odporność na upadek z wysokości min. 1,0m;</w:t>
            </w:r>
          </w:p>
          <w:p w:rsidR="001D565B" w:rsidRPr="00D80024" w:rsidRDefault="001D565B" w:rsidP="00B22D06">
            <w:pPr>
              <w:numPr>
                <w:ilvl w:val="0"/>
                <w:numId w:val="67"/>
              </w:numPr>
              <w:spacing w:after="0" w:line="240" w:lineRule="auto"/>
              <w:ind w:left="476" w:hanging="357"/>
              <w:rPr>
                <w:rFonts w:ascii="Calibri" w:hAnsi="Calibri"/>
                <w:color w:val="000000"/>
                <w:lang w:eastAsia="en-US"/>
              </w:rPr>
            </w:pPr>
            <w:r w:rsidRPr="00D80024">
              <w:rPr>
                <w:rFonts w:ascii="Calibri" w:hAnsi="Calibri"/>
                <w:color w:val="000000"/>
                <w:lang w:eastAsia="en-US"/>
              </w:rPr>
              <w:t>klasa szczelności min. IP 54;</w:t>
            </w:r>
          </w:p>
          <w:p w:rsidR="001D565B" w:rsidRPr="00101B46" w:rsidRDefault="001D565B" w:rsidP="00B22D06">
            <w:pPr>
              <w:numPr>
                <w:ilvl w:val="0"/>
                <w:numId w:val="67"/>
              </w:numPr>
              <w:spacing w:after="0" w:line="240" w:lineRule="auto"/>
              <w:ind w:left="476" w:hanging="357"/>
              <w:rPr>
                <w:rFonts w:ascii="Calibri" w:hAnsi="Calibri"/>
                <w:color w:val="000000"/>
                <w:lang w:eastAsia="en-US"/>
              </w:rPr>
            </w:pPr>
            <w:r w:rsidRPr="00D80024">
              <w:rPr>
                <w:rFonts w:ascii="Calibri" w:hAnsi="Calibri"/>
                <w:color w:val="000000"/>
                <w:lang w:eastAsia="en-US"/>
              </w:rPr>
              <w:t>powłoka antybakteryjna,</w:t>
            </w:r>
          </w:p>
        </w:tc>
      </w:tr>
    </w:tbl>
    <w:p w:rsidR="001D565B" w:rsidRPr="00BD6663" w:rsidRDefault="001D565B" w:rsidP="00CE7D59">
      <w:pPr>
        <w:pStyle w:val="Nagwek3"/>
        <w:tabs>
          <w:tab w:val="clear" w:pos="1458"/>
          <w:tab w:val="num" w:pos="709"/>
        </w:tabs>
        <w:spacing w:after="0" w:line="240" w:lineRule="auto"/>
        <w:ind w:left="709" w:hanging="709"/>
        <w:rPr>
          <w:rFonts w:ascii="Arial" w:hAnsi="Arial" w:cs="Arial"/>
          <w:color w:val="auto"/>
          <w:sz w:val="22"/>
        </w:rPr>
      </w:pPr>
      <w:bookmarkStart w:id="93" w:name="_Toc433146497"/>
      <w:bookmarkStart w:id="94" w:name="_Toc462172304"/>
      <w:r w:rsidRPr="00BD6663">
        <w:rPr>
          <w:rFonts w:ascii="Arial" w:hAnsi="Arial" w:cs="Arial"/>
          <w:color w:val="auto"/>
          <w:sz w:val="22"/>
        </w:rPr>
        <w:lastRenderedPageBreak/>
        <w:t>Czytnik kodów kreskowych 1D/2D bezprzewodowy</w:t>
      </w:r>
      <w:bookmarkEnd w:id="93"/>
      <w:bookmarkEnd w:id="94"/>
    </w:p>
    <w:p w:rsidR="001D565B" w:rsidRDefault="001D565B" w:rsidP="00CE7D59">
      <w:pPr>
        <w:pStyle w:val="Legenda"/>
        <w:ind w:left="1276"/>
      </w:pPr>
      <w:bookmarkStart w:id="95" w:name="_Toc433146457"/>
      <w:r>
        <w:t xml:space="preserve">Tabela </w:t>
      </w:r>
      <w:r w:rsidR="006D08FC">
        <w:fldChar w:fldCharType="begin"/>
      </w:r>
      <w:r w:rsidR="005558C8">
        <w:instrText xml:space="preserve"> SEQ Tabela \* ARABIC </w:instrText>
      </w:r>
      <w:r w:rsidR="006D08FC">
        <w:fldChar w:fldCharType="separate"/>
      </w:r>
      <w:r w:rsidR="00E31D2A">
        <w:rPr>
          <w:noProof/>
        </w:rPr>
        <w:t>17</w:t>
      </w:r>
      <w:r w:rsidR="006D08FC">
        <w:rPr>
          <w:noProof/>
        </w:rPr>
        <w:fldChar w:fldCharType="end"/>
      </w:r>
      <w:r w:rsidR="00CE7D59">
        <w:t>.</w:t>
      </w:r>
      <w:r w:rsidR="00CE7D59">
        <w:tab/>
      </w:r>
      <w:r>
        <w:t>Czytnik kodó</w:t>
      </w:r>
      <w:r w:rsidR="00CE7D59">
        <w:t>w</w:t>
      </w:r>
      <w:r>
        <w:t xml:space="preserve"> kreskowych 1D/2D bezpr</w:t>
      </w:r>
      <w:r w:rsidR="00CE7D59">
        <w:t>z</w:t>
      </w:r>
      <w:r>
        <w:t>ewodowy</w:t>
      </w:r>
      <w:bookmarkEnd w:id="95"/>
    </w:p>
    <w:tbl>
      <w:tblPr>
        <w:tblW w:w="9320" w:type="dxa"/>
        <w:tblInd w:w="70" w:type="dxa"/>
        <w:tblCellMar>
          <w:left w:w="70" w:type="dxa"/>
          <w:right w:w="70" w:type="dxa"/>
        </w:tblCellMar>
        <w:tblLook w:val="04A0"/>
      </w:tblPr>
      <w:tblGrid>
        <w:gridCol w:w="1814"/>
        <w:gridCol w:w="7506"/>
      </w:tblGrid>
      <w:tr w:rsidR="001D565B" w:rsidRPr="00101B46" w:rsidTr="001D565B">
        <w:trPr>
          <w:trHeight w:val="300"/>
        </w:trPr>
        <w:tc>
          <w:tcPr>
            <w:tcW w:w="1814" w:type="dxa"/>
            <w:tcBorders>
              <w:top w:val="single" w:sz="4" w:space="0" w:color="auto"/>
              <w:left w:val="single" w:sz="4" w:space="0" w:color="auto"/>
              <w:bottom w:val="single" w:sz="4" w:space="0" w:color="auto"/>
              <w:right w:val="single" w:sz="4" w:space="0" w:color="auto"/>
            </w:tcBorders>
            <w:vAlign w:val="center"/>
            <w:hideMark/>
          </w:tcPr>
          <w:p w:rsidR="001D565B" w:rsidRPr="00101B46" w:rsidRDefault="001D565B" w:rsidP="001D565B">
            <w:pPr>
              <w:spacing w:after="0" w:line="240" w:lineRule="auto"/>
              <w:rPr>
                <w:rFonts w:eastAsia="Times New Roman" w:cs="Times New Roman"/>
                <w:b/>
                <w:color w:val="000000"/>
                <w:lang w:eastAsia="en-US"/>
              </w:rPr>
            </w:pPr>
            <w:r w:rsidRPr="00101B46">
              <w:rPr>
                <w:b/>
                <w:color w:val="000000"/>
                <w:lang w:eastAsia="en-US"/>
              </w:rPr>
              <w:t xml:space="preserve">Parametr </w:t>
            </w:r>
          </w:p>
        </w:tc>
        <w:tc>
          <w:tcPr>
            <w:tcW w:w="7506" w:type="dxa"/>
            <w:tcBorders>
              <w:top w:val="single" w:sz="4" w:space="0" w:color="auto"/>
              <w:left w:val="nil"/>
              <w:bottom w:val="single" w:sz="4" w:space="0" w:color="auto"/>
              <w:right w:val="single" w:sz="4" w:space="0" w:color="auto"/>
            </w:tcBorders>
            <w:vAlign w:val="center"/>
            <w:hideMark/>
          </w:tcPr>
          <w:p w:rsidR="001D565B" w:rsidRPr="00101B46" w:rsidRDefault="001D565B" w:rsidP="001D565B">
            <w:pPr>
              <w:spacing w:after="0" w:line="240" w:lineRule="auto"/>
              <w:ind w:left="53"/>
              <w:rPr>
                <w:rFonts w:eastAsia="Times New Roman" w:cs="Times New Roman"/>
                <w:b/>
                <w:color w:val="000000"/>
                <w:lang w:eastAsia="en-US"/>
              </w:rPr>
            </w:pPr>
            <w:r w:rsidRPr="00101B46">
              <w:rPr>
                <w:b/>
                <w:color w:val="000000"/>
                <w:lang w:eastAsia="en-US"/>
              </w:rPr>
              <w:t xml:space="preserve">Wymagania minimalne </w:t>
            </w:r>
          </w:p>
        </w:tc>
      </w:tr>
      <w:tr w:rsidR="001D565B" w:rsidRPr="00101B46" w:rsidTr="001D565B">
        <w:trPr>
          <w:trHeight w:val="510"/>
        </w:trPr>
        <w:tc>
          <w:tcPr>
            <w:tcW w:w="1814" w:type="dxa"/>
            <w:tcBorders>
              <w:top w:val="single" w:sz="4" w:space="0" w:color="auto"/>
              <w:left w:val="single" w:sz="4" w:space="0" w:color="auto"/>
              <w:bottom w:val="single" w:sz="4" w:space="0" w:color="auto"/>
              <w:right w:val="single" w:sz="4" w:space="0" w:color="auto"/>
            </w:tcBorders>
            <w:vAlign w:val="center"/>
            <w:hideMark/>
          </w:tcPr>
          <w:p w:rsidR="001D565B" w:rsidRPr="00101B46" w:rsidRDefault="001D565B" w:rsidP="001D565B">
            <w:pPr>
              <w:spacing w:after="0" w:line="240" w:lineRule="auto"/>
              <w:rPr>
                <w:rFonts w:eastAsia="Times New Roman" w:cs="Times New Roman"/>
                <w:color w:val="000000"/>
                <w:lang w:eastAsia="en-US"/>
              </w:rPr>
            </w:pPr>
            <w:r w:rsidRPr="00101B46">
              <w:rPr>
                <w:color w:val="000000"/>
                <w:lang w:eastAsia="en-US"/>
              </w:rPr>
              <w:t>Podstawowe parametry</w:t>
            </w:r>
          </w:p>
        </w:tc>
        <w:tc>
          <w:tcPr>
            <w:tcW w:w="7506" w:type="dxa"/>
            <w:tcBorders>
              <w:top w:val="single" w:sz="4" w:space="0" w:color="auto"/>
              <w:left w:val="nil"/>
              <w:bottom w:val="single" w:sz="4" w:space="0" w:color="auto"/>
              <w:right w:val="single" w:sz="4" w:space="0" w:color="auto"/>
            </w:tcBorders>
            <w:vAlign w:val="center"/>
            <w:hideMark/>
          </w:tcPr>
          <w:p w:rsidR="001D565B" w:rsidRPr="00101B46" w:rsidRDefault="001D565B" w:rsidP="00B22D06">
            <w:pPr>
              <w:numPr>
                <w:ilvl w:val="0"/>
                <w:numId w:val="73"/>
              </w:numPr>
              <w:spacing w:after="0" w:line="240" w:lineRule="auto"/>
              <w:ind w:left="476" w:hanging="357"/>
              <w:rPr>
                <w:rFonts w:ascii="Calibri" w:eastAsia="Times New Roman" w:hAnsi="Calibri"/>
                <w:color w:val="000000"/>
                <w:lang w:eastAsia="en-US"/>
              </w:rPr>
            </w:pPr>
            <w:r w:rsidRPr="00101B46">
              <w:rPr>
                <w:rFonts w:ascii="Calibri" w:hAnsi="Calibri"/>
                <w:color w:val="000000"/>
                <w:lang w:eastAsia="en-US"/>
              </w:rPr>
              <w:t>odczytywane kody:</w:t>
            </w:r>
          </w:p>
          <w:p w:rsidR="001D565B" w:rsidRPr="0093705C" w:rsidRDefault="001D565B" w:rsidP="00B22D06">
            <w:pPr>
              <w:numPr>
                <w:ilvl w:val="0"/>
                <w:numId w:val="83"/>
              </w:numPr>
              <w:spacing w:after="0" w:line="240" w:lineRule="auto"/>
              <w:rPr>
                <w:rFonts w:ascii="Calibri" w:hAnsi="Calibri"/>
                <w:color w:val="000000"/>
                <w:lang w:val="en-US" w:eastAsia="en-US"/>
              </w:rPr>
            </w:pPr>
            <w:r w:rsidRPr="00E31D2A">
              <w:rPr>
                <w:rFonts w:ascii="Calibri" w:hAnsi="Calibri"/>
                <w:color w:val="000000"/>
                <w:lang w:val="en-US" w:eastAsia="en-US"/>
              </w:rPr>
              <w:t>UPC-A, UPC-E, GS1 DataBar (RSS), GS-128 (EAN 128), EAN-8</w:t>
            </w:r>
            <w:r w:rsidRPr="0093705C">
              <w:rPr>
                <w:rFonts w:ascii="Calibri" w:hAnsi="Calibri"/>
                <w:color w:val="000000"/>
                <w:lang w:val="en-US" w:eastAsia="en-US"/>
              </w:rPr>
              <w:t>, EAN-13, Code 39, Code 93, Codabar (NW7), Industrial 2 of 5, Interleaved 2 of 5, Matrix 2 of 5,</w:t>
            </w:r>
          </w:p>
          <w:p w:rsidR="001D565B" w:rsidRPr="0093705C" w:rsidRDefault="001D565B" w:rsidP="00B22D06">
            <w:pPr>
              <w:numPr>
                <w:ilvl w:val="0"/>
                <w:numId w:val="83"/>
              </w:numPr>
              <w:spacing w:after="0" w:line="240" w:lineRule="auto"/>
              <w:rPr>
                <w:rFonts w:ascii="Calibri" w:hAnsi="Calibri"/>
                <w:color w:val="000000"/>
                <w:lang w:val="en-US" w:eastAsia="en-US"/>
              </w:rPr>
            </w:pPr>
            <w:r w:rsidRPr="0093705C">
              <w:rPr>
                <w:rFonts w:ascii="Calibri" w:hAnsi="Calibri"/>
                <w:color w:val="000000"/>
                <w:lang w:val="en-US" w:eastAsia="en-US"/>
              </w:rPr>
              <w:t>2D (min.): PDF417, microPDF417, MaxiCode, Data Matrix (ECC 2000), Composite Codes, RSS, QR Code, MicroQR, Aztec, TLC-39;</w:t>
            </w:r>
          </w:p>
          <w:p w:rsidR="001D565B" w:rsidRPr="00101B46" w:rsidRDefault="001D565B" w:rsidP="00B22D06">
            <w:pPr>
              <w:numPr>
                <w:ilvl w:val="0"/>
                <w:numId w:val="73"/>
              </w:numPr>
              <w:spacing w:after="0" w:line="240" w:lineRule="auto"/>
              <w:ind w:left="476" w:hanging="357"/>
              <w:rPr>
                <w:rFonts w:ascii="Calibri" w:hAnsi="Calibri"/>
                <w:color w:val="000000"/>
                <w:lang w:eastAsia="en-US"/>
              </w:rPr>
            </w:pPr>
            <w:r w:rsidRPr="00101B46">
              <w:rPr>
                <w:rFonts w:ascii="Calibri" w:hAnsi="Calibri"/>
                <w:color w:val="000000"/>
                <w:lang w:eastAsia="en-US"/>
              </w:rPr>
              <w:t>konstrukcja „pistoletowa” lub „latarkowa”;</w:t>
            </w:r>
          </w:p>
          <w:p w:rsidR="001D565B" w:rsidRPr="00101B46" w:rsidRDefault="001D565B" w:rsidP="00B22D06">
            <w:pPr>
              <w:numPr>
                <w:ilvl w:val="0"/>
                <w:numId w:val="73"/>
              </w:numPr>
              <w:spacing w:after="0" w:line="240" w:lineRule="auto"/>
              <w:ind w:left="476" w:hanging="357"/>
              <w:rPr>
                <w:rFonts w:ascii="Calibri" w:hAnsi="Calibri"/>
                <w:color w:val="000000"/>
                <w:lang w:eastAsia="en-US"/>
              </w:rPr>
            </w:pPr>
            <w:r w:rsidRPr="00101B46">
              <w:rPr>
                <w:rFonts w:ascii="Calibri" w:hAnsi="Calibri"/>
                <w:color w:val="000000"/>
                <w:lang w:eastAsia="en-US"/>
              </w:rPr>
              <w:t>bezprzewodowa transmisja danych Bluetooth;</w:t>
            </w:r>
          </w:p>
          <w:p w:rsidR="001D565B" w:rsidRPr="00101B46" w:rsidRDefault="001D565B" w:rsidP="00B22D06">
            <w:pPr>
              <w:numPr>
                <w:ilvl w:val="0"/>
                <w:numId w:val="73"/>
              </w:numPr>
              <w:spacing w:after="0" w:line="240" w:lineRule="auto"/>
              <w:ind w:left="476" w:hanging="357"/>
              <w:rPr>
                <w:rFonts w:ascii="Calibri" w:hAnsi="Calibri"/>
                <w:color w:val="000000"/>
                <w:lang w:eastAsia="en-US"/>
              </w:rPr>
            </w:pPr>
            <w:r w:rsidRPr="00101B46">
              <w:rPr>
                <w:rFonts w:ascii="Calibri" w:hAnsi="Calibri"/>
                <w:color w:val="000000"/>
                <w:lang w:eastAsia="en-US"/>
              </w:rPr>
              <w:t>pamięć min. 5 ostatnich odczytów;</w:t>
            </w:r>
          </w:p>
          <w:p w:rsidR="001D565B" w:rsidRPr="00101B46" w:rsidRDefault="001D565B" w:rsidP="00B22D06">
            <w:pPr>
              <w:numPr>
                <w:ilvl w:val="0"/>
                <w:numId w:val="73"/>
              </w:numPr>
              <w:spacing w:after="0" w:line="240" w:lineRule="auto"/>
              <w:ind w:left="476" w:hanging="357"/>
              <w:rPr>
                <w:rFonts w:ascii="Calibri" w:hAnsi="Calibri"/>
                <w:color w:val="000000"/>
                <w:lang w:eastAsia="en-US"/>
              </w:rPr>
            </w:pPr>
            <w:r w:rsidRPr="00101B46">
              <w:rPr>
                <w:rFonts w:ascii="Calibri" w:hAnsi="Calibri"/>
                <w:color w:val="000000"/>
                <w:lang w:eastAsia="en-US"/>
              </w:rPr>
              <w:t>odczyt kodów w trybie dwuwymiarowej analizy obrazu powierzchni (area imager 2D);</w:t>
            </w:r>
          </w:p>
          <w:p w:rsidR="001D565B" w:rsidRPr="00101B46" w:rsidRDefault="001D565B" w:rsidP="00B22D06">
            <w:pPr>
              <w:numPr>
                <w:ilvl w:val="0"/>
                <w:numId w:val="73"/>
              </w:numPr>
              <w:spacing w:after="0" w:line="240" w:lineRule="auto"/>
              <w:ind w:left="476" w:hanging="357"/>
              <w:rPr>
                <w:rFonts w:ascii="Calibri" w:hAnsi="Calibri"/>
                <w:color w:val="000000"/>
                <w:lang w:eastAsia="en-US"/>
              </w:rPr>
            </w:pPr>
            <w:r w:rsidRPr="00101B46">
              <w:rPr>
                <w:rFonts w:ascii="Calibri" w:hAnsi="Calibri"/>
                <w:color w:val="000000"/>
                <w:lang w:eastAsia="en-US"/>
              </w:rPr>
              <w:t>odczyt diodowy (LED), wielokierunkowy w tym z ekranów LCD;</w:t>
            </w:r>
          </w:p>
          <w:p w:rsidR="001D565B" w:rsidRPr="00101B46" w:rsidRDefault="001D565B" w:rsidP="00B22D06">
            <w:pPr>
              <w:numPr>
                <w:ilvl w:val="0"/>
                <w:numId w:val="73"/>
              </w:numPr>
              <w:spacing w:after="0" w:line="240" w:lineRule="auto"/>
              <w:ind w:left="476" w:hanging="357"/>
              <w:rPr>
                <w:rFonts w:ascii="Calibri" w:hAnsi="Calibri"/>
                <w:color w:val="000000"/>
                <w:lang w:eastAsia="en-US"/>
              </w:rPr>
            </w:pPr>
            <w:r w:rsidRPr="00101B46">
              <w:rPr>
                <w:rFonts w:ascii="Calibri" w:hAnsi="Calibri"/>
                <w:color w:val="000000"/>
                <w:lang w:eastAsia="en-US"/>
              </w:rPr>
              <w:t>funkcja zaznaczania pola odczytu;</w:t>
            </w:r>
          </w:p>
          <w:p w:rsidR="001D565B" w:rsidRPr="00101B46" w:rsidRDefault="001D565B" w:rsidP="00B22D06">
            <w:pPr>
              <w:numPr>
                <w:ilvl w:val="0"/>
                <w:numId w:val="73"/>
              </w:numPr>
              <w:spacing w:after="0" w:line="240" w:lineRule="auto"/>
              <w:ind w:left="476" w:hanging="357"/>
              <w:rPr>
                <w:rFonts w:ascii="Calibri" w:hAnsi="Calibri"/>
                <w:color w:val="000000"/>
                <w:lang w:eastAsia="en-US"/>
              </w:rPr>
            </w:pPr>
            <w:r w:rsidRPr="00101B46">
              <w:rPr>
                <w:rFonts w:ascii="Calibri" w:hAnsi="Calibri"/>
                <w:color w:val="000000"/>
                <w:lang w:eastAsia="en-US"/>
              </w:rPr>
              <w:t>odczyt kodów:</w:t>
            </w:r>
          </w:p>
          <w:p w:rsidR="001D565B" w:rsidRPr="00101B46" w:rsidRDefault="001D565B" w:rsidP="00B22D06">
            <w:pPr>
              <w:numPr>
                <w:ilvl w:val="0"/>
                <w:numId w:val="73"/>
              </w:numPr>
              <w:spacing w:after="0" w:line="240" w:lineRule="auto"/>
              <w:ind w:left="476" w:hanging="357"/>
              <w:rPr>
                <w:rFonts w:ascii="Calibri" w:hAnsi="Calibri"/>
                <w:color w:val="000000"/>
                <w:lang w:eastAsia="en-US"/>
              </w:rPr>
            </w:pPr>
            <w:r w:rsidRPr="00101B46">
              <w:rPr>
                <w:rFonts w:ascii="Calibri" w:hAnsi="Calibri"/>
                <w:color w:val="000000"/>
                <w:lang w:eastAsia="en-US"/>
              </w:rPr>
              <w:t>skos min. ±60 stopni (od osi kodu);</w:t>
            </w:r>
          </w:p>
          <w:p w:rsidR="001D565B" w:rsidRPr="00101B46" w:rsidRDefault="001D565B" w:rsidP="00B22D06">
            <w:pPr>
              <w:numPr>
                <w:ilvl w:val="0"/>
                <w:numId w:val="73"/>
              </w:numPr>
              <w:spacing w:after="0" w:line="240" w:lineRule="auto"/>
              <w:ind w:left="476" w:hanging="357"/>
              <w:rPr>
                <w:rFonts w:ascii="Calibri" w:hAnsi="Calibri"/>
                <w:color w:val="000000"/>
                <w:lang w:eastAsia="en-US"/>
              </w:rPr>
            </w:pPr>
            <w:r w:rsidRPr="00101B46">
              <w:rPr>
                <w:rFonts w:ascii="Calibri" w:hAnsi="Calibri"/>
                <w:color w:val="000000"/>
                <w:lang w:eastAsia="en-US"/>
              </w:rPr>
              <w:t>wychylenie min. ±60 stopni (między granicami kodu),</w:t>
            </w:r>
          </w:p>
          <w:p w:rsidR="001D565B" w:rsidRPr="00101B46" w:rsidRDefault="001D565B" w:rsidP="00B22D06">
            <w:pPr>
              <w:numPr>
                <w:ilvl w:val="0"/>
                <w:numId w:val="73"/>
              </w:numPr>
              <w:spacing w:after="0" w:line="240" w:lineRule="auto"/>
              <w:ind w:left="476" w:hanging="357"/>
              <w:rPr>
                <w:rFonts w:ascii="Calibri" w:hAnsi="Calibri"/>
                <w:color w:val="000000"/>
                <w:lang w:eastAsia="en-US"/>
              </w:rPr>
            </w:pPr>
            <w:r w:rsidRPr="00101B46">
              <w:rPr>
                <w:rFonts w:ascii="Calibri" w:hAnsi="Calibri"/>
                <w:color w:val="000000"/>
                <w:lang w:eastAsia="en-US"/>
              </w:rPr>
              <w:t>interfejsy:</w:t>
            </w:r>
          </w:p>
          <w:p w:rsidR="001D565B" w:rsidRPr="00101B46" w:rsidRDefault="001D565B" w:rsidP="00B22D06">
            <w:pPr>
              <w:numPr>
                <w:ilvl w:val="0"/>
                <w:numId w:val="84"/>
              </w:numPr>
              <w:spacing w:after="0" w:line="240" w:lineRule="auto"/>
              <w:rPr>
                <w:rFonts w:ascii="Calibri" w:hAnsi="Calibri"/>
                <w:color w:val="000000"/>
                <w:lang w:eastAsia="en-US"/>
              </w:rPr>
            </w:pPr>
            <w:r w:rsidRPr="00101B46">
              <w:rPr>
                <w:rFonts w:ascii="Calibri" w:hAnsi="Calibri"/>
                <w:color w:val="000000"/>
                <w:lang w:eastAsia="en-US"/>
              </w:rPr>
              <w:t>min. 1 x bezprzewodowa transmisja danych w standardzie Bluetooth klasa 2 (zasięg do 90m),</w:t>
            </w:r>
          </w:p>
          <w:p w:rsidR="001D565B" w:rsidRPr="00101B46" w:rsidRDefault="001D565B" w:rsidP="00B22D06">
            <w:pPr>
              <w:numPr>
                <w:ilvl w:val="0"/>
                <w:numId w:val="73"/>
              </w:numPr>
              <w:spacing w:after="0" w:line="240" w:lineRule="auto"/>
              <w:ind w:left="476" w:hanging="357"/>
              <w:rPr>
                <w:rFonts w:ascii="Calibri" w:hAnsi="Calibri"/>
                <w:color w:val="000000"/>
                <w:lang w:eastAsia="en-US"/>
              </w:rPr>
            </w:pPr>
            <w:r w:rsidRPr="00101B46">
              <w:rPr>
                <w:rFonts w:ascii="Calibri" w:hAnsi="Calibri"/>
                <w:color w:val="000000"/>
                <w:lang w:eastAsia="en-US"/>
              </w:rPr>
              <w:t>odporność na upadek z wysokości min. 1,0m;</w:t>
            </w:r>
          </w:p>
          <w:p w:rsidR="001D565B" w:rsidRPr="00101B46" w:rsidRDefault="001D565B" w:rsidP="00B22D06">
            <w:pPr>
              <w:numPr>
                <w:ilvl w:val="0"/>
                <w:numId w:val="73"/>
              </w:numPr>
              <w:spacing w:after="0" w:line="240" w:lineRule="auto"/>
              <w:ind w:left="476" w:hanging="357"/>
              <w:rPr>
                <w:rFonts w:ascii="Calibri" w:hAnsi="Calibri"/>
                <w:color w:val="000000"/>
                <w:lang w:eastAsia="en-US"/>
              </w:rPr>
            </w:pPr>
            <w:r w:rsidRPr="00101B46">
              <w:rPr>
                <w:rFonts w:ascii="Calibri" w:hAnsi="Calibri"/>
                <w:color w:val="000000"/>
                <w:lang w:eastAsia="en-US"/>
              </w:rPr>
              <w:t>klasa szczelności min. IP 54;</w:t>
            </w:r>
          </w:p>
          <w:p w:rsidR="001D565B" w:rsidRPr="00101B46" w:rsidRDefault="001D565B" w:rsidP="00B22D06">
            <w:pPr>
              <w:numPr>
                <w:ilvl w:val="0"/>
                <w:numId w:val="73"/>
              </w:numPr>
              <w:spacing w:after="0" w:line="240" w:lineRule="auto"/>
              <w:ind w:left="476" w:hanging="357"/>
              <w:rPr>
                <w:rFonts w:ascii="Calibri" w:hAnsi="Calibri"/>
                <w:color w:val="000000"/>
                <w:lang w:eastAsia="en-US"/>
              </w:rPr>
            </w:pPr>
            <w:r w:rsidRPr="00101B46">
              <w:rPr>
                <w:rFonts w:ascii="Calibri" w:hAnsi="Calibri"/>
                <w:color w:val="000000"/>
                <w:lang w:eastAsia="en-US"/>
              </w:rPr>
              <w:t>powłoka antybakteryjna,</w:t>
            </w:r>
          </w:p>
          <w:p w:rsidR="001D565B" w:rsidRPr="00101B46" w:rsidRDefault="001D565B" w:rsidP="00B22D06">
            <w:pPr>
              <w:numPr>
                <w:ilvl w:val="0"/>
                <w:numId w:val="73"/>
              </w:numPr>
              <w:spacing w:after="0" w:line="240" w:lineRule="auto"/>
              <w:ind w:left="476" w:hanging="357"/>
              <w:rPr>
                <w:rFonts w:ascii="Calibri" w:eastAsia="Times New Roman" w:hAnsi="Calibri" w:cs="Times New Roman"/>
                <w:color w:val="000000"/>
                <w:lang w:eastAsia="en-US"/>
              </w:rPr>
            </w:pPr>
            <w:r w:rsidRPr="00101B46">
              <w:rPr>
                <w:rFonts w:ascii="Calibri" w:hAnsi="Calibri"/>
                <w:color w:val="000000"/>
                <w:lang w:eastAsia="en-US"/>
              </w:rPr>
              <w:t>czas pracy bez ładowania baterii min. 16 godzin.</w:t>
            </w:r>
          </w:p>
        </w:tc>
      </w:tr>
    </w:tbl>
    <w:p w:rsidR="001D565B" w:rsidRPr="002D12C2" w:rsidRDefault="001D565B" w:rsidP="00CE7D59">
      <w:pPr>
        <w:pStyle w:val="Nagwek3"/>
        <w:numPr>
          <w:ilvl w:val="1"/>
          <w:numId w:val="1"/>
        </w:numPr>
        <w:tabs>
          <w:tab w:val="clear" w:pos="810"/>
          <w:tab w:val="num" w:pos="567"/>
        </w:tabs>
        <w:spacing w:line="240" w:lineRule="auto"/>
        <w:ind w:left="567" w:hanging="567"/>
        <w:rPr>
          <w:rFonts w:ascii="Arial" w:hAnsi="Arial" w:cs="Arial"/>
          <w:color w:val="auto"/>
        </w:rPr>
      </w:pPr>
      <w:bookmarkStart w:id="96" w:name="_Toc433146515"/>
      <w:bookmarkStart w:id="97" w:name="_Toc462172305"/>
      <w:r w:rsidRPr="002D12C2">
        <w:rPr>
          <w:rFonts w:ascii="Arial" w:hAnsi="Arial" w:cs="Arial"/>
          <w:color w:val="auto"/>
        </w:rPr>
        <w:t>Transmisja danych</w:t>
      </w:r>
      <w:bookmarkEnd w:id="96"/>
      <w:bookmarkEnd w:id="97"/>
    </w:p>
    <w:p w:rsidR="001D565B" w:rsidRPr="00BD6663" w:rsidRDefault="001D565B" w:rsidP="00CE7D59">
      <w:pPr>
        <w:pStyle w:val="Nagwek3"/>
        <w:tabs>
          <w:tab w:val="clear" w:pos="1458"/>
          <w:tab w:val="num" w:pos="709"/>
        </w:tabs>
        <w:spacing w:after="0" w:line="240" w:lineRule="auto"/>
        <w:ind w:left="709" w:hanging="709"/>
        <w:rPr>
          <w:rFonts w:ascii="Arial" w:hAnsi="Arial" w:cs="Arial"/>
          <w:color w:val="auto"/>
          <w:sz w:val="22"/>
        </w:rPr>
      </w:pPr>
      <w:bookmarkStart w:id="98" w:name="_Toc433146516"/>
      <w:bookmarkStart w:id="99" w:name="_Toc462172306"/>
      <w:bookmarkStart w:id="100" w:name="_Toc407047203"/>
      <w:r w:rsidRPr="00BD6663">
        <w:rPr>
          <w:rFonts w:ascii="Arial" w:hAnsi="Arial" w:cs="Arial"/>
          <w:color w:val="auto"/>
          <w:sz w:val="22"/>
        </w:rPr>
        <w:t>Rdzeń transmisji danych</w:t>
      </w:r>
      <w:bookmarkEnd w:id="98"/>
      <w:bookmarkEnd w:id="99"/>
      <w:r w:rsidRPr="00BD6663">
        <w:rPr>
          <w:rFonts w:ascii="Arial" w:hAnsi="Arial" w:cs="Arial"/>
          <w:color w:val="auto"/>
          <w:sz w:val="22"/>
        </w:rPr>
        <w:t xml:space="preserve"> </w:t>
      </w:r>
      <w:bookmarkEnd w:id="100"/>
    </w:p>
    <w:p w:rsidR="001D565B" w:rsidRDefault="001D565B" w:rsidP="00CE7D59">
      <w:pPr>
        <w:pStyle w:val="Legenda"/>
        <w:ind w:left="1276" w:hanging="1276"/>
      </w:pPr>
      <w:bookmarkStart w:id="101" w:name="_Toc433146471"/>
      <w:r>
        <w:t xml:space="preserve">Tabela </w:t>
      </w:r>
      <w:r w:rsidR="006D08FC">
        <w:fldChar w:fldCharType="begin"/>
      </w:r>
      <w:r w:rsidR="005558C8">
        <w:instrText xml:space="preserve"> SEQ Tabela \* ARABIC </w:instrText>
      </w:r>
      <w:r w:rsidR="006D08FC">
        <w:fldChar w:fldCharType="separate"/>
      </w:r>
      <w:r w:rsidR="00E31D2A">
        <w:rPr>
          <w:noProof/>
        </w:rPr>
        <w:t>18</w:t>
      </w:r>
      <w:r w:rsidR="006D08FC">
        <w:rPr>
          <w:noProof/>
        </w:rPr>
        <w:fldChar w:fldCharType="end"/>
      </w:r>
      <w:r w:rsidR="00CE7D59">
        <w:t>.</w:t>
      </w:r>
      <w:r w:rsidR="00CE7D59">
        <w:tab/>
      </w:r>
      <w:r>
        <w:t>Rdzeń transmisji danych</w:t>
      </w:r>
      <w:bookmarkEnd w:id="101"/>
    </w:p>
    <w:tbl>
      <w:tblPr>
        <w:tblW w:w="9320" w:type="dxa"/>
        <w:tblInd w:w="70" w:type="dxa"/>
        <w:tblCellMar>
          <w:left w:w="70" w:type="dxa"/>
          <w:right w:w="70" w:type="dxa"/>
        </w:tblCellMar>
        <w:tblLook w:val="04A0"/>
      </w:tblPr>
      <w:tblGrid>
        <w:gridCol w:w="1814"/>
        <w:gridCol w:w="7506"/>
      </w:tblGrid>
      <w:tr w:rsidR="001D565B" w:rsidRPr="00C51E4A" w:rsidTr="001D565B">
        <w:trPr>
          <w:trHeight w:val="300"/>
        </w:trPr>
        <w:tc>
          <w:tcPr>
            <w:tcW w:w="1814" w:type="dxa"/>
            <w:tcBorders>
              <w:top w:val="single" w:sz="4" w:space="0" w:color="auto"/>
              <w:left w:val="single" w:sz="4" w:space="0" w:color="auto"/>
              <w:bottom w:val="single" w:sz="4" w:space="0" w:color="auto"/>
              <w:right w:val="single" w:sz="4" w:space="0" w:color="auto"/>
            </w:tcBorders>
            <w:vAlign w:val="center"/>
            <w:hideMark/>
          </w:tcPr>
          <w:p w:rsidR="001D565B" w:rsidRPr="00C51E4A" w:rsidRDefault="001D565B" w:rsidP="001D565B">
            <w:pPr>
              <w:spacing w:after="0" w:line="240" w:lineRule="auto"/>
              <w:rPr>
                <w:rFonts w:eastAsia="Times New Roman" w:cs="Times New Roman"/>
                <w:b/>
                <w:color w:val="000000"/>
                <w:lang w:eastAsia="en-US"/>
              </w:rPr>
            </w:pPr>
            <w:r w:rsidRPr="00C51E4A">
              <w:rPr>
                <w:b/>
                <w:color w:val="000000"/>
                <w:lang w:eastAsia="en-US"/>
              </w:rPr>
              <w:t xml:space="preserve">Parametr </w:t>
            </w:r>
          </w:p>
        </w:tc>
        <w:tc>
          <w:tcPr>
            <w:tcW w:w="7506" w:type="dxa"/>
            <w:tcBorders>
              <w:top w:val="single" w:sz="4" w:space="0" w:color="auto"/>
              <w:left w:val="nil"/>
              <w:bottom w:val="single" w:sz="4" w:space="0" w:color="auto"/>
              <w:right w:val="single" w:sz="4" w:space="0" w:color="auto"/>
            </w:tcBorders>
            <w:vAlign w:val="center"/>
            <w:hideMark/>
          </w:tcPr>
          <w:p w:rsidR="001D565B" w:rsidRPr="00C51E4A" w:rsidRDefault="001D565B" w:rsidP="001D565B">
            <w:pPr>
              <w:spacing w:after="0" w:line="240" w:lineRule="auto"/>
              <w:ind w:left="53"/>
              <w:rPr>
                <w:rFonts w:eastAsia="Times New Roman" w:cs="Times New Roman"/>
                <w:b/>
                <w:color w:val="000000"/>
                <w:lang w:eastAsia="en-US"/>
              </w:rPr>
            </w:pPr>
            <w:r w:rsidRPr="00C51E4A">
              <w:rPr>
                <w:b/>
                <w:color w:val="000000"/>
                <w:lang w:eastAsia="en-US"/>
              </w:rPr>
              <w:t xml:space="preserve">Wymagania minimalne </w:t>
            </w:r>
          </w:p>
        </w:tc>
      </w:tr>
      <w:tr w:rsidR="001D565B" w:rsidRPr="00C51E4A" w:rsidTr="001D565B">
        <w:trPr>
          <w:trHeight w:val="510"/>
        </w:trPr>
        <w:tc>
          <w:tcPr>
            <w:tcW w:w="1814" w:type="dxa"/>
            <w:tcBorders>
              <w:top w:val="single" w:sz="4" w:space="0" w:color="auto"/>
              <w:left w:val="single" w:sz="4" w:space="0" w:color="auto"/>
              <w:bottom w:val="single" w:sz="4" w:space="0" w:color="auto"/>
              <w:right w:val="single" w:sz="4" w:space="0" w:color="auto"/>
            </w:tcBorders>
            <w:vAlign w:val="center"/>
            <w:hideMark/>
          </w:tcPr>
          <w:p w:rsidR="001D565B" w:rsidRPr="00C51E4A" w:rsidRDefault="001D565B" w:rsidP="001D565B">
            <w:pPr>
              <w:spacing w:after="0" w:line="240" w:lineRule="auto"/>
              <w:rPr>
                <w:rFonts w:eastAsia="Times New Roman" w:cs="Times New Roman"/>
                <w:color w:val="000000"/>
                <w:lang w:eastAsia="en-US"/>
              </w:rPr>
            </w:pPr>
            <w:r w:rsidRPr="00C51E4A">
              <w:rPr>
                <w:color w:val="000000"/>
                <w:lang w:eastAsia="en-US"/>
              </w:rPr>
              <w:t>Wymagania podstawowe</w:t>
            </w:r>
          </w:p>
        </w:tc>
        <w:tc>
          <w:tcPr>
            <w:tcW w:w="7506" w:type="dxa"/>
            <w:tcBorders>
              <w:top w:val="single" w:sz="4" w:space="0" w:color="auto"/>
              <w:left w:val="nil"/>
              <w:bottom w:val="single" w:sz="4" w:space="0" w:color="auto"/>
              <w:right w:val="single" w:sz="4" w:space="0" w:color="auto"/>
            </w:tcBorders>
            <w:vAlign w:val="center"/>
            <w:hideMark/>
          </w:tcPr>
          <w:p w:rsidR="001D565B" w:rsidRPr="009F13E7" w:rsidRDefault="001D565B" w:rsidP="00B22D06">
            <w:pPr>
              <w:numPr>
                <w:ilvl w:val="0"/>
                <w:numId w:val="85"/>
              </w:numPr>
              <w:spacing w:after="0" w:line="240" w:lineRule="auto"/>
              <w:rPr>
                <w:rFonts w:eastAsiaTheme="minorHAnsi"/>
                <w:color w:val="000000"/>
                <w:lang w:eastAsia="en-US"/>
              </w:rPr>
            </w:pPr>
            <w:r w:rsidRPr="009F13E7">
              <w:rPr>
                <w:rFonts w:eastAsiaTheme="minorHAnsi"/>
                <w:color w:val="000000"/>
                <w:lang w:eastAsia="en-US"/>
              </w:rPr>
              <w:t>Urządze</w:t>
            </w:r>
            <w:r w:rsidR="00C3711C">
              <w:rPr>
                <w:rFonts w:eastAsiaTheme="minorHAnsi"/>
                <w:color w:val="000000"/>
                <w:lang w:eastAsia="en-US"/>
              </w:rPr>
              <w:t>nie z min. 24 portami 1000</w:t>
            </w:r>
            <w:bookmarkStart w:id="102" w:name="_GoBack"/>
            <w:bookmarkEnd w:id="102"/>
            <w:r w:rsidRPr="009F13E7">
              <w:rPr>
                <w:rFonts w:eastAsiaTheme="minorHAnsi"/>
                <w:color w:val="000000"/>
                <w:lang w:eastAsia="en-US"/>
              </w:rPr>
              <w:t xml:space="preserve"> SFP+ (</w:t>
            </w:r>
            <w:r w:rsidRPr="009F13E7">
              <w:rPr>
                <w:rFonts w:ascii="Calibri" w:hAnsi="Calibri"/>
                <w:color w:val="000000"/>
                <w:lang w:eastAsia="en-US"/>
              </w:rPr>
              <w:t xml:space="preserve">z interfejsami umożliwiającymi instalację wkładek w standardzie SFP+). </w:t>
            </w:r>
          </w:p>
          <w:p w:rsidR="001D565B" w:rsidRPr="00C51E4A" w:rsidRDefault="001D565B" w:rsidP="00B22D06">
            <w:pPr>
              <w:numPr>
                <w:ilvl w:val="0"/>
                <w:numId w:val="85"/>
              </w:numPr>
              <w:spacing w:after="0" w:line="240" w:lineRule="auto"/>
              <w:rPr>
                <w:rFonts w:ascii="Calibri" w:eastAsia="Times New Roman" w:hAnsi="Calibri"/>
                <w:color w:val="000000"/>
                <w:lang w:eastAsia="en-US"/>
              </w:rPr>
            </w:pPr>
            <w:r w:rsidRPr="00C51E4A">
              <w:rPr>
                <w:rFonts w:eastAsiaTheme="minorHAnsi"/>
                <w:color w:val="000000"/>
                <w:lang w:eastAsia="en-US"/>
              </w:rPr>
              <w:t xml:space="preserve">Obsługa min </w:t>
            </w:r>
            <w:r>
              <w:rPr>
                <w:rFonts w:eastAsiaTheme="minorHAnsi"/>
                <w:color w:val="000000"/>
                <w:lang w:eastAsia="en-US"/>
              </w:rPr>
              <w:t>8</w:t>
            </w:r>
            <w:r w:rsidRPr="00C51E4A">
              <w:rPr>
                <w:rFonts w:eastAsiaTheme="minorHAnsi"/>
                <w:color w:val="000000"/>
                <w:lang w:eastAsia="en-US"/>
              </w:rPr>
              <w:t xml:space="preserve"> portów Ethernet </w:t>
            </w:r>
            <w:r w:rsidRPr="00C51E4A">
              <w:rPr>
                <w:rFonts w:ascii="Calibri" w:hAnsi="Calibri"/>
                <w:color w:val="000000"/>
                <w:lang w:eastAsia="en-US"/>
              </w:rPr>
              <w:t>o przepustowości min. 10Gbps</w:t>
            </w:r>
            <w:r w:rsidRPr="00C51E4A">
              <w:rPr>
                <w:rFonts w:eastAsiaTheme="minorHAnsi"/>
                <w:color w:val="000000"/>
                <w:lang w:eastAsia="en-US"/>
              </w:rPr>
              <w:t xml:space="preserve"> z interfejsami </w:t>
            </w:r>
            <w:r w:rsidRPr="00C51E4A">
              <w:rPr>
                <w:rFonts w:ascii="Calibri" w:hAnsi="Calibri"/>
                <w:color w:val="000000"/>
                <w:lang w:eastAsia="en-US"/>
              </w:rPr>
              <w:t xml:space="preserve">umożliwiającymi instalację wkładek </w:t>
            </w:r>
            <w:r w:rsidRPr="00C51E4A">
              <w:rPr>
                <w:rFonts w:eastAsiaTheme="minorHAnsi"/>
                <w:color w:val="000000"/>
                <w:lang w:eastAsia="en-US"/>
              </w:rPr>
              <w:t xml:space="preserve">w standardzie SFP+ </w:t>
            </w:r>
            <w:r w:rsidRPr="00C51E4A">
              <w:rPr>
                <w:rFonts w:ascii="Calibri" w:hAnsi="Calibri"/>
                <w:color w:val="000000"/>
                <w:lang w:eastAsia="en-US"/>
              </w:rPr>
              <w:t>ze złącza</w:t>
            </w:r>
            <w:r>
              <w:rPr>
                <w:rFonts w:ascii="Calibri" w:hAnsi="Calibri"/>
                <w:color w:val="000000"/>
                <w:lang w:eastAsia="en-US"/>
              </w:rPr>
              <w:t>mi typu LC</w:t>
            </w:r>
            <w:r w:rsidRPr="00C51E4A">
              <w:rPr>
                <w:rFonts w:eastAsiaTheme="minorHAnsi"/>
                <w:color w:val="000000"/>
                <w:lang w:eastAsia="en-US"/>
              </w:rPr>
              <w:t>.</w:t>
            </w:r>
          </w:p>
          <w:p w:rsidR="001D565B" w:rsidRPr="00C51E4A" w:rsidRDefault="001D565B" w:rsidP="00B22D06">
            <w:pPr>
              <w:numPr>
                <w:ilvl w:val="0"/>
                <w:numId w:val="85"/>
              </w:numPr>
              <w:spacing w:after="0" w:line="240" w:lineRule="auto"/>
              <w:rPr>
                <w:rFonts w:ascii="Calibri" w:hAnsi="Calibri"/>
                <w:color w:val="000000"/>
                <w:lang w:eastAsia="en-US"/>
              </w:rPr>
            </w:pPr>
            <w:r w:rsidRPr="00C51E4A">
              <w:rPr>
                <w:rFonts w:ascii="Calibri" w:hAnsi="Calibri"/>
                <w:color w:val="000000"/>
                <w:lang w:eastAsia="en-US"/>
              </w:rPr>
              <w:t>Obsługa min. 12 portów Ethernet o przepustowości min. 1Gbps z interfejsami w standardzie Gigabit 1000Base-T.</w:t>
            </w:r>
          </w:p>
          <w:p w:rsidR="001D565B" w:rsidRPr="00C51E4A" w:rsidRDefault="001D565B" w:rsidP="00B22D06">
            <w:pPr>
              <w:numPr>
                <w:ilvl w:val="0"/>
                <w:numId w:val="85"/>
              </w:numPr>
              <w:spacing w:after="0" w:line="240" w:lineRule="auto"/>
              <w:rPr>
                <w:rFonts w:ascii="Calibri" w:hAnsi="Calibri"/>
                <w:color w:val="000000"/>
                <w:lang w:eastAsia="en-US"/>
              </w:rPr>
            </w:pPr>
            <w:r>
              <w:rPr>
                <w:rFonts w:eastAsiaTheme="minorHAnsi"/>
                <w:color w:val="000000"/>
                <w:lang w:eastAsia="en-US"/>
              </w:rPr>
              <w:lastRenderedPageBreak/>
              <w:t xml:space="preserve">Możliwość </w:t>
            </w:r>
            <w:r w:rsidRPr="00C51E4A">
              <w:rPr>
                <w:rFonts w:eastAsiaTheme="minorHAnsi"/>
                <w:color w:val="000000"/>
                <w:lang w:eastAsia="en-US"/>
              </w:rPr>
              <w:t>łączenia urządzeń w stos.</w:t>
            </w:r>
          </w:p>
          <w:p w:rsidR="001D565B" w:rsidRPr="00C51E4A" w:rsidRDefault="001D565B" w:rsidP="00B22D06">
            <w:pPr>
              <w:numPr>
                <w:ilvl w:val="0"/>
                <w:numId w:val="85"/>
              </w:numPr>
              <w:spacing w:after="0" w:line="240" w:lineRule="auto"/>
              <w:rPr>
                <w:rFonts w:ascii="Calibri" w:hAnsi="Calibri"/>
                <w:color w:val="000000"/>
                <w:lang w:eastAsia="en-US"/>
              </w:rPr>
            </w:pPr>
            <w:r w:rsidRPr="00C51E4A">
              <w:rPr>
                <w:rFonts w:ascii="Calibri" w:hAnsi="Calibri"/>
                <w:color w:val="000000"/>
                <w:lang w:eastAsia="en-US"/>
              </w:rPr>
              <w:t>Obsługa min. 2048 VLAN-ów.</w:t>
            </w:r>
          </w:p>
          <w:p w:rsidR="001D565B" w:rsidRPr="00C51E4A" w:rsidRDefault="001D565B" w:rsidP="00B22D06">
            <w:pPr>
              <w:numPr>
                <w:ilvl w:val="0"/>
                <w:numId w:val="85"/>
              </w:numPr>
              <w:spacing w:after="0" w:line="240" w:lineRule="auto"/>
              <w:rPr>
                <w:rFonts w:ascii="Calibri" w:hAnsi="Calibri"/>
                <w:color w:val="000000"/>
                <w:lang w:eastAsia="en-US"/>
              </w:rPr>
            </w:pPr>
            <w:r w:rsidRPr="00C51E4A">
              <w:rPr>
                <w:rFonts w:ascii="Calibri" w:hAnsi="Calibri"/>
                <w:color w:val="000000"/>
                <w:lang w:eastAsia="en-US"/>
              </w:rPr>
              <w:t>Obsługa standardu IEEE 802.3ad.</w:t>
            </w:r>
          </w:p>
          <w:p w:rsidR="001D565B" w:rsidRPr="00C51E4A" w:rsidRDefault="001D565B" w:rsidP="00B22D06">
            <w:pPr>
              <w:numPr>
                <w:ilvl w:val="0"/>
                <w:numId w:val="85"/>
              </w:numPr>
              <w:spacing w:after="0" w:line="240" w:lineRule="auto"/>
              <w:rPr>
                <w:rFonts w:ascii="Calibri" w:hAnsi="Calibri"/>
                <w:color w:val="000000"/>
                <w:lang w:eastAsia="en-US"/>
              </w:rPr>
            </w:pPr>
            <w:r w:rsidRPr="00C51E4A">
              <w:rPr>
                <w:rFonts w:eastAsiaTheme="minorHAnsi"/>
                <w:color w:val="000000"/>
                <w:lang w:eastAsia="en-US"/>
              </w:rPr>
              <w:t>Obsługa protokołów kierowania ruchem: statycznie, dynamicznie RIP i RIPv2.</w:t>
            </w:r>
          </w:p>
          <w:p w:rsidR="001D565B" w:rsidRPr="00C51E4A" w:rsidRDefault="001D565B" w:rsidP="00B22D06">
            <w:pPr>
              <w:numPr>
                <w:ilvl w:val="0"/>
                <w:numId w:val="85"/>
              </w:numPr>
              <w:spacing w:after="0" w:line="240" w:lineRule="auto"/>
              <w:rPr>
                <w:rFonts w:eastAsiaTheme="minorHAnsi"/>
                <w:color w:val="000000"/>
                <w:lang w:eastAsia="en-US"/>
              </w:rPr>
            </w:pPr>
            <w:r w:rsidRPr="00C51E4A">
              <w:rPr>
                <w:rFonts w:eastAsiaTheme="minorHAnsi"/>
                <w:color w:val="000000"/>
                <w:lang w:eastAsia="en-US"/>
              </w:rPr>
              <w:t>Min. 2. zasilacze na prąd zmienny o napięciu 230V.</w:t>
            </w:r>
          </w:p>
          <w:p w:rsidR="001D565B" w:rsidRPr="00C51E4A" w:rsidRDefault="001D565B" w:rsidP="00B22D06">
            <w:pPr>
              <w:numPr>
                <w:ilvl w:val="0"/>
                <w:numId w:val="85"/>
              </w:numPr>
              <w:spacing w:after="0" w:line="240" w:lineRule="auto"/>
              <w:rPr>
                <w:rFonts w:eastAsiaTheme="minorHAnsi" w:cs="Times New Roman"/>
                <w:color w:val="000000"/>
                <w:lang w:eastAsia="en-US"/>
              </w:rPr>
            </w:pPr>
            <w:r w:rsidRPr="00C51E4A">
              <w:rPr>
                <w:rFonts w:eastAsiaTheme="minorHAnsi"/>
                <w:color w:val="000000"/>
                <w:lang w:eastAsia="en-US"/>
              </w:rPr>
              <w:t>Przystosowana do montażu 19”.</w:t>
            </w:r>
          </w:p>
        </w:tc>
      </w:tr>
      <w:tr w:rsidR="001D565B" w:rsidRPr="00C51E4A" w:rsidTr="001D565B">
        <w:trPr>
          <w:trHeight w:val="510"/>
        </w:trPr>
        <w:tc>
          <w:tcPr>
            <w:tcW w:w="1814" w:type="dxa"/>
            <w:tcBorders>
              <w:top w:val="single" w:sz="4" w:space="0" w:color="auto"/>
              <w:left w:val="single" w:sz="4" w:space="0" w:color="auto"/>
              <w:bottom w:val="single" w:sz="4" w:space="0" w:color="auto"/>
              <w:right w:val="single" w:sz="4" w:space="0" w:color="auto"/>
            </w:tcBorders>
            <w:vAlign w:val="center"/>
            <w:hideMark/>
          </w:tcPr>
          <w:p w:rsidR="001D565B" w:rsidRPr="00C51E4A" w:rsidRDefault="001D565B" w:rsidP="001D565B">
            <w:pPr>
              <w:spacing w:after="0" w:line="240" w:lineRule="auto"/>
              <w:rPr>
                <w:rFonts w:eastAsia="Times New Roman" w:cs="Times New Roman"/>
                <w:color w:val="000000"/>
                <w:lang w:eastAsia="en-US"/>
              </w:rPr>
            </w:pPr>
            <w:r w:rsidRPr="00C51E4A">
              <w:rPr>
                <w:color w:val="000000"/>
                <w:lang w:eastAsia="en-US"/>
              </w:rPr>
              <w:lastRenderedPageBreak/>
              <w:t>Zarządzanie</w:t>
            </w:r>
          </w:p>
        </w:tc>
        <w:tc>
          <w:tcPr>
            <w:tcW w:w="7506" w:type="dxa"/>
            <w:tcBorders>
              <w:top w:val="single" w:sz="4" w:space="0" w:color="auto"/>
              <w:left w:val="nil"/>
              <w:bottom w:val="single" w:sz="4" w:space="0" w:color="auto"/>
              <w:right w:val="single" w:sz="4" w:space="0" w:color="auto"/>
            </w:tcBorders>
            <w:vAlign w:val="center"/>
            <w:hideMark/>
          </w:tcPr>
          <w:p w:rsidR="001D565B" w:rsidRPr="00C51E4A" w:rsidRDefault="001D565B" w:rsidP="00B22D06">
            <w:pPr>
              <w:numPr>
                <w:ilvl w:val="0"/>
                <w:numId w:val="85"/>
              </w:numPr>
              <w:spacing w:after="0" w:line="240" w:lineRule="auto"/>
              <w:rPr>
                <w:rFonts w:ascii="Calibri" w:eastAsia="Times New Roman" w:hAnsi="Calibri"/>
                <w:color w:val="000000"/>
                <w:lang w:eastAsia="en-US"/>
              </w:rPr>
            </w:pPr>
            <w:r w:rsidRPr="00C51E4A">
              <w:rPr>
                <w:rFonts w:ascii="Calibri" w:hAnsi="Calibri"/>
                <w:color w:val="000000"/>
                <w:lang w:eastAsia="en-US"/>
              </w:rPr>
              <w:t>Obsługa standardu zdalnego zarządzania SNMP v1, v3.</w:t>
            </w:r>
          </w:p>
          <w:p w:rsidR="001D565B" w:rsidRPr="00C51E4A" w:rsidRDefault="001D565B" w:rsidP="00B22D06">
            <w:pPr>
              <w:numPr>
                <w:ilvl w:val="0"/>
                <w:numId w:val="85"/>
              </w:numPr>
              <w:spacing w:after="0" w:line="240" w:lineRule="auto"/>
              <w:rPr>
                <w:rFonts w:eastAsiaTheme="minorHAnsi" w:cs="Times New Roman"/>
                <w:color w:val="000000"/>
                <w:lang w:eastAsia="en-US"/>
              </w:rPr>
            </w:pPr>
            <w:r w:rsidRPr="00C51E4A">
              <w:rPr>
                <w:rFonts w:ascii="Calibri" w:hAnsi="Calibri"/>
                <w:color w:val="000000"/>
                <w:lang w:eastAsia="en-US"/>
              </w:rPr>
              <w:t>Konsola zarządzania dostępna przez przeglądarkę WWW.</w:t>
            </w:r>
          </w:p>
        </w:tc>
      </w:tr>
    </w:tbl>
    <w:p w:rsidR="001D565B" w:rsidRPr="00BD6663" w:rsidRDefault="001D565B" w:rsidP="00BD6663">
      <w:pPr>
        <w:pStyle w:val="Nagwek3"/>
        <w:tabs>
          <w:tab w:val="clear" w:pos="1458"/>
          <w:tab w:val="num" w:pos="709"/>
        </w:tabs>
        <w:spacing w:before="120" w:after="0" w:line="240" w:lineRule="auto"/>
        <w:ind w:left="709" w:hanging="709"/>
        <w:rPr>
          <w:rFonts w:ascii="Arial" w:hAnsi="Arial" w:cs="Arial"/>
          <w:color w:val="auto"/>
          <w:sz w:val="22"/>
        </w:rPr>
      </w:pPr>
      <w:bookmarkStart w:id="103" w:name="_Toc433146517"/>
      <w:bookmarkStart w:id="104" w:name="_Toc462172307"/>
      <w:r w:rsidRPr="00BD6663">
        <w:rPr>
          <w:rFonts w:ascii="Arial" w:hAnsi="Arial" w:cs="Arial"/>
          <w:color w:val="auto"/>
          <w:sz w:val="22"/>
        </w:rPr>
        <w:t>Ochrona ruchu i zdalny dostęp</w:t>
      </w:r>
      <w:bookmarkEnd w:id="103"/>
      <w:bookmarkEnd w:id="104"/>
      <w:r w:rsidRPr="00BD6663">
        <w:rPr>
          <w:rFonts w:ascii="Arial" w:hAnsi="Arial" w:cs="Arial"/>
          <w:color w:val="auto"/>
          <w:sz w:val="22"/>
        </w:rPr>
        <w:t xml:space="preserve"> </w:t>
      </w:r>
    </w:p>
    <w:p w:rsidR="001D565B" w:rsidRPr="00A24FB4" w:rsidRDefault="001D565B" w:rsidP="00CE7D59">
      <w:pPr>
        <w:pStyle w:val="Legenda"/>
        <w:ind w:left="1276" w:hanging="1276"/>
      </w:pPr>
      <w:bookmarkStart w:id="105" w:name="_Toc433146472"/>
      <w:r>
        <w:t xml:space="preserve">Tabela </w:t>
      </w:r>
      <w:r w:rsidR="006D08FC">
        <w:fldChar w:fldCharType="begin"/>
      </w:r>
      <w:r w:rsidR="005558C8">
        <w:instrText xml:space="preserve"> SEQ Tabela \* ARABIC </w:instrText>
      </w:r>
      <w:r w:rsidR="006D08FC">
        <w:fldChar w:fldCharType="separate"/>
      </w:r>
      <w:r w:rsidR="00E31D2A">
        <w:rPr>
          <w:noProof/>
        </w:rPr>
        <w:t>19</w:t>
      </w:r>
      <w:r w:rsidR="006D08FC">
        <w:rPr>
          <w:noProof/>
        </w:rPr>
        <w:fldChar w:fldCharType="end"/>
      </w:r>
      <w:r w:rsidR="00CE7D59">
        <w:t>.</w:t>
      </w:r>
      <w:r w:rsidR="00CE7D59">
        <w:tab/>
      </w:r>
      <w:r>
        <w:t>Ochrona ruchu i zdalny dostep</w:t>
      </w:r>
      <w:bookmarkEnd w:id="105"/>
    </w:p>
    <w:tbl>
      <w:tblPr>
        <w:tblW w:w="9320" w:type="dxa"/>
        <w:tblInd w:w="70" w:type="dxa"/>
        <w:tblCellMar>
          <w:left w:w="70" w:type="dxa"/>
          <w:right w:w="70" w:type="dxa"/>
        </w:tblCellMar>
        <w:tblLook w:val="04A0"/>
      </w:tblPr>
      <w:tblGrid>
        <w:gridCol w:w="1814"/>
        <w:gridCol w:w="7506"/>
      </w:tblGrid>
      <w:tr w:rsidR="001D565B" w:rsidRPr="00EF22CF" w:rsidTr="001D565B">
        <w:trPr>
          <w:trHeight w:val="300"/>
        </w:trPr>
        <w:tc>
          <w:tcPr>
            <w:tcW w:w="1814" w:type="dxa"/>
            <w:tcBorders>
              <w:top w:val="single" w:sz="4" w:space="0" w:color="auto"/>
              <w:left w:val="single" w:sz="4" w:space="0" w:color="auto"/>
              <w:bottom w:val="single" w:sz="4" w:space="0" w:color="auto"/>
              <w:right w:val="single" w:sz="4" w:space="0" w:color="auto"/>
            </w:tcBorders>
            <w:vAlign w:val="center"/>
            <w:hideMark/>
          </w:tcPr>
          <w:p w:rsidR="001D565B" w:rsidRPr="00EF22CF" w:rsidRDefault="001D565B" w:rsidP="001D565B">
            <w:pPr>
              <w:spacing w:after="0" w:line="240" w:lineRule="auto"/>
              <w:rPr>
                <w:rFonts w:eastAsia="Times New Roman" w:cs="Times New Roman"/>
                <w:b/>
                <w:color w:val="000000"/>
                <w:lang w:eastAsia="en-US"/>
              </w:rPr>
            </w:pPr>
            <w:r w:rsidRPr="00EF22CF">
              <w:rPr>
                <w:b/>
                <w:color w:val="000000"/>
                <w:lang w:eastAsia="en-US"/>
              </w:rPr>
              <w:t xml:space="preserve">Parametr </w:t>
            </w:r>
          </w:p>
        </w:tc>
        <w:tc>
          <w:tcPr>
            <w:tcW w:w="7506" w:type="dxa"/>
            <w:tcBorders>
              <w:top w:val="single" w:sz="4" w:space="0" w:color="auto"/>
              <w:left w:val="nil"/>
              <w:bottom w:val="single" w:sz="4" w:space="0" w:color="auto"/>
              <w:right w:val="single" w:sz="4" w:space="0" w:color="auto"/>
            </w:tcBorders>
            <w:vAlign w:val="center"/>
            <w:hideMark/>
          </w:tcPr>
          <w:p w:rsidR="001D565B" w:rsidRPr="00EF22CF" w:rsidRDefault="001D565B" w:rsidP="001D565B">
            <w:pPr>
              <w:spacing w:after="0" w:line="240" w:lineRule="auto"/>
              <w:ind w:left="53"/>
              <w:rPr>
                <w:rFonts w:eastAsia="Times New Roman" w:cs="Times New Roman"/>
                <w:b/>
                <w:color w:val="000000"/>
                <w:lang w:eastAsia="en-US"/>
              </w:rPr>
            </w:pPr>
            <w:r w:rsidRPr="00EF22CF">
              <w:rPr>
                <w:b/>
                <w:color w:val="000000"/>
                <w:lang w:eastAsia="en-US"/>
              </w:rPr>
              <w:t xml:space="preserve">Wymagania minimalne </w:t>
            </w:r>
          </w:p>
        </w:tc>
      </w:tr>
      <w:tr w:rsidR="001D565B" w:rsidRPr="00EF22CF" w:rsidTr="001D565B">
        <w:trPr>
          <w:trHeight w:val="510"/>
        </w:trPr>
        <w:tc>
          <w:tcPr>
            <w:tcW w:w="1814" w:type="dxa"/>
            <w:tcBorders>
              <w:top w:val="nil"/>
              <w:left w:val="single" w:sz="4" w:space="0" w:color="auto"/>
              <w:bottom w:val="single" w:sz="4" w:space="0" w:color="auto"/>
              <w:right w:val="single" w:sz="4" w:space="0" w:color="auto"/>
            </w:tcBorders>
            <w:vAlign w:val="center"/>
            <w:hideMark/>
          </w:tcPr>
          <w:p w:rsidR="001D565B" w:rsidRPr="00EF22CF" w:rsidRDefault="001D565B" w:rsidP="001D565B">
            <w:pPr>
              <w:spacing w:after="0" w:line="240" w:lineRule="auto"/>
              <w:rPr>
                <w:rFonts w:eastAsia="Times New Roman" w:cs="Times New Roman"/>
                <w:color w:val="000000"/>
                <w:lang w:eastAsia="en-US"/>
              </w:rPr>
            </w:pPr>
            <w:r w:rsidRPr="00EF22CF">
              <w:rPr>
                <w:color w:val="000000"/>
                <w:lang w:eastAsia="en-US"/>
              </w:rPr>
              <w:t>Wymagania podstawowe</w:t>
            </w:r>
          </w:p>
        </w:tc>
        <w:tc>
          <w:tcPr>
            <w:tcW w:w="7506" w:type="dxa"/>
            <w:tcBorders>
              <w:top w:val="nil"/>
              <w:left w:val="nil"/>
              <w:bottom w:val="single" w:sz="4" w:space="0" w:color="auto"/>
              <w:right w:val="single" w:sz="4" w:space="0" w:color="auto"/>
            </w:tcBorders>
            <w:vAlign w:val="center"/>
            <w:hideMark/>
          </w:tcPr>
          <w:p w:rsidR="001D565B" w:rsidRDefault="001D565B" w:rsidP="00B22D06">
            <w:pPr>
              <w:numPr>
                <w:ilvl w:val="0"/>
                <w:numId w:val="86"/>
              </w:numPr>
              <w:spacing w:after="0" w:line="240" w:lineRule="auto"/>
              <w:rPr>
                <w:rFonts w:eastAsiaTheme="minorHAnsi"/>
                <w:color w:val="000000"/>
                <w:szCs w:val="24"/>
              </w:rPr>
            </w:pPr>
            <w:r>
              <w:rPr>
                <w:rFonts w:eastAsiaTheme="minorHAnsi"/>
                <w:color w:val="000000"/>
                <w:szCs w:val="24"/>
              </w:rPr>
              <w:t>Urządzenie typu UTM;</w:t>
            </w:r>
          </w:p>
          <w:p w:rsidR="001D565B" w:rsidRDefault="001D565B" w:rsidP="00B22D06">
            <w:pPr>
              <w:numPr>
                <w:ilvl w:val="0"/>
                <w:numId w:val="86"/>
              </w:numPr>
              <w:tabs>
                <w:tab w:val="num" w:pos="720"/>
              </w:tabs>
              <w:spacing w:after="0" w:line="240" w:lineRule="auto"/>
              <w:rPr>
                <w:rFonts w:eastAsiaTheme="minorHAnsi"/>
                <w:color w:val="000000"/>
                <w:szCs w:val="24"/>
              </w:rPr>
            </w:pPr>
            <w:r>
              <w:rPr>
                <w:rFonts w:eastAsiaTheme="minorHAnsi"/>
                <w:color w:val="000000"/>
                <w:szCs w:val="24"/>
              </w:rPr>
              <w:t>Obudowa przystosowana do montażu 19”;</w:t>
            </w:r>
          </w:p>
          <w:p w:rsidR="001D565B" w:rsidRDefault="001D565B" w:rsidP="00B22D06">
            <w:pPr>
              <w:numPr>
                <w:ilvl w:val="0"/>
                <w:numId w:val="86"/>
              </w:numPr>
              <w:tabs>
                <w:tab w:val="num" w:pos="720"/>
              </w:tabs>
              <w:spacing w:after="0" w:line="240" w:lineRule="auto"/>
              <w:rPr>
                <w:rFonts w:eastAsiaTheme="minorHAnsi"/>
                <w:color w:val="000000"/>
                <w:szCs w:val="24"/>
              </w:rPr>
            </w:pPr>
            <w:r>
              <w:rPr>
                <w:rFonts w:eastAsiaTheme="minorHAnsi"/>
                <w:color w:val="000000"/>
                <w:szCs w:val="24"/>
              </w:rPr>
              <w:t>Min. 6 portów o przepustowości 1Gb/s w standardzie 10/100/1000Base-T (gniazda w standardzie RJ-45);</w:t>
            </w:r>
          </w:p>
          <w:p w:rsidR="001D565B" w:rsidRDefault="001D565B" w:rsidP="00B22D06">
            <w:pPr>
              <w:numPr>
                <w:ilvl w:val="0"/>
                <w:numId w:val="86"/>
              </w:numPr>
              <w:tabs>
                <w:tab w:val="num" w:pos="720"/>
              </w:tabs>
              <w:spacing w:after="0" w:line="240" w:lineRule="auto"/>
              <w:rPr>
                <w:rFonts w:eastAsiaTheme="minorHAnsi"/>
                <w:color w:val="000000"/>
                <w:szCs w:val="24"/>
              </w:rPr>
            </w:pPr>
            <w:r>
              <w:rPr>
                <w:rFonts w:eastAsiaTheme="minorHAnsi"/>
                <w:color w:val="000000"/>
                <w:szCs w:val="24"/>
              </w:rPr>
              <w:t>Min. 1 port transmisji danych dla zarządzania;</w:t>
            </w:r>
          </w:p>
          <w:p w:rsidR="001D565B" w:rsidRDefault="001D565B" w:rsidP="00B22D06">
            <w:pPr>
              <w:numPr>
                <w:ilvl w:val="0"/>
                <w:numId w:val="86"/>
              </w:numPr>
              <w:tabs>
                <w:tab w:val="num" w:pos="720"/>
              </w:tabs>
              <w:spacing w:after="0" w:line="240" w:lineRule="auto"/>
              <w:rPr>
                <w:rFonts w:eastAsiaTheme="minorHAnsi"/>
                <w:color w:val="000000"/>
                <w:szCs w:val="24"/>
              </w:rPr>
            </w:pPr>
            <w:r>
              <w:rPr>
                <w:rFonts w:eastAsiaTheme="minorHAnsi"/>
                <w:color w:val="000000"/>
                <w:szCs w:val="24"/>
              </w:rPr>
              <w:t>Przepustowość zapory ogniowej min. 2 Gb/s;</w:t>
            </w:r>
          </w:p>
          <w:p w:rsidR="001D565B" w:rsidRDefault="001D565B" w:rsidP="00B22D06">
            <w:pPr>
              <w:numPr>
                <w:ilvl w:val="0"/>
                <w:numId w:val="86"/>
              </w:numPr>
              <w:tabs>
                <w:tab w:val="num" w:pos="720"/>
              </w:tabs>
              <w:spacing w:after="0" w:line="240" w:lineRule="auto"/>
              <w:rPr>
                <w:rFonts w:eastAsiaTheme="minorHAnsi"/>
                <w:color w:val="000000"/>
                <w:szCs w:val="24"/>
              </w:rPr>
            </w:pPr>
            <w:r>
              <w:rPr>
                <w:rFonts w:eastAsiaTheme="minorHAnsi"/>
                <w:color w:val="000000"/>
                <w:szCs w:val="24"/>
              </w:rPr>
              <w:t>Obsługa min. 500 tys. sesji ze strumieniem o natężeniu min. 20 tys. na sekundę;</w:t>
            </w:r>
          </w:p>
          <w:p w:rsidR="001D565B" w:rsidRDefault="001D565B" w:rsidP="00B22D06">
            <w:pPr>
              <w:numPr>
                <w:ilvl w:val="0"/>
                <w:numId w:val="86"/>
              </w:numPr>
              <w:tabs>
                <w:tab w:val="num" w:pos="720"/>
              </w:tabs>
              <w:spacing w:after="0" w:line="240" w:lineRule="auto"/>
              <w:rPr>
                <w:rFonts w:eastAsiaTheme="minorHAnsi"/>
                <w:color w:val="000000"/>
                <w:szCs w:val="24"/>
              </w:rPr>
            </w:pPr>
            <w:r>
              <w:rPr>
                <w:rFonts w:eastAsiaTheme="minorHAnsi"/>
                <w:color w:val="000000"/>
                <w:szCs w:val="24"/>
              </w:rPr>
              <w:t>Wbudowana funkcjonalność min.:</w:t>
            </w:r>
          </w:p>
          <w:p w:rsidR="001D565B" w:rsidRDefault="001D565B" w:rsidP="00B22D06">
            <w:pPr>
              <w:numPr>
                <w:ilvl w:val="1"/>
                <w:numId w:val="86"/>
              </w:numPr>
              <w:spacing w:after="0" w:line="240" w:lineRule="auto"/>
              <w:rPr>
                <w:rFonts w:eastAsiaTheme="minorHAnsi"/>
                <w:color w:val="000000"/>
                <w:szCs w:val="24"/>
              </w:rPr>
            </w:pPr>
            <w:r>
              <w:rPr>
                <w:rFonts w:eastAsiaTheme="minorHAnsi"/>
                <w:color w:val="000000"/>
                <w:szCs w:val="24"/>
              </w:rPr>
              <w:t>zapora ogniowa;</w:t>
            </w:r>
          </w:p>
          <w:p w:rsidR="001D565B" w:rsidRDefault="001D565B" w:rsidP="00B22D06">
            <w:pPr>
              <w:numPr>
                <w:ilvl w:val="1"/>
                <w:numId w:val="86"/>
              </w:numPr>
              <w:spacing w:after="0" w:line="240" w:lineRule="auto"/>
              <w:rPr>
                <w:rFonts w:eastAsiaTheme="minorHAnsi"/>
                <w:color w:val="000000"/>
                <w:szCs w:val="24"/>
              </w:rPr>
            </w:pPr>
            <w:r>
              <w:rPr>
                <w:rFonts w:eastAsiaTheme="minorHAnsi"/>
                <w:color w:val="000000"/>
                <w:szCs w:val="24"/>
              </w:rPr>
              <w:t>serwer łączności w trybie wirtualnej sieci prywatnej wykorzystującej protokoły IPSec i SSL;</w:t>
            </w:r>
          </w:p>
          <w:p w:rsidR="001D565B" w:rsidRDefault="001D565B" w:rsidP="00B22D06">
            <w:pPr>
              <w:numPr>
                <w:ilvl w:val="1"/>
                <w:numId w:val="86"/>
              </w:numPr>
              <w:spacing w:after="0" w:line="240" w:lineRule="auto"/>
              <w:rPr>
                <w:rFonts w:eastAsiaTheme="minorHAnsi"/>
                <w:color w:val="000000"/>
                <w:szCs w:val="24"/>
              </w:rPr>
            </w:pPr>
            <w:r>
              <w:rPr>
                <w:rFonts w:eastAsiaTheme="minorHAnsi"/>
                <w:color w:val="000000"/>
                <w:szCs w:val="24"/>
              </w:rPr>
              <w:t>serwer i klient dynamicznego przydziału adresów IP;</w:t>
            </w:r>
          </w:p>
          <w:p w:rsidR="001D565B" w:rsidRDefault="001D565B" w:rsidP="00B22D06">
            <w:pPr>
              <w:numPr>
                <w:ilvl w:val="1"/>
                <w:numId w:val="86"/>
              </w:numPr>
              <w:spacing w:after="0" w:line="240" w:lineRule="auto"/>
              <w:rPr>
                <w:rFonts w:eastAsiaTheme="minorHAnsi"/>
                <w:color w:val="000000"/>
                <w:szCs w:val="24"/>
              </w:rPr>
            </w:pPr>
            <w:r>
              <w:rPr>
                <w:rFonts w:eastAsiaTheme="minorHAnsi"/>
                <w:color w:val="000000"/>
                <w:szCs w:val="24"/>
              </w:rPr>
              <w:t>ochrona przez intruzami;</w:t>
            </w:r>
          </w:p>
          <w:p w:rsidR="001D565B" w:rsidRDefault="001D565B" w:rsidP="00B22D06">
            <w:pPr>
              <w:numPr>
                <w:ilvl w:val="1"/>
                <w:numId w:val="86"/>
              </w:numPr>
              <w:spacing w:after="0" w:line="240" w:lineRule="auto"/>
              <w:rPr>
                <w:rFonts w:eastAsiaTheme="minorHAnsi"/>
                <w:color w:val="000000"/>
                <w:szCs w:val="24"/>
              </w:rPr>
            </w:pPr>
            <w:r>
              <w:rPr>
                <w:rFonts w:eastAsiaTheme="minorHAnsi"/>
                <w:color w:val="000000"/>
                <w:szCs w:val="24"/>
              </w:rPr>
              <w:t>obsługa sieci wirtualnych w standardzie IEEE 802.1Q;</w:t>
            </w:r>
          </w:p>
          <w:p w:rsidR="001D565B" w:rsidRDefault="001D565B" w:rsidP="00B22D06">
            <w:pPr>
              <w:numPr>
                <w:ilvl w:val="0"/>
                <w:numId w:val="86"/>
              </w:numPr>
              <w:tabs>
                <w:tab w:val="num" w:pos="720"/>
              </w:tabs>
              <w:spacing w:after="0" w:line="240" w:lineRule="auto"/>
              <w:rPr>
                <w:rFonts w:eastAsiaTheme="minorHAnsi"/>
                <w:color w:val="000000"/>
                <w:szCs w:val="24"/>
              </w:rPr>
            </w:pPr>
            <w:r>
              <w:rPr>
                <w:rFonts w:eastAsiaTheme="minorHAnsi"/>
                <w:color w:val="000000"/>
                <w:szCs w:val="24"/>
              </w:rPr>
              <w:t>Możliwe tryby pracy: translacja adresów, kierowanie ruchem, most;</w:t>
            </w:r>
          </w:p>
          <w:p w:rsidR="001D565B" w:rsidRDefault="001D565B" w:rsidP="00B22D06">
            <w:pPr>
              <w:numPr>
                <w:ilvl w:val="0"/>
                <w:numId w:val="86"/>
              </w:numPr>
              <w:tabs>
                <w:tab w:val="num" w:pos="720"/>
              </w:tabs>
              <w:spacing w:after="0" w:line="240" w:lineRule="auto"/>
              <w:rPr>
                <w:rFonts w:eastAsiaTheme="minorHAnsi"/>
                <w:color w:val="000000"/>
                <w:szCs w:val="24"/>
              </w:rPr>
            </w:pPr>
            <w:r>
              <w:rPr>
                <w:rFonts w:eastAsiaTheme="minorHAnsi"/>
                <w:color w:val="000000"/>
                <w:szCs w:val="24"/>
              </w:rPr>
              <w:t>Tunelowanie ruchu sieciowego z możliwością ochrony kryptograficznej;</w:t>
            </w:r>
          </w:p>
          <w:p w:rsidR="001D565B" w:rsidRDefault="001D565B" w:rsidP="00B22D06">
            <w:pPr>
              <w:numPr>
                <w:ilvl w:val="0"/>
                <w:numId w:val="86"/>
              </w:numPr>
              <w:spacing w:after="0" w:line="240" w:lineRule="auto"/>
              <w:rPr>
                <w:rFonts w:eastAsiaTheme="minorHAnsi"/>
                <w:color w:val="000000"/>
                <w:szCs w:val="24"/>
              </w:rPr>
            </w:pPr>
            <w:r>
              <w:rPr>
                <w:rFonts w:eastAsiaTheme="minorHAnsi"/>
                <w:color w:val="000000"/>
                <w:szCs w:val="24"/>
              </w:rPr>
              <w:t>Możliwość uwierzytelnienia z wykorzystaniem LDAP, NTLM oraz Kerberos</w:t>
            </w:r>
          </w:p>
          <w:p w:rsidR="001D565B" w:rsidRDefault="001D565B" w:rsidP="00B22D06">
            <w:pPr>
              <w:numPr>
                <w:ilvl w:val="0"/>
                <w:numId w:val="86"/>
              </w:numPr>
              <w:spacing w:after="0" w:line="240" w:lineRule="auto"/>
              <w:rPr>
                <w:rFonts w:eastAsiaTheme="minorHAnsi"/>
                <w:color w:val="000000"/>
                <w:szCs w:val="24"/>
              </w:rPr>
            </w:pPr>
            <w:r>
              <w:rPr>
                <w:rFonts w:eastAsiaTheme="minorHAnsi"/>
                <w:color w:val="000000"/>
                <w:szCs w:val="24"/>
              </w:rPr>
              <w:t>Urządzenie nie posiada ograniczenia na ilość jednocześnie pracujących użytkowników w sieci chronionej</w:t>
            </w:r>
          </w:p>
          <w:p w:rsidR="001D565B" w:rsidRDefault="001D565B" w:rsidP="00B22D06">
            <w:pPr>
              <w:numPr>
                <w:ilvl w:val="0"/>
                <w:numId w:val="86"/>
              </w:numPr>
              <w:spacing w:after="0" w:line="240" w:lineRule="auto"/>
              <w:rPr>
                <w:rFonts w:eastAsiaTheme="minorHAnsi"/>
                <w:color w:val="000000"/>
                <w:szCs w:val="24"/>
              </w:rPr>
            </w:pPr>
            <w:r>
              <w:rPr>
                <w:rFonts w:eastAsiaTheme="minorHAnsi"/>
                <w:color w:val="000000"/>
                <w:szCs w:val="24"/>
              </w:rPr>
              <w:t>Urządzenie pełni funkcję koncentratora VPN umożliwiającego zestawianie połączeń IPSec VPN (zarówno site-to-site, jak i remote access)</w:t>
            </w:r>
          </w:p>
          <w:p w:rsidR="001D565B" w:rsidRDefault="001D565B" w:rsidP="00B22D06">
            <w:pPr>
              <w:numPr>
                <w:ilvl w:val="0"/>
                <w:numId w:val="86"/>
              </w:numPr>
              <w:spacing w:after="0" w:line="240" w:lineRule="auto"/>
              <w:rPr>
                <w:rFonts w:eastAsiaTheme="minorHAnsi"/>
                <w:color w:val="000000"/>
                <w:szCs w:val="24"/>
              </w:rPr>
            </w:pPr>
            <w:r>
              <w:rPr>
                <w:rFonts w:eastAsiaTheme="minorHAnsi"/>
                <w:color w:val="000000"/>
                <w:szCs w:val="24"/>
              </w:rPr>
              <w:t>Możliwość zestawianie równocześnie min. 500 tuneli SSL VPN w trybie client-based i clientless VPN.</w:t>
            </w:r>
          </w:p>
          <w:p w:rsidR="001D565B" w:rsidRDefault="001D565B" w:rsidP="00B22D06">
            <w:pPr>
              <w:numPr>
                <w:ilvl w:val="0"/>
                <w:numId w:val="86"/>
              </w:numPr>
              <w:tabs>
                <w:tab w:val="num" w:pos="720"/>
              </w:tabs>
              <w:spacing w:after="0" w:line="240" w:lineRule="auto"/>
              <w:rPr>
                <w:rFonts w:eastAsiaTheme="minorHAnsi"/>
                <w:color w:val="000000"/>
                <w:szCs w:val="24"/>
              </w:rPr>
            </w:pPr>
            <w:r>
              <w:rPr>
                <w:rFonts w:eastAsiaTheme="minorHAnsi"/>
                <w:color w:val="000000"/>
                <w:szCs w:val="24"/>
              </w:rPr>
              <w:t>Zarządzanie:</w:t>
            </w:r>
          </w:p>
          <w:p w:rsidR="001D565B" w:rsidRDefault="001D565B" w:rsidP="00B22D06">
            <w:pPr>
              <w:numPr>
                <w:ilvl w:val="1"/>
                <w:numId w:val="86"/>
              </w:numPr>
              <w:spacing w:after="0" w:line="240" w:lineRule="auto"/>
              <w:rPr>
                <w:rFonts w:eastAsiaTheme="minorHAnsi"/>
                <w:color w:val="000000"/>
                <w:szCs w:val="24"/>
              </w:rPr>
            </w:pPr>
            <w:r>
              <w:rPr>
                <w:rFonts w:eastAsiaTheme="minorHAnsi"/>
                <w:color w:val="000000"/>
                <w:szCs w:val="24"/>
              </w:rPr>
              <w:t>lokalna konsola znakowa;</w:t>
            </w:r>
          </w:p>
          <w:p w:rsidR="001D565B" w:rsidRDefault="001D565B" w:rsidP="00B22D06">
            <w:pPr>
              <w:numPr>
                <w:ilvl w:val="1"/>
                <w:numId w:val="86"/>
              </w:numPr>
              <w:spacing w:after="0" w:line="240" w:lineRule="auto"/>
              <w:rPr>
                <w:rFonts w:eastAsiaTheme="minorHAnsi"/>
                <w:color w:val="000000"/>
                <w:szCs w:val="24"/>
              </w:rPr>
            </w:pPr>
            <w:r>
              <w:rPr>
                <w:rFonts w:eastAsiaTheme="minorHAnsi"/>
                <w:color w:val="000000"/>
                <w:szCs w:val="24"/>
              </w:rPr>
              <w:t>zdalna konsola znakowa z ochroną kryptograficzną SSH;</w:t>
            </w:r>
          </w:p>
          <w:p w:rsidR="001D565B" w:rsidRDefault="001D565B" w:rsidP="00B22D06">
            <w:pPr>
              <w:numPr>
                <w:ilvl w:val="1"/>
                <w:numId w:val="86"/>
              </w:numPr>
              <w:spacing w:after="0" w:line="240" w:lineRule="auto"/>
              <w:rPr>
                <w:rFonts w:eastAsiaTheme="minorHAnsi"/>
                <w:color w:val="000000"/>
                <w:szCs w:val="24"/>
              </w:rPr>
            </w:pPr>
            <w:r>
              <w:rPr>
                <w:rFonts w:eastAsiaTheme="minorHAnsi"/>
                <w:color w:val="000000"/>
                <w:szCs w:val="24"/>
              </w:rPr>
              <w:t>zdalna konsola WWW z ochroną kryptograficzną SSL;</w:t>
            </w:r>
          </w:p>
          <w:p w:rsidR="001D565B" w:rsidRPr="00C51E4A" w:rsidRDefault="001D565B" w:rsidP="00B22D06">
            <w:pPr>
              <w:numPr>
                <w:ilvl w:val="1"/>
                <w:numId w:val="86"/>
              </w:numPr>
              <w:spacing w:after="0" w:line="240" w:lineRule="auto"/>
              <w:rPr>
                <w:rFonts w:eastAsiaTheme="minorHAnsi"/>
                <w:color w:val="000000"/>
                <w:szCs w:val="24"/>
              </w:rPr>
            </w:pPr>
            <w:r>
              <w:rPr>
                <w:rFonts w:eastAsiaTheme="minorHAnsi"/>
                <w:color w:val="000000"/>
                <w:szCs w:val="24"/>
              </w:rPr>
              <w:t>zdalne w standardzie SNMP v1/v2/v3.</w:t>
            </w:r>
          </w:p>
        </w:tc>
      </w:tr>
    </w:tbl>
    <w:p w:rsidR="001D565B" w:rsidRPr="00BD6663" w:rsidRDefault="001D565B" w:rsidP="00CE7D59">
      <w:pPr>
        <w:pStyle w:val="Nagwek3"/>
        <w:tabs>
          <w:tab w:val="clear" w:pos="1458"/>
          <w:tab w:val="num" w:pos="709"/>
        </w:tabs>
        <w:spacing w:after="0" w:line="240" w:lineRule="auto"/>
        <w:ind w:left="709" w:hanging="709"/>
        <w:rPr>
          <w:rFonts w:ascii="Arial" w:hAnsi="Arial" w:cs="Arial"/>
          <w:color w:val="auto"/>
          <w:sz w:val="22"/>
        </w:rPr>
      </w:pPr>
      <w:bookmarkStart w:id="106" w:name="_Toc433146518"/>
      <w:bookmarkStart w:id="107" w:name="_Toc462172308"/>
      <w:r w:rsidRPr="00BD6663">
        <w:rPr>
          <w:rFonts w:ascii="Arial" w:hAnsi="Arial" w:cs="Arial"/>
          <w:color w:val="auto"/>
          <w:sz w:val="22"/>
        </w:rPr>
        <w:t>Ochrona ruchu i zdalny dostęp VPN</w:t>
      </w:r>
      <w:bookmarkEnd w:id="106"/>
      <w:bookmarkEnd w:id="107"/>
    </w:p>
    <w:p w:rsidR="001D565B" w:rsidRDefault="001D565B" w:rsidP="00CE7D59">
      <w:pPr>
        <w:pStyle w:val="Legenda"/>
        <w:ind w:left="1276" w:hanging="1276"/>
      </w:pPr>
      <w:bookmarkStart w:id="108" w:name="_Toc433146473"/>
      <w:r>
        <w:t xml:space="preserve">Tabela </w:t>
      </w:r>
      <w:r w:rsidR="006D08FC">
        <w:fldChar w:fldCharType="begin"/>
      </w:r>
      <w:r w:rsidR="005558C8">
        <w:instrText xml:space="preserve"> SEQ Tabela \* ARABIC </w:instrText>
      </w:r>
      <w:r w:rsidR="006D08FC">
        <w:fldChar w:fldCharType="separate"/>
      </w:r>
      <w:r w:rsidR="00E31D2A">
        <w:rPr>
          <w:noProof/>
        </w:rPr>
        <w:t>20</w:t>
      </w:r>
      <w:r w:rsidR="006D08FC">
        <w:rPr>
          <w:noProof/>
        </w:rPr>
        <w:fldChar w:fldCharType="end"/>
      </w:r>
      <w:r w:rsidR="00CE7D59">
        <w:rPr>
          <w:noProof/>
        </w:rPr>
        <w:t>.</w:t>
      </w:r>
      <w:r w:rsidR="00CE7D59">
        <w:rPr>
          <w:noProof/>
        </w:rPr>
        <w:tab/>
      </w:r>
      <w:r w:rsidR="00CE7D59">
        <w:t>Ochrona ruchu i zdalny dostę</w:t>
      </w:r>
      <w:r>
        <w:t>p VPN</w:t>
      </w:r>
      <w:bookmarkEnd w:id="108"/>
    </w:p>
    <w:tbl>
      <w:tblPr>
        <w:tblW w:w="9320" w:type="dxa"/>
        <w:tblInd w:w="70" w:type="dxa"/>
        <w:tblCellMar>
          <w:left w:w="70" w:type="dxa"/>
          <w:right w:w="70" w:type="dxa"/>
        </w:tblCellMar>
        <w:tblLook w:val="04A0"/>
      </w:tblPr>
      <w:tblGrid>
        <w:gridCol w:w="1814"/>
        <w:gridCol w:w="7506"/>
      </w:tblGrid>
      <w:tr w:rsidR="001D565B" w:rsidRPr="00D301E1" w:rsidTr="001D565B">
        <w:trPr>
          <w:trHeight w:val="300"/>
        </w:trPr>
        <w:tc>
          <w:tcPr>
            <w:tcW w:w="1814" w:type="dxa"/>
            <w:tcBorders>
              <w:top w:val="single" w:sz="4" w:space="0" w:color="auto"/>
              <w:left w:val="single" w:sz="4" w:space="0" w:color="auto"/>
              <w:bottom w:val="single" w:sz="4" w:space="0" w:color="auto"/>
              <w:right w:val="single" w:sz="4" w:space="0" w:color="auto"/>
            </w:tcBorders>
            <w:vAlign w:val="center"/>
            <w:hideMark/>
          </w:tcPr>
          <w:p w:rsidR="001D565B" w:rsidRPr="00D301E1" w:rsidRDefault="001D565B" w:rsidP="001D565B">
            <w:pPr>
              <w:spacing w:after="0" w:line="240" w:lineRule="auto"/>
              <w:rPr>
                <w:rFonts w:eastAsia="Times New Roman" w:cs="Times New Roman"/>
                <w:b/>
                <w:color w:val="000000"/>
                <w:lang w:eastAsia="en-US"/>
              </w:rPr>
            </w:pPr>
            <w:r w:rsidRPr="00D301E1">
              <w:rPr>
                <w:b/>
                <w:color w:val="000000"/>
                <w:lang w:eastAsia="en-US"/>
              </w:rPr>
              <w:t xml:space="preserve">Parametr </w:t>
            </w:r>
          </w:p>
        </w:tc>
        <w:tc>
          <w:tcPr>
            <w:tcW w:w="7506" w:type="dxa"/>
            <w:tcBorders>
              <w:top w:val="single" w:sz="4" w:space="0" w:color="auto"/>
              <w:left w:val="nil"/>
              <w:bottom w:val="single" w:sz="4" w:space="0" w:color="auto"/>
              <w:right w:val="single" w:sz="4" w:space="0" w:color="auto"/>
            </w:tcBorders>
            <w:vAlign w:val="center"/>
            <w:hideMark/>
          </w:tcPr>
          <w:p w:rsidR="001D565B" w:rsidRPr="00D301E1" w:rsidRDefault="001D565B" w:rsidP="001D565B">
            <w:pPr>
              <w:spacing w:after="0" w:line="240" w:lineRule="auto"/>
              <w:ind w:left="53"/>
              <w:rPr>
                <w:rFonts w:eastAsia="Times New Roman" w:cs="Times New Roman"/>
                <w:b/>
                <w:color w:val="000000"/>
                <w:lang w:eastAsia="en-US"/>
              </w:rPr>
            </w:pPr>
            <w:r w:rsidRPr="00D301E1">
              <w:rPr>
                <w:b/>
                <w:color w:val="000000"/>
                <w:lang w:eastAsia="en-US"/>
              </w:rPr>
              <w:t xml:space="preserve">Wymagania minimalne </w:t>
            </w:r>
          </w:p>
        </w:tc>
      </w:tr>
      <w:tr w:rsidR="001D565B" w:rsidRPr="00D301E1" w:rsidTr="001D565B">
        <w:trPr>
          <w:trHeight w:val="510"/>
        </w:trPr>
        <w:tc>
          <w:tcPr>
            <w:tcW w:w="1814" w:type="dxa"/>
            <w:tcBorders>
              <w:top w:val="nil"/>
              <w:left w:val="single" w:sz="4" w:space="0" w:color="auto"/>
              <w:bottom w:val="single" w:sz="4" w:space="0" w:color="auto"/>
              <w:right w:val="single" w:sz="4" w:space="0" w:color="auto"/>
            </w:tcBorders>
            <w:vAlign w:val="center"/>
            <w:hideMark/>
          </w:tcPr>
          <w:p w:rsidR="001D565B" w:rsidRPr="00D301E1" w:rsidRDefault="001D565B" w:rsidP="001D565B">
            <w:pPr>
              <w:spacing w:after="0" w:line="240" w:lineRule="auto"/>
              <w:rPr>
                <w:rFonts w:eastAsia="Times New Roman" w:cs="Times New Roman"/>
                <w:color w:val="000000"/>
                <w:lang w:eastAsia="en-US"/>
              </w:rPr>
            </w:pPr>
            <w:r w:rsidRPr="00D301E1">
              <w:rPr>
                <w:color w:val="000000"/>
                <w:lang w:eastAsia="en-US"/>
              </w:rPr>
              <w:t>Wymagania podstawowe</w:t>
            </w:r>
          </w:p>
        </w:tc>
        <w:tc>
          <w:tcPr>
            <w:tcW w:w="7506" w:type="dxa"/>
            <w:tcBorders>
              <w:top w:val="nil"/>
              <w:left w:val="nil"/>
              <w:bottom w:val="single" w:sz="4" w:space="0" w:color="auto"/>
              <w:right w:val="single" w:sz="4" w:space="0" w:color="auto"/>
            </w:tcBorders>
            <w:vAlign w:val="center"/>
            <w:hideMark/>
          </w:tcPr>
          <w:p w:rsidR="001D565B" w:rsidRPr="00D301E1" w:rsidRDefault="001D565B" w:rsidP="00B22D06">
            <w:pPr>
              <w:numPr>
                <w:ilvl w:val="0"/>
                <w:numId w:val="87"/>
              </w:numPr>
              <w:spacing w:after="0" w:line="240" w:lineRule="auto"/>
              <w:rPr>
                <w:rFonts w:eastAsiaTheme="minorHAnsi"/>
                <w:color w:val="000000"/>
                <w:lang w:eastAsia="en-US"/>
              </w:rPr>
            </w:pPr>
            <w:r w:rsidRPr="00D301E1">
              <w:rPr>
                <w:rFonts w:eastAsiaTheme="minorHAnsi"/>
                <w:color w:val="000000"/>
                <w:lang w:eastAsia="en-US"/>
              </w:rPr>
              <w:t>Urządzenie typu UTM;</w:t>
            </w:r>
          </w:p>
          <w:p w:rsidR="001D565B" w:rsidRPr="00D301E1" w:rsidRDefault="001D565B" w:rsidP="00B22D06">
            <w:pPr>
              <w:numPr>
                <w:ilvl w:val="0"/>
                <w:numId w:val="87"/>
              </w:numPr>
              <w:tabs>
                <w:tab w:val="num" w:pos="720"/>
              </w:tabs>
              <w:spacing w:after="0" w:line="240" w:lineRule="auto"/>
              <w:rPr>
                <w:rFonts w:eastAsiaTheme="minorHAnsi"/>
                <w:color w:val="000000"/>
                <w:lang w:eastAsia="en-US"/>
              </w:rPr>
            </w:pPr>
            <w:r w:rsidRPr="00D301E1">
              <w:rPr>
                <w:rFonts w:eastAsiaTheme="minorHAnsi"/>
                <w:color w:val="000000"/>
                <w:lang w:eastAsia="en-US"/>
              </w:rPr>
              <w:t>Obudowa przystosowana do montażu 19”;</w:t>
            </w:r>
          </w:p>
          <w:p w:rsidR="001D565B" w:rsidRPr="00D301E1" w:rsidRDefault="001D565B" w:rsidP="00B22D06">
            <w:pPr>
              <w:numPr>
                <w:ilvl w:val="0"/>
                <w:numId w:val="87"/>
              </w:numPr>
              <w:tabs>
                <w:tab w:val="num" w:pos="720"/>
              </w:tabs>
              <w:spacing w:after="0" w:line="240" w:lineRule="auto"/>
              <w:rPr>
                <w:rFonts w:eastAsiaTheme="minorHAnsi"/>
                <w:color w:val="000000"/>
                <w:lang w:eastAsia="en-US"/>
              </w:rPr>
            </w:pPr>
            <w:r w:rsidRPr="00D301E1">
              <w:rPr>
                <w:rFonts w:eastAsiaTheme="minorHAnsi"/>
                <w:color w:val="000000"/>
                <w:lang w:eastAsia="en-US"/>
              </w:rPr>
              <w:t xml:space="preserve">Min. 4 portów o przepustowości 1Gb/s w standardzie 10/100/1000Base-T </w:t>
            </w:r>
            <w:r w:rsidRPr="00D301E1">
              <w:rPr>
                <w:rFonts w:eastAsiaTheme="minorHAnsi"/>
                <w:color w:val="000000"/>
                <w:lang w:eastAsia="en-US"/>
              </w:rPr>
              <w:lastRenderedPageBreak/>
              <w:t>(gniazda w standardzie RJ-45);</w:t>
            </w:r>
          </w:p>
          <w:p w:rsidR="001D565B" w:rsidRPr="00D301E1" w:rsidRDefault="001D565B" w:rsidP="00B22D06">
            <w:pPr>
              <w:numPr>
                <w:ilvl w:val="0"/>
                <w:numId w:val="87"/>
              </w:numPr>
              <w:tabs>
                <w:tab w:val="num" w:pos="720"/>
              </w:tabs>
              <w:spacing w:after="0" w:line="240" w:lineRule="auto"/>
              <w:rPr>
                <w:rFonts w:eastAsiaTheme="minorHAnsi"/>
                <w:color w:val="000000"/>
                <w:lang w:eastAsia="en-US"/>
              </w:rPr>
            </w:pPr>
            <w:r w:rsidRPr="00D301E1">
              <w:rPr>
                <w:rFonts w:eastAsiaTheme="minorHAnsi"/>
                <w:color w:val="000000"/>
                <w:lang w:eastAsia="en-US"/>
              </w:rPr>
              <w:t>Min. 1 port transmisji danych dla zarządzania, dopuszczalne współdzielenie z w/w portami 1Gb/s;</w:t>
            </w:r>
          </w:p>
          <w:p w:rsidR="001D565B" w:rsidRPr="00D301E1" w:rsidRDefault="001D565B" w:rsidP="00B22D06">
            <w:pPr>
              <w:numPr>
                <w:ilvl w:val="0"/>
                <w:numId w:val="87"/>
              </w:numPr>
              <w:tabs>
                <w:tab w:val="num" w:pos="720"/>
              </w:tabs>
              <w:spacing w:after="0" w:line="240" w:lineRule="auto"/>
              <w:rPr>
                <w:rFonts w:eastAsiaTheme="minorHAnsi"/>
                <w:color w:val="000000"/>
                <w:lang w:eastAsia="en-US"/>
              </w:rPr>
            </w:pPr>
            <w:r w:rsidRPr="00D301E1">
              <w:rPr>
                <w:rFonts w:eastAsiaTheme="minorHAnsi"/>
                <w:color w:val="000000"/>
                <w:lang w:eastAsia="en-US"/>
              </w:rPr>
              <w:t>Przepustowość zapory ogniowej min. 750 Mb/s;</w:t>
            </w:r>
          </w:p>
          <w:p w:rsidR="001D565B" w:rsidRPr="00D301E1" w:rsidRDefault="001D565B" w:rsidP="00B22D06">
            <w:pPr>
              <w:numPr>
                <w:ilvl w:val="0"/>
                <w:numId w:val="87"/>
              </w:numPr>
              <w:tabs>
                <w:tab w:val="num" w:pos="720"/>
              </w:tabs>
              <w:spacing w:after="0" w:line="240" w:lineRule="auto"/>
              <w:rPr>
                <w:rFonts w:eastAsiaTheme="minorHAnsi"/>
                <w:color w:val="000000"/>
                <w:lang w:eastAsia="en-US"/>
              </w:rPr>
            </w:pPr>
            <w:r w:rsidRPr="00D301E1">
              <w:rPr>
                <w:rFonts w:eastAsiaTheme="minorHAnsi"/>
                <w:color w:val="000000"/>
                <w:lang w:eastAsia="en-US"/>
              </w:rPr>
              <w:t>Obsługa min. 50 tys. sesji ze strumieniem o natężeniu min. 5 tys. na sekundę;</w:t>
            </w:r>
          </w:p>
          <w:p w:rsidR="001D565B" w:rsidRPr="00D301E1" w:rsidRDefault="001D565B" w:rsidP="00B22D06">
            <w:pPr>
              <w:numPr>
                <w:ilvl w:val="0"/>
                <w:numId w:val="87"/>
              </w:numPr>
              <w:tabs>
                <w:tab w:val="num" w:pos="720"/>
              </w:tabs>
              <w:spacing w:after="0" w:line="240" w:lineRule="auto"/>
              <w:rPr>
                <w:rFonts w:eastAsiaTheme="minorHAnsi"/>
                <w:color w:val="000000"/>
                <w:lang w:eastAsia="en-US"/>
              </w:rPr>
            </w:pPr>
            <w:r w:rsidRPr="00D301E1">
              <w:rPr>
                <w:rFonts w:eastAsiaTheme="minorHAnsi"/>
                <w:color w:val="000000"/>
                <w:lang w:eastAsia="en-US"/>
              </w:rPr>
              <w:t>Wbudowana funkcjonalność min.:</w:t>
            </w:r>
          </w:p>
          <w:p w:rsidR="001D565B" w:rsidRPr="00D301E1" w:rsidRDefault="001D565B" w:rsidP="00B22D06">
            <w:pPr>
              <w:numPr>
                <w:ilvl w:val="1"/>
                <w:numId w:val="87"/>
              </w:numPr>
              <w:spacing w:after="0" w:line="240" w:lineRule="auto"/>
              <w:rPr>
                <w:rFonts w:eastAsiaTheme="minorHAnsi"/>
                <w:color w:val="000000"/>
                <w:lang w:eastAsia="en-US"/>
              </w:rPr>
            </w:pPr>
            <w:r w:rsidRPr="00D301E1">
              <w:rPr>
                <w:rFonts w:eastAsiaTheme="minorHAnsi"/>
                <w:color w:val="000000"/>
                <w:lang w:eastAsia="en-US"/>
              </w:rPr>
              <w:t>zapora ogniowa;</w:t>
            </w:r>
          </w:p>
          <w:p w:rsidR="001D565B" w:rsidRPr="00D301E1" w:rsidRDefault="001D565B" w:rsidP="00B22D06">
            <w:pPr>
              <w:numPr>
                <w:ilvl w:val="1"/>
                <w:numId w:val="87"/>
              </w:numPr>
              <w:spacing w:after="0" w:line="240" w:lineRule="auto"/>
              <w:rPr>
                <w:rFonts w:eastAsiaTheme="minorHAnsi"/>
                <w:color w:val="000000"/>
                <w:lang w:eastAsia="en-US"/>
              </w:rPr>
            </w:pPr>
            <w:r w:rsidRPr="00D301E1">
              <w:rPr>
                <w:rFonts w:eastAsiaTheme="minorHAnsi"/>
                <w:color w:val="000000"/>
                <w:lang w:eastAsia="en-US"/>
              </w:rPr>
              <w:t>serwer łączności w trybie wirtualnej sieci prywatnej wykorzystującej protokoły IPSec i SSL;</w:t>
            </w:r>
          </w:p>
          <w:p w:rsidR="001D565B" w:rsidRPr="00D301E1" w:rsidRDefault="001D565B" w:rsidP="00B22D06">
            <w:pPr>
              <w:numPr>
                <w:ilvl w:val="1"/>
                <w:numId w:val="87"/>
              </w:numPr>
              <w:spacing w:after="0" w:line="240" w:lineRule="auto"/>
              <w:rPr>
                <w:rFonts w:eastAsiaTheme="minorHAnsi"/>
                <w:color w:val="000000"/>
                <w:lang w:eastAsia="en-US"/>
              </w:rPr>
            </w:pPr>
            <w:r w:rsidRPr="00D301E1">
              <w:rPr>
                <w:rFonts w:eastAsiaTheme="minorHAnsi"/>
                <w:color w:val="000000"/>
                <w:lang w:eastAsia="en-US"/>
              </w:rPr>
              <w:t>serwer i klient dynamicznego przydziału adresów IP;</w:t>
            </w:r>
          </w:p>
          <w:p w:rsidR="001D565B" w:rsidRPr="00D301E1" w:rsidRDefault="001D565B" w:rsidP="00B22D06">
            <w:pPr>
              <w:numPr>
                <w:ilvl w:val="1"/>
                <w:numId w:val="87"/>
              </w:numPr>
              <w:spacing w:after="0" w:line="240" w:lineRule="auto"/>
              <w:rPr>
                <w:rFonts w:eastAsiaTheme="minorHAnsi"/>
                <w:color w:val="000000"/>
                <w:lang w:eastAsia="en-US"/>
              </w:rPr>
            </w:pPr>
            <w:r w:rsidRPr="00D301E1">
              <w:rPr>
                <w:rFonts w:eastAsiaTheme="minorHAnsi"/>
                <w:color w:val="000000"/>
                <w:lang w:eastAsia="en-US"/>
              </w:rPr>
              <w:t>ochrona przez intruzami;</w:t>
            </w:r>
          </w:p>
          <w:p w:rsidR="001D565B" w:rsidRPr="00D301E1" w:rsidRDefault="001D565B" w:rsidP="00B22D06">
            <w:pPr>
              <w:numPr>
                <w:ilvl w:val="1"/>
                <w:numId w:val="87"/>
              </w:numPr>
              <w:spacing w:after="0" w:line="240" w:lineRule="auto"/>
              <w:rPr>
                <w:rFonts w:eastAsiaTheme="minorHAnsi"/>
                <w:color w:val="000000"/>
                <w:lang w:eastAsia="en-US"/>
              </w:rPr>
            </w:pPr>
            <w:r w:rsidRPr="00D301E1">
              <w:rPr>
                <w:rFonts w:eastAsiaTheme="minorHAnsi"/>
                <w:color w:val="000000"/>
                <w:lang w:eastAsia="en-US"/>
              </w:rPr>
              <w:t>obsługa sieci wirtualnych w standardzie IEEE 802.1Q;</w:t>
            </w:r>
          </w:p>
          <w:p w:rsidR="001D565B" w:rsidRPr="00D301E1" w:rsidRDefault="001D565B" w:rsidP="00B22D06">
            <w:pPr>
              <w:numPr>
                <w:ilvl w:val="0"/>
                <w:numId w:val="87"/>
              </w:numPr>
              <w:tabs>
                <w:tab w:val="num" w:pos="720"/>
              </w:tabs>
              <w:spacing w:after="0" w:line="240" w:lineRule="auto"/>
              <w:rPr>
                <w:rFonts w:eastAsiaTheme="minorHAnsi"/>
                <w:color w:val="000000"/>
                <w:lang w:eastAsia="en-US"/>
              </w:rPr>
            </w:pPr>
            <w:r w:rsidRPr="00D301E1">
              <w:rPr>
                <w:rFonts w:eastAsiaTheme="minorHAnsi"/>
                <w:color w:val="000000"/>
                <w:lang w:eastAsia="en-US"/>
              </w:rPr>
              <w:t>Możliwe tryby pracy: translacja adresów, kierowanie ruchem, most;</w:t>
            </w:r>
          </w:p>
          <w:p w:rsidR="001D565B" w:rsidRPr="00D301E1" w:rsidRDefault="001D565B" w:rsidP="00B22D06">
            <w:pPr>
              <w:numPr>
                <w:ilvl w:val="0"/>
                <w:numId w:val="87"/>
              </w:numPr>
              <w:tabs>
                <w:tab w:val="num" w:pos="720"/>
              </w:tabs>
              <w:spacing w:after="0" w:line="240" w:lineRule="auto"/>
              <w:rPr>
                <w:rFonts w:eastAsiaTheme="minorHAnsi"/>
                <w:color w:val="000000"/>
                <w:lang w:eastAsia="en-US"/>
              </w:rPr>
            </w:pPr>
            <w:r w:rsidRPr="00D301E1">
              <w:rPr>
                <w:rFonts w:eastAsiaTheme="minorHAnsi"/>
                <w:color w:val="000000"/>
                <w:lang w:eastAsia="en-US"/>
              </w:rPr>
              <w:t>Tunelowanie ruchu sieciowego z możliwością ochrony kryptograficznej;</w:t>
            </w:r>
          </w:p>
          <w:p w:rsidR="001D565B" w:rsidRPr="00D301E1" w:rsidRDefault="001D565B" w:rsidP="00B22D06">
            <w:pPr>
              <w:numPr>
                <w:ilvl w:val="0"/>
                <w:numId w:val="87"/>
              </w:numPr>
              <w:spacing w:after="0" w:line="240" w:lineRule="auto"/>
              <w:rPr>
                <w:rFonts w:eastAsiaTheme="minorHAnsi"/>
                <w:color w:val="000000"/>
                <w:lang w:eastAsia="en-US"/>
              </w:rPr>
            </w:pPr>
            <w:r w:rsidRPr="00D301E1">
              <w:rPr>
                <w:rFonts w:eastAsiaTheme="minorHAnsi"/>
                <w:color w:val="000000"/>
                <w:lang w:eastAsia="en-US"/>
              </w:rPr>
              <w:t>Możliwość uwierzytelnienia z wykorzystaniem LDAP, NTLM oraz Kerberos</w:t>
            </w:r>
          </w:p>
          <w:p w:rsidR="001D565B" w:rsidRPr="00D301E1" w:rsidRDefault="001D565B" w:rsidP="00B22D06">
            <w:pPr>
              <w:numPr>
                <w:ilvl w:val="0"/>
                <w:numId w:val="87"/>
              </w:numPr>
              <w:spacing w:after="0" w:line="240" w:lineRule="auto"/>
              <w:rPr>
                <w:rFonts w:eastAsiaTheme="minorHAnsi"/>
                <w:color w:val="000000"/>
                <w:lang w:eastAsia="en-US"/>
              </w:rPr>
            </w:pPr>
            <w:r w:rsidRPr="00D301E1">
              <w:rPr>
                <w:rFonts w:eastAsiaTheme="minorHAnsi"/>
                <w:color w:val="000000"/>
                <w:lang w:eastAsia="en-US"/>
              </w:rPr>
              <w:t>Urządzenie nie posiada ograniczenia na ilość jednocześnie pracujących użytkowników w sieci chronionej</w:t>
            </w:r>
          </w:p>
          <w:p w:rsidR="001D565B" w:rsidRPr="00D301E1" w:rsidRDefault="001D565B" w:rsidP="00B22D06">
            <w:pPr>
              <w:numPr>
                <w:ilvl w:val="0"/>
                <w:numId w:val="87"/>
              </w:numPr>
              <w:spacing w:after="0" w:line="240" w:lineRule="auto"/>
              <w:rPr>
                <w:rFonts w:eastAsiaTheme="minorHAnsi"/>
                <w:color w:val="000000"/>
                <w:lang w:eastAsia="en-US"/>
              </w:rPr>
            </w:pPr>
            <w:r w:rsidRPr="00D301E1">
              <w:rPr>
                <w:rFonts w:eastAsiaTheme="minorHAnsi"/>
                <w:color w:val="000000"/>
                <w:lang w:eastAsia="en-US"/>
              </w:rPr>
              <w:t>Urządzenie pełni funkcję koncentratora VPN umożliwiającego zestawianie połączeń IPSec VPN (zarówno site-to-site, jak i remote access)</w:t>
            </w:r>
          </w:p>
          <w:p w:rsidR="001D565B" w:rsidRPr="00D301E1" w:rsidRDefault="001D565B" w:rsidP="00B22D06">
            <w:pPr>
              <w:numPr>
                <w:ilvl w:val="0"/>
                <w:numId w:val="87"/>
              </w:numPr>
              <w:spacing w:after="0" w:line="240" w:lineRule="auto"/>
              <w:rPr>
                <w:rFonts w:eastAsiaTheme="minorHAnsi"/>
                <w:color w:val="000000"/>
                <w:lang w:eastAsia="en-US"/>
              </w:rPr>
            </w:pPr>
            <w:r w:rsidRPr="00D301E1">
              <w:rPr>
                <w:rFonts w:eastAsiaTheme="minorHAnsi"/>
                <w:color w:val="000000"/>
                <w:lang w:eastAsia="en-US"/>
              </w:rPr>
              <w:t>Możliwość zestawianie równocześnie min. 50 tuneli SSL VPN w trybie client-based i clientless VPN.</w:t>
            </w:r>
          </w:p>
          <w:p w:rsidR="001D565B" w:rsidRPr="00D301E1" w:rsidRDefault="001D565B" w:rsidP="00B22D06">
            <w:pPr>
              <w:numPr>
                <w:ilvl w:val="0"/>
                <w:numId w:val="87"/>
              </w:numPr>
              <w:tabs>
                <w:tab w:val="num" w:pos="720"/>
              </w:tabs>
              <w:spacing w:after="0" w:line="240" w:lineRule="auto"/>
              <w:rPr>
                <w:rFonts w:eastAsiaTheme="minorHAnsi"/>
                <w:color w:val="000000"/>
                <w:lang w:eastAsia="en-US"/>
              </w:rPr>
            </w:pPr>
            <w:r w:rsidRPr="00D301E1">
              <w:rPr>
                <w:rFonts w:eastAsiaTheme="minorHAnsi"/>
                <w:color w:val="000000"/>
                <w:lang w:eastAsia="en-US"/>
              </w:rPr>
              <w:t>Zarządzanie:</w:t>
            </w:r>
          </w:p>
          <w:p w:rsidR="001D565B" w:rsidRPr="00D301E1" w:rsidRDefault="001D565B" w:rsidP="00B22D06">
            <w:pPr>
              <w:numPr>
                <w:ilvl w:val="1"/>
                <w:numId w:val="87"/>
              </w:numPr>
              <w:spacing w:after="0" w:line="240" w:lineRule="auto"/>
              <w:rPr>
                <w:rFonts w:eastAsiaTheme="minorHAnsi"/>
                <w:color w:val="000000"/>
                <w:lang w:eastAsia="en-US"/>
              </w:rPr>
            </w:pPr>
            <w:r w:rsidRPr="00D301E1">
              <w:rPr>
                <w:rFonts w:eastAsiaTheme="minorHAnsi"/>
                <w:color w:val="000000"/>
                <w:lang w:eastAsia="en-US"/>
              </w:rPr>
              <w:t>lokalna konsola znakowa;</w:t>
            </w:r>
          </w:p>
          <w:p w:rsidR="001D565B" w:rsidRPr="00D301E1" w:rsidRDefault="001D565B" w:rsidP="00B22D06">
            <w:pPr>
              <w:numPr>
                <w:ilvl w:val="1"/>
                <w:numId w:val="87"/>
              </w:numPr>
              <w:spacing w:after="0" w:line="240" w:lineRule="auto"/>
              <w:rPr>
                <w:rFonts w:eastAsiaTheme="minorHAnsi"/>
                <w:color w:val="000000"/>
                <w:lang w:eastAsia="en-US"/>
              </w:rPr>
            </w:pPr>
            <w:r w:rsidRPr="00D301E1">
              <w:rPr>
                <w:rFonts w:eastAsiaTheme="minorHAnsi"/>
                <w:color w:val="000000"/>
                <w:lang w:eastAsia="en-US"/>
              </w:rPr>
              <w:t>zdalna konsola znakowa z ochroną kryptograficzną SSH;</w:t>
            </w:r>
          </w:p>
          <w:p w:rsidR="001D565B" w:rsidRPr="00D301E1" w:rsidRDefault="001D565B" w:rsidP="00B22D06">
            <w:pPr>
              <w:numPr>
                <w:ilvl w:val="1"/>
                <w:numId w:val="87"/>
              </w:numPr>
              <w:spacing w:after="0" w:line="240" w:lineRule="auto"/>
              <w:rPr>
                <w:rFonts w:eastAsiaTheme="minorHAnsi"/>
                <w:color w:val="000000"/>
                <w:lang w:eastAsia="en-US"/>
              </w:rPr>
            </w:pPr>
            <w:r w:rsidRPr="00D301E1">
              <w:rPr>
                <w:rFonts w:eastAsiaTheme="minorHAnsi"/>
                <w:color w:val="000000"/>
                <w:lang w:eastAsia="en-US"/>
              </w:rPr>
              <w:t>zdalna konsola WWW z ochroną kryptograficzną SSL;</w:t>
            </w:r>
          </w:p>
          <w:p w:rsidR="001D565B" w:rsidRPr="00D301E1" w:rsidRDefault="001D565B" w:rsidP="00B22D06">
            <w:pPr>
              <w:numPr>
                <w:ilvl w:val="1"/>
                <w:numId w:val="87"/>
              </w:numPr>
              <w:spacing w:after="0" w:line="240" w:lineRule="auto"/>
              <w:rPr>
                <w:rFonts w:eastAsiaTheme="minorHAnsi" w:cs="Times New Roman"/>
                <w:color w:val="000000"/>
                <w:lang w:eastAsia="en-US"/>
              </w:rPr>
            </w:pPr>
            <w:r w:rsidRPr="00D301E1">
              <w:rPr>
                <w:rFonts w:eastAsiaTheme="minorHAnsi"/>
                <w:color w:val="000000"/>
                <w:lang w:eastAsia="en-US"/>
              </w:rPr>
              <w:t>zdalne w standardzie SNMP v1/v2/v3.</w:t>
            </w:r>
          </w:p>
        </w:tc>
      </w:tr>
    </w:tbl>
    <w:p w:rsidR="001D565B" w:rsidRPr="002D12C2" w:rsidRDefault="001D565B" w:rsidP="00CE7D59">
      <w:pPr>
        <w:pStyle w:val="Nagwek3"/>
        <w:numPr>
          <w:ilvl w:val="1"/>
          <w:numId w:val="1"/>
        </w:numPr>
        <w:tabs>
          <w:tab w:val="clear" w:pos="810"/>
          <w:tab w:val="num" w:pos="567"/>
        </w:tabs>
        <w:spacing w:line="240" w:lineRule="auto"/>
        <w:ind w:left="567" w:hanging="567"/>
        <w:rPr>
          <w:rFonts w:ascii="Arial" w:hAnsi="Arial" w:cs="Arial"/>
          <w:color w:val="auto"/>
        </w:rPr>
      </w:pPr>
      <w:bookmarkStart w:id="109" w:name="_Toc433146519"/>
      <w:bookmarkStart w:id="110" w:name="_Toc462172309"/>
      <w:r w:rsidRPr="002D12C2">
        <w:rPr>
          <w:rFonts w:ascii="Arial" w:hAnsi="Arial" w:cs="Arial"/>
          <w:color w:val="auto"/>
        </w:rPr>
        <w:lastRenderedPageBreak/>
        <w:t>Infrastruktura techniczna</w:t>
      </w:r>
      <w:bookmarkEnd w:id="109"/>
      <w:bookmarkEnd w:id="110"/>
    </w:p>
    <w:p w:rsidR="001D565B" w:rsidRPr="00CE7D59" w:rsidRDefault="001D565B" w:rsidP="00CE7D59">
      <w:pPr>
        <w:pStyle w:val="Nagwek3"/>
        <w:tabs>
          <w:tab w:val="clear" w:pos="1458"/>
          <w:tab w:val="num" w:pos="709"/>
        </w:tabs>
        <w:spacing w:after="0" w:line="240" w:lineRule="auto"/>
        <w:ind w:left="709" w:hanging="709"/>
        <w:rPr>
          <w:rFonts w:ascii="Arial" w:hAnsi="Arial" w:cs="Arial"/>
          <w:color w:val="auto"/>
          <w:sz w:val="22"/>
        </w:rPr>
      </w:pPr>
      <w:bookmarkStart w:id="111" w:name="_Toc433146520"/>
      <w:bookmarkStart w:id="112" w:name="_Toc462172310"/>
      <w:r w:rsidRPr="00CE7D59">
        <w:rPr>
          <w:rFonts w:ascii="Arial" w:hAnsi="Arial" w:cs="Arial"/>
          <w:color w:val="auto"/>
          <w:sz w:val="22"/>
        </w:rPr>
        <w:t>Zasilanie</w:t>
      </w:r>
      <w:bookmarkEnd w:id="111"/>
      <w:bookmarkEnd w:id="112"/>
    </w:p>
    <w:p w:rsidR="001D565B" w:rsidRDefault="001D565B" w:rsidP="00CE7D59">
      <w:pPr>
        <w:pStyle w:val="Legenda"/>
        <w:ind w:left="1276" w:hanging="1276"/>
      </w:pPr>
      <w:bookmarkStart w:id="113" w:name="_Toc433146474"/>
      <w:r>
        <w:t xml:space="preserve">Tabela </w:t>
      </w:r>
      <w:r w:rsidR="006D08FC">
        <w:fldChar w:fldCharType="begin"/>
      </w:r>
      <w:r w:rsidR="005558C8">
        <w:instrText xml:space="preserve"> SEQ Tabela \* ARABIC </w:instrText>
      </w:r>
      <w:r w:rsidR="006D08FC">
        <w:fldChar w:fldCharType="separate"/>
      </w:r>
      <w:r w:rsidR="00E31D2A">
        <w:rPr>
          <w:noProof/>
        </w:rPr>
        <w:t>21</w:t>
      </w:r>
      <w:r w:rsidR="006D08FC">
        <w:rPr>
          <w:noProof/>
        </w:rPr>
        <w:fldChar w:fldCharType="end"/>
      </w:r>
      <w:r w:rsidR="00CE7D59">
        <w:rPr>
          <w:noProof/>
        </w:rPr>
        <w:t>.</w:t>
      </w:r>
      <w:r w:rsidR="00CE7D59">
        <w:rPr>
          <w:noProof/>
        </w:rPr>
        <w:tab/>
      </w:r>
      <w:r>
        <w:t>Zasilanie</w:t>
      </w:r>
      <w:bookmarkEnd w:id="113"/>
    </w:p>
    <w:tbl>
      <w:tblPr>
        <w:tblW w:w="9320" w:type="dxa"/>
        <w:tblInd w:w="70" w:type="dxa"/>
        <w:tblCellMar>
          <w:left w:w="70" w:type="dxa"/>
          <w:right w:w="70" w:type="dxa"/>
        </w:tblCellMar>
        <w:tblLook w:val="04A0"/>
      </w:tblPr>
      <w:tblGrid>
        <w:gridCol w:w="1720"/>
        <w:gridCol w:w="7600"/>
      </w:tblGrid>
      <w:tr w:rsidR="001D565B" w:rsidRPr="00D301E1" w:rsidTr="001D565B">
        <w:trPr>
          <w:trHeight w:val="300"/>
        </w:trPr>
        <w:tc>
          <w:tcPr>
            <w:tcW w:w="1720" w:type="dxa"/>
            <w:tcBorders>
              <w:top w:val="single" w:sz="4" w:space="0" w:color="auto"/>
              <w:left w:val="single" w:sz="4" w:space="0" w:color="auto"/>
              <w:bottom w:val="single" w:sz="4" w:space="0" w:color="auto"/>
              <w:right w:val="single" w:sz="4" w:space="0" w:color="auto"/>
            </w:tcBorders>
            <w:vAlign w:val="center"/>
            <w:hideMark/>
          </w:tcPr>
          <w:p w:rsidR="001D565B" w:rsidRPr="00D301E1" w:rsidRDefault="001D565B" w:rsidP="001D565B">
            <w:pPr>
              <w:spacing w:after="0" w:line="240" w:lineRule="auto"/>
              <w:rPr>
                <w:rFonts w:eastAsia="Times New Roman" w:cs="Times New Roman"/>
                <w:b/>
                <w:color w:val="000000"/>
                <w:lang w:eastAsia="en-US"/>
              </w:rPr>
            </w:pPr>
            <w:r w:rsidRPr="00D301E1">
              <w:rPr>
                <w:b/>
                <w:color w:val="000000"/>
                <w:lang w:eastAsia="en-US"/>
              </w:rPr>
              <w:t xml:space="preserve">Parametr </w:t>
            </w:r>
          </w:p>
        </w:tc>
        <w:tc>
          <w:tcPr>
            <w:tcW w:w="7600" w:type="dxa"/>
            <w:tcBorders>
              <w:top w:val="single" w:sz="4" w:space="0" w:color="auto"/>
              <w:left w:val="nil"/>
              <w:bottom w:val="single" w:sz="4" w:space="0" w:color="auto"/>
              <w:right w:val="single" w:sz="4" w:space="0" w:color="auto"/>
            </w:tcBorders>
            <w:vAlign w:val="center"/>
            <w:hideMark/>
          </w:tcPr>
          <w:p w:rsidR="001D565B" w:rsidRPr="00D301E1" w:rsidRDefault="001D565B" w:rsidP="001D565B">
            <w:pPr>
              <w:spacing w:after="0" w:line="240" w:lineRule="auto"/>
              <w:ind w:left="53"/>
              <w:rPr>
                <w:rFonts w:eastAsia="Times New Roman" w:cs="Times New Roman"/>
                <w:b/>
                <w:color w:val="000000"/>
                <w:lang w:eastAsia="en-US"/>
              </w:rPr>
            </w:pPr>
            <w:r w:rsidRPr="00D301E1">
              <w:rPr>
                <w:b/>
                <w:color w:val="000000"/>
                <w:lang w:eastAsia="en-US"/>
              </w:rPr>
              <w:t xml:space="preserve">Wymagania minimalne </w:t>
            </w:r>
          </w:p>
        </w:tc>
      </w:tr>
      <w:tr w:rsidR="001D565B" w:rsidRPr="00D301E1" w:rsidTr="001D565B">
        <w:tc>
          <w:tcPr>
            <w:tcW w:w="1720" w:type="dxa"/>
            <w:tcBorders>
              <w:top w:val="nil"/>
              <w:left w:val="single" w:sz="4" w:space="0" w:color="auto"/>
              <w:bottom w:val="single" w:sz="4" w:space="0" w:color="auto"/>
              <w:right w:val="single" w:sz="4" w:space="0" w:color="auto"/>
            </w:tcBorders>
            <w:vAlign w:val="center"/>
            <w:hideMark/>
          </w:tcPr>
          <w:p w:rsidR="001D565B" w:rsidRPr="00D301E1" w:rsidRDefault="001D565B" w:rsidP="001D565B">
            <w:pPr>
              <w:spacing w:after="0" w:line="240" w:lineRule="auto"/>
              <w:rPr>
                <w:rFonts w:eastAsia="Times New Roman" w:cs="Times New Roman"/>
                <w:color w:val="000000"/>
                <w:lang w:eastAsia="en-US"/>
              </w:rPr>
            </w:pPr>
            <w:r w:rsidRPr="00D301E1">
              <w:rPr>
                <w:color w:val="000000"/>
                <w:lang w:eastAsia="en-US"/>
              </w:rPr>
              <w:t>Konstrukcja zasilacza</w:t>
            </w:r>
          </w:p>
        </w:tc>
        <w:tc>
          <w:tcPr>
            <w:tcW w:w="7600" w:type="dxa"/>
            <w:tcBorders>
              <w:top w:val="nil"/>
              <w:left w:val="nil"/>
              <w:bottom w:val="single" w:sz="4" w:space="0" w:color="auto"/>
              <w:right w:val="single" w:sz="4" w:space="0" w:color="auto"/>
            </w:tcBorders>
            <w:vAlign w:val="center"/>
            <w:hideMark/>
          </w:tcPr>
          <w:p w:rsidR="001D565B" w:rsidRPr="0093705C" w:rsidRDefault="001D565B" w:rsidP="00B22D06">
            <w:pPr>
              <w:numPr>
                <w:ilvl w:val="0"/>
                <w:numId w:val="70"/>
              </w:numPr>
              <w:spacing w:after="0" w:line="240" w:lineRule="auto"/>
              <w:ind w:left="476" w:hanging="357"/>
              <w:rPr>
                <w:rFonts w:eastAsiaTheme="minorHAnsi" w:cs="Times New Roman"/>
                <w:color w:val="000000"/>
                <w:lang w:eastAsia="en-US"/>
              </w:rPr>
            </w:pPr>
            <w:r w:rsidRPr="0093705C">
              <w:rPr>
                <w:rFonts w:eastAsiaTheme="minorHAnsi"/>
                <w:color w:val="000000"/>
                <w:lang w:eastAsia="en-US"/>
              </w:rPr>
              <w:t>Wolnostojący /Montaż w szafie Rack</w:t>
            </w:r>
          </w:p>
        </w:tc>
      </w:tr>
      <w:tr w:rsidR="001D565B" w:rsidRPr="00D301E1" w:rsidTr="001D565B">
        <w:tc>
          <w:tcPr>
            <w:tcW w:w="1720" w:type="dxa"/>
            <w:tcBorders>
              <w:top w:val="single" w:sz="4" w:space="0" w:color="auto"/>
              <w:left w:val="single" w:sz="4" w:space="0" w:color="auto"/>
              <w:bottom w:val="single" w:sz="4" w:space="0" w:color="auto"/>
              <w:right w:val="single" w:sz="4" w:space="0" w:color="auto"/>
            </w:tcBorders>
            <w:vAlign w:val="center"/>
            <w:hideMark/>
          </w:tcPr>
          <w:p w:rsidR="001D565B" w:rsidRPr="00D301E1" w:rsidRDefault="001D565B" w:rsidP="001D565B">
            <w:pPr>
              <w:spacing w:after="0" w:line="240" w:lineRule="auto"/>
              <w:rPr>
                <w:rFonts w:eastAsia="Times New Roman" w:cs="Times New Roman"/>
                <w:color w:val="000000"/>
                <w:lang w:eastAsia="en-US"/>
              </w:rPr>
            </w:pPr>
            <w:r w:rsidRPr="00D301E1">
              <w:rPr>
                <w:rFonts w:cs="Arial"/>
                <w:lang w:eastAsia="en-US"/>
              </w:rPr>
              <w:t>Moc wyjściowa zasilacza</w:t>
            </w:r>
          </w:p>
        </w:tc>
        <w:tc>
          <w:tcPr>
            <w:tcW w:w="7600" w:type="dxa"/>
            <w:tcBorders>
              <w:top w:val="single" w:sz="4" w:space="0" w:color="auto"/>
              <w:left w:val="nil"/>
              <w:bottom w:val="single" w:sz="4" w:space="0" w:color="auto"/>
              <w:right w:val="single" w:sz="4" w:space="0" w:color="auto"/>
            </w:tcBorders>
            <w:vAlign w:val="center"/>
            <w:hideMark/>
          </w:tcPr>
          <w:p w:rsidR="001D565B" w:rsidRPr="00D301E1" w:rsidRDefault="001D565B" w:rsidP="00B22D06">
            <w:pPr>
              <w:numPr>
                <w:ilvl w:val="0"/>
                <w:numId w:val="70"/>
              </w:numPr>
              <w:spacing w:after="0" w:line="240" w:lineRule="auto"/>
              <w:ind w:left="476" w:hanging="357"/>
              <w:rPr>
                <w:rFonts w:eastAsiaTheme="minorHAnsi" w:cs="Times New Roman"/>
                <w:color w:val="000000"/>
                <w:lang w:eastAsia="en-US"/>
              </w:rPr>
            </w:pPr>
            <w:r w:rsidRPr="00D301E1">
              <w:rPr>
                <w:rFonts w:cs="Arial"/>
                <w:lang w:eastAsia="en-US"/>
              </w:rPr>
              <w:t>minimum 6 kW</w:t>
            </w:r>
          </w:p>
        </w:tc>
      </w:tr>
      <w:tr w:rsidR="001D565B" w:rsidRPr="00D301E1" w:rsidTr="001D565B">
        <w:tc>
          <w:tcPr>
            <w:tcW w:w="1720" w:type="dxa"/>
            <w:tcBorders>
              <w:top w:val="nil"/>
              <w:left w:val="single" w:sz="4" w:space="0" w:color="auto"/>
              <w:bottom w:val="single" w:sz="4" w:space="0" w:color="auto"/>
              <w:right w:val="single" w:sz="4" w:space="0" w:color="auto"/>
            </w:tcBorders>
            <w:vAlign w:val="center"/>
            <w:hideMark/>
          </w:tcPr>
          <w:p w:rsidR="001D565B" w:rsidRPr="00D301E1" w:rsidRDefault="001D565B" w:rsidP="001D565B">
            <w:pPr>
              <w:spacing w:after="0" w:line="240" w:lineRule="auto"/>
              <w:rPr>
                <w:rFonts w:eastAsia="Times New Roman" w:cs="Times New Roman"/>
                <w:color w:val="000000"/>
                <w:lang w:eastAsia="en-US"/>
              </w:rPr>
            </w:pPr>
            <w:r w:rsidRPr="00D301E1">
              <w:rPr>
                <w:lang w:eastAsia="en-US"/>
              </w:rPr>
              <w:t>Czas pracy bateryjnej</w:t>
            </w:r>
          </w:p>
        </w:tc>
        <w:tc>
          <w:tcPr>
            <w:tcW w:w="7600" w:type="dxa"/>
            <w:tcBorders>
              <w:top w:val="nil"/>
              <w:left w:val="nil"/>
              <w:bottom w:val="single" w:sz="4" w:space="0" w:color="auto"/>
              <w:right w:val="single" w:sz="4" w:space="0" w:color="auto"/>
            </w:tcBorders>
            <w:vAlign w:val="center"/>
            <w:hideMark/>
          </w:tcPr>
          <w:p w:rsidR="001D565B" w:rsidRPr="00D301E1" w:rsidRDefault="001D565B" w:rsidP="00B22D06">
            <w:pPr>
              <w:pStyle w:val="Akapitzlist"/>
              <w:numPr>
                <w:ilvl w:val="0"/>
                <w:numId w:val="70"/>
              </w:numPr>
              <w:spacing w:after="0" w:line="240" w:lineRule="auto"/>
              <w:ind w:left="476" w:hanging="357"/>
              <w:contextualSpacing w:val="0"/>
              <w:rPr>
                <w:rFonts w:eastAsia="Times New Roman"/>
                <w:color w:val="000000"/>
                <w:lang w:eastAsia="en-US"/>
              </w:rPr>
            </w:pPr>
            <w:r w:rsidRPr="00D301E1">
              <w:rPr>
                <w:lang w:eastAsia="en-US"/>
              </w:rPr>
              <w:t>Minimum 40 minut dla obciążenia 6kW</w:t>
            </w:r>
          </w:p>
        </w:tc>
      </w:tr>
      <w:tr w:rsidR="001D565B" w:rsidRPr="00D301E1" w:rsidTr="001D565B">
        <w:tc>
          <w:tcPr>
            <w:tcW w:w="1720" w:type="dxa"/>
            <w:tcBorders>
              <w:top w:val="nil"/>
              <w:left w:val="single" w:sz="4" w:space="0" w:color="auto"/>
              <w:bottom w:val="single" w:sz="4" w:space="0" w:color="auto"/>
              <w:right w:val="single" w:sz="4" w:space="0" w:color="auto"/>
            </w:tcBorders>
            <w:vAlign w:val="center"/>
            <w:hideMark/>
          </w:tcPr>
          <w:p w:rsidR="001D565B" w:rsidRPr="00D301E1" w:rsidRDefault="001D565B" w:rsidP="001D565B">
            <w:pPr>
              <w:spacing w:after="0" w:line="240" w:lineRule="auto"/>
              <w:rPr>
                <w:rFonts w:eastAsia="Times New Roman" w:cs="Times New Roman"/>
                <w:color w:val="000000"/>
                <w:lang w:eastAsia="en-US"/>
              </w:rPr>
            </w:pPr>
            <w:r w:rsidRPr="00D301E1">
              <w:rPr>
                <w:lang w:eastAsia="en-US"/>
              </w:rPr>
              <w:t>Topologia</w:t>
            </w:r>
          </w:p>
        </w:tc>
        <w:tc>
          <w:tcPr>
            <w:tcW w:w="7600" w:type="dxa"/>
            <w:tcBorders>
              <w:top w:val="nil"/>
              <w:left w:val="nil"/>
              <w:bottom w:val="single" w:sz="4" w:space="0" w:color="auto"/>
              <w:right w:val="single" w:sz="4" w:space="0" w:color="auto"/>
            </w:tcBorders>
            <w:vAlign w:val="center"/>
            <w:hideMark/>
          </w:tcPr>
          <w:p w:rsidR="001D565B" w:rsidRPr="00D301E1" w:rsidRDefault="001D565B" w:rsidP="00B22D06">
            <w:pPr>
              <w:numPr>
                <w:ilvl w:val="0"/>
                <w:numId w:val="70"/>
              </w:numPr>
              <w:spacing w:after="0" w:line="240" w:lineRule="auto"/>
              <w:ind w:left="476" w:hanging="357"/>
              <w:rPr>
                <w:rFonts w:eastAsiaTheme="minorHAnsi" w:cs="Times New Roman"/>
                <w:color w:val="000000"/>
                <w:lang w:eastAsia="en-US"/>
              </w:rPr>
            </w:pPr>
            <w:r w:rsidRPr="00D301E1">
              <w:rPr>
                <w:lang w:eastAsia="en-US"/>
              </w:rPr>
              <w:t>Bezpośrednia (ang. on-line)</w:t>
            </w:r>
          </w:p>
        </w:tc>
      </w:tr>
      <w:tr w:rsidR="001D565B" w:rsidRPr="00D301E1" w:rsidTr="001D565B">
        <w:tc>
          <w:tcPr>
            <w:tcW w:w="1720" w:type="dxa"/>
            <w:tcBorders>
              <w:top w:val="nil"/>
              <w:left w:val="single" w:sz="4" w:space="0" w:color="auto"/>
              <w:bottom w:val="single" w:sz="4" w:space="0" w:color="auto"/>
              <w:right w:val="single" w:sz="4" w:space="0" w:color="auto"/>
            </w:tcBorders>
            <w:vAlign w:val="center"/>
            <w:hideMark/>
          </w:tcPr>
          <w:p w:rsidR="001D565B" w:rsidRPr="00D301E1" w:rsidRDefault="001D565B" w:rsidP="001D565B">
            <w:pPr>
              <w:spacing w:after="0" w:line="240" w:lineRule="auto"/>
              <w:rPr>
                <w:rFonts w:eastAsia="Times New Roman" w:cs="Times New Roman"/>
                <w:lang w:eastAsia="en-US"/>
              </w:rPr>
            </w:pPr>
            <w:r w:rsidRPr="00D301E1">
              <w:rPr>
                <w:lang w:eastAsia="en-US"/>
              </w:rPr>
              <w:t>Fazy wejścia/wyjścia</w:t>
            </w:r>
          </w:p>
        </w:tc>
        <w:tc>
          <w:tcPr>
            <w:tcW w:w="7600" w:type="dxa"/>
            <w:tcBorders>
              <w:top w:val="nil"/>
              <w:left w:val="nil"/>
              <w:bottom w:val="single" w:sz="4" w:space="0" w:color="auto"/>
              <w:right w:val="single" w:sz="4" w:space="0" w:color="auto"/>
            </w:tcBorders>
            <w:vAlign w:val="center"/>
            <w:hideMark/>
          </w:tcPr>
          <w:p w:rsidR="001D565B" w:rsidRPr="00D301E1" w:rsidRDefault="001D565B" w:rsidP="00B22D06">
            <w:pPr>
              <w:numPr>
                <w:ilvl w:val="0"/>
                <w:numId w:val="70"/>
              </w:numPr>
              <w:spacing w:after="0" w:line="240" w:lineRule="auto"/>
              <w:ind w:left="476" w:hanging="357"/>
              <w:rPr>
                <w:rFonts w:eastAsia="Times New Roman" w:cs="Times New Roman"/>
                <w:lang w:eastAsia="en-US"/>
              </w:rPr>
            </w:pPr>
            <w:r w:rsidRPr="00D301E1">
              <w:rPr>
                <w:lang w:eastAsia="en-US"/>
              </w:rPr>
              <w:t>1/1</w:t>
            </w:r>
          </w:p>
        </w:tc>
      </w:tr>
      <w:tr w:rsidR="001D565B" w:rsidRPr="00D301E1" w:rsidTr="001D565B">
        <w:tc>
          <w:tcPr>
            <w:tcW w:w="1720" w:type="dxa"/>
            <w:tcBorders>
              <w:top w:val="nil"/>
              <w:left w:val="single" w:sz="4" w:space="0" w:color="auto"/>
              <w:bottom w:val="single" w:sz="4" w:space="0" w:color="auto"/>
              <w:right w:val="single" w:sz="4" w:space="0" w:color="auto"/>
            </w:tcBorders>
            <w:vAlign w:val="center"/>
            <w:hideMark/>
          </w:tcPr>
          <w:p w:rsidR="001D565B" w:rsidRPr="00D301E1" w:rsidRDefault="001D565B" w:rsidP="001D565B">
            <w:pPr>
              <w:spacing w:after="0" w:line="240" w:lineRule="auto"/>
              <w:rPr>
                <w:rFonts w:eastAsia="Times New Roman" w:cs="Times New Roman"/>
                <w:color w:val="000000"/>
                <w:lang w:eastAsia="en-US"/>
              </w:rPr>
            </w:pPr>
            <w:r w:rsidRPr="00D301E1">
              <w:rPr>
                <w:lang w:eastAsia="en-US"/>
              </w:rPr>
              <w:t>Napięcie wejściowe</w:t>
            </w:r>
          </w:p>
        </w:tc>
        <w:tc>
          <w:tcPr>
            <w:tcW w:w="7600" w:type="dxa"/>
            <w:tcBorders>
              <w:top w:val="nil"/>
              <w:left w:val="nil"/>
              <w:bottom w:val="single" w:sz="4" w:space="0" w:color="auto"/>
              <w:right w:val="single" w:sz="4" w:space="0" w:color="auto"/>
            </w:tcBorders>
            <w:vAlign w:val="center"/>
            <w:hideMark/>
          </w:tcPr>
          <w:p w:rsidR="001D565B" w:rsidRPr="00D301E1" w:rsidRDefault="001D565B" w:rsidP="00B22D06">
            <w:pPr>
              <w:numPr>
                <w:ilvl w:val="0"/>
                <w:numId w:val="70"/>
              </w:numPr>
              <w:spacing w:after="0" w:line="240" w:lineRule="auto"/>
              <w:ind w:left="476" w:hanging="357"/>
              <w:rPr>
                <w:rFonts w:eastAsiaTheme="minorHAnsi" w:cs="Times New Roman"/>
                <w:color w:val="000000"/>
                <w:lang w:eastAsia="en-US"/>
              </w:rPr>
            </w:pPr>
            <w:r w:rsidRPr="00D301E1">
              <w:rPr>
                <w:lang w:eastAsia="en-US"/>
              </w:rPr>
              <w:t>220/230V</w:t>
            </w:r>
          </w:p>
        </w:tc>
      </w:tr>
      <w:tr w:rsidR="001D565B" w:rsidRPr="00D301E1" w:rsidTr="001D565B">
        <w:tc>
          <w:tcPr>
            <w:tcW w:w="1720" w:type="dxa"/>
            <w:tcBorders>
              <w:top w:val="nil"/>
              <w:left w:val="single" w:sz="4" w:space="0" w:color="auto"/>
              <w:bottom w:val="single" w:sz="4" w:space="0" w:color="auto"/>
              <w:right w:val="single" w:sz="4" w:space="0" w:color="auto"/>
            </w:tcBorders>
            <w:vAlign w:val="center"/>
            <w:hideMark/>
          </w:tcPr>
          <w:p w:rsidR="001D565B" w:rsidRPr="00D301E1" w:rsidRDefault="001D565B" w:rsidP="001D565B">
            <w:pPr>
              <w:spacing w:after="0" w:line="240" w:lineRule="auto"/>
              <w:rPr>
                <w:rFonts w:eastAsia="Times New Roman" w:cs="Times New Roman"/>
                <w:color w:val="000000"/>
                <w:lang w:eastAsia="en-US"/>
              </w:rPr>
            </w:pPr>
            <w:r w:rsidRPr="00D301E1">
              <w:rPr>
                <w:lang w:eastAsia="en-US"/>
              </w:rPr>
              <w:t>Napięcie wyjściowe</w:t>
            </w:r>
          </w:p>
        </w:tc>
        <w:tc>
          <w:tcPr>
            <w:tcW w:w="7600" w:type="dxa"/>
            <w:tcBorders>
              <w:top w:val="nil"/>
              <w:left w:val="nil"/>
              <w:bottom w:val="single" w:sz="4" w:space="0" w:color="auto"/>
              <w:right w:val="single" w:sz="4" w:space="0" w:color="auto"/>
            </w:tcBorders>
            <w:vAlign w:val="center"/>
            <w:hideMark/>
          </w:tcPr>
          <w:p w:rsidR="001D565B" w:rsidRPr="00D301E1" w:rsidRDefault="001D565B" w:rsidP="00B22D06">
            <w:pPr>
              <w:numPr>
                <w:ilvl w:val="0"/>
                <w:numId w:val="70"/>
              </w:numPr>
              <w:spacing w:after="0" w:line="240" w:lineRule="auto"/>
              <w:ind w:left="476" w:hanging="357"/>
              <w:rPr>
                <w:rFonts w:eastAsia="Times New Roman" w:cs="Times New Roman"/>
                <w:color w:val="000000"/>
                <w:lang w:eastAsia="en-US"/>
              </w:rPr>
            </w:pPr>
            <w:r w:rsidRPr="00D301E1">
              <w:rPr>
                <w:lang w:eastAsia="en-US"/>
              </w:rPr>
              <w:t>220/230V</w:t>
            </w:r>
          </w:p>
        </w:tc>
      </w:tr>
      <w:tr w:rsidR="001D565B" w:rsidRPr="00D301E1" w:rsidTr="001D565B">
        <w:tc>
          <w:tcPr>
            <w:tcW w:w="1720" w:type="dxa"/>
            <w:tcBorders>
              <w:top w:val="nil"/>
              <w:left w:val="single" w:sz="4" w:space="0" w:color="auto"/>
              <w:bottom w:val="single" w:sz="4" w:space="0" w:color="auto"/>
              <w:right w:val="single" w:sz="4" w:space="0" w:color="auto"/>
            </w:tcBorders>
            <w:vAlign w:val="center"/>
            <w:hideMark/>
          </w:tcPr>
          <w:p w:rsidR="001D565B" w:rsidRPr="00D301E1" w:rsidRDefault="001D565B" w:rsidP="001D565B">
            <w:pPr>
              <w:spacing w:after="0" w:line="240" w:lineRule="auto"/>
              <w:rPr>
                <w:rFonts w:eastAsia="Times New Roman" w:cs="Times New Roman"/>
                <w:color w:val="000000"/>
                <w:lang w:eastAsia="en-US"/>
              </w:rPr>
            </w:pPr>
            <w:r w:rsidRPr="00D301E1">
              <w:rPr>
                <w:lang w:eastAsia="en-US"/>
              </w:rPr>
              <w:t>Częstotliwość napięcia wejściowego</w:t>
            </w:r>
          </w:p>
        </w:tc>
        <w:tc>
          <w:tcPr>
            <w:tcW w:w="7600" w:type="dxa"/>
            <w:tcBorders>
              <w:top w:val="nil"/>
              <w:left w:val="nil"/>
              <w:bottom w:val="single" w:sz="4" w:space="0" w:color="auto"/>
              <w:right w:val="single" w:sz="4" w:space="0" w:color="auto"/>
            </w:tcBorders>
            <w:vAlign w:val="center"/>
            <w:hideMark/>
          </w:tcPr>
          <w:p w:rsidR="001D565B" w:rsidRPr="00D301E1" w:rsidRDefault="001D565B" w:rsidP="00B22D06">
            <w:pPr>
              <w:numPr>
                <w:ilvl w:val="0"/>
                <w:numId w:val="70"/>
              </w:numPr>
              <w:spacing w:after="0" w:line="240" w:lineRule="auto"/>
              <w:ind w:left="476" w:hanging="357"/>
              <w:rPr>
                <w:rFonts w:eastAsiaTheme="minorHAnsi" w:cs="Times New Roman"/>
                <w:color w:val="000000"/>
                <w:lang w:eastAsia="en-US"/>
              </w:rPr>
            </w:pPr>
            <w:r w:rsidRPr="00D301E1">
              <w:rPr>
                <w:lang w:eastAsia="en-US"/>
              </w:rPr>
              <w:t>50Hz</w:t>
            </w:r>
          </w:p>
        </w:tc>
      </w:tr>
      <w:tr w:rsidR="001D565B" w:rsidRPr="00D301E1" w:rsidTr="001D565B">
        <w:tc>
          <w:tcPr>
            <w:tcW w:w="1720" w:type="dxa"/>
            <w:tcBorders>
              <w:top w:val="single" w:sz="4" w:space="0" w:color="auto"/>
              <w:left w:val="single" w:sz="4" w:space="0" w:color="auto"/>
              <w:bottom w:val="single" w:sz="4" w:space="0" w:color="auto"/>
              <w:right w:val="single" w:sz="4" w:space="0" w:color="auto"/>
            </w:tcBorders>
            <w:vAlign w:val="center"/>
            <w:hideMark/>
          </w:tcPr>
          <w:p w:rsidR="001D565B" w:rsidRPr="00D301E1" w:rsidRDefault="001D565B" w:rsidP="001D565B">
            <w:pPr>
              <w:spacing w:after="0" w:line="240" w:lineRule="auto"/>
              <w:rPr>
                <w:rFonts w:eastAsia="Times New Roman" w:cs="Times New Roman"/>
                <w:lang w:eastAsia="en-US"/>
              </w:rPr>
            </w:pPr>
            <w:r w:rsidRPr="00D301E1">
              <w:rPr>
                <w:lang w:eastAsia="en-US"/>
              </w:rPr>
              <w:t xml:space="preserve">Częstotliwość </w:t>
            </w:r>
            <w:r w:rsidRPr="00D301E1">
              <w:rPr>
                <w:lang w:eastAsia="en-US"/>
              </w:rPr>
              <w:lastRenderedPageBreak/>
              <w:t>napięcia wyjściowego</w:t>
            </w:r>
          </w:p>
        </w:tc>
        <w:tc>
          <w:tcPr>
            <w:tcW w:w="7600" w:type="dxa"/>
            <w:tcBorders>
              <w:top w:val="single" w:sz="4" w:space="0" w:color="auto"/>
              <w:left w:val="nil"/>
              <w:bottom w:val="single" w:sz="4" w:space="0" w:color="auto"/>
              <w:right w:val="single" w:sz="4" w:space="0" w:color="auto"/>
            </w:tcBorders>
            <w:vAlign w:val="center"/>
            <w:hideMark/>
          </w:tcPr>
          <w:p w:rsidR="001D565B" w:rsidRPr="00D301E1" w:rsidRDefault="001D565B" w:rsidP="00B22D06">
            <w:pPr>
              <w:numPr>
                <w:ilvl w:val="0"/>
                <w:numId w:val="70"/>
              </w:numPr>
              <w:spacing w:after="0" w:line="240" w:lineRule="auto"/>
              <w:ind w:left="476" w:hanging="357"/>
              <w:rPr>
                <w:rFonts w:eastAsia="Times New Roman" w:cs="Times New Roman"/>
                <w:lang w:eastAsia="en-US"/>
              </w:rPr>
            </w:pPr>
            <w:r w:rsidRPr="00D301E1">
              <w:rPr>
                <w:lang w:eastAsia="en-US"/>
              </w:rPr>
              <w:lastRenderedPageBreak/>
              <w:t>50Hz</w:t>
            </w:r>
          </w:p>
        </w:tc>
      </w:tr>
      <w:tr w:rsidR="001D565B" w:rsidRPr="00D301E1" w:rsidTr="001D565B">
        <w:tc>
          <w:tcPr>
            <w:tcW w:w="1720" w:type="dxa"/>
            <w:tcBorders>
              <w:top w:val="single" w:sz="4" w:space="0" w:color="auto"/>
              <w:left w:val="single" w:sz="4" w:space="0" w:color="auto"/>
              <w:bottom w:val="single" w:sz="4" w:space="0" w:color="auto"/>
              <w:right w:val="single" w:sz="4" w:space="0" w:color="auto"/>
            </w:tcBorders>
            <w:vAlign w:val="center"/>
            <w:hideMark/>
          </w:tcPr>
          <w:p w:rsidR="001D565B" w:rsidRPr="00D301E1" w:rsidRDefault="001D565B" w:rsidP="001D565B">
            <w:pPr>
              <w:spacing w:after="0" w:line="240" w:lineRule="auto"/>
              <w:rPr>
                <w:rFonts w:eastAsia="Times New Roman" w:cs="Times New Roman"/>
                <w:color w:val="000000"/>
                <w:lang w:eastAsia="en-US"/>
              </w:rPr>
            </w:pPr>
            <w:r w:rsidRPr="00D301E1">
              <w:rPr>
                <w:lang w:eastAsia="en-US"/>
              </w:rPr>
              <w:lastRenderedPageBreak/>
              <w:t>Komunikacja z urządzeniem</w:t>
            </w:r>
          </w:p>
        </w:tc>
        <w:tc>
          <w:tcPr>
            <w:tcW w:w="7600" w:type="dxa"/>
            <w:tcBorders>
              <w:top w:val="single" w:sz="4" w:space="0" w:color="auto"/>
              <w:left w:val="nil"/>
              <w:bottom w:val="single" w:sz="4" w:space="0" w:color="auto"/>
              <w:right w:val="single" w:sz="4" w:space="0" w:color="auto"/>
            </w:tcBorders>
            <w:vAlign w:val="center"/>
            <w:hideMark/>
          </w:tcPr>
          <w:p w:rsidR="001D565B" w:rsidRPr="00D301E1" w:rsidRDefault="001D565B" w:rsidP="00B22D06">
            <w:pPr>
              <w:numPr>
                <w:ilvl w:val="0"/>
                <w:numId w:val="70"/>
              </w:numPr>
              <w:spacing w:after="0" w:line="240" w:lineRule="auto"/>
              <w:ind w:left="476" w:hanging="357"/>
              <w:rPr>
                <w:rFonts w:eastAsia="Times New Roman" w:cs="Times New Roman"/>
                <w:color w:val="000000"/>
                <w:lang w:eastAsia="en-US"/>
              </w:rPr>
            </w:pPr>
            <w:r w:rsidRPr="00D301E1">
              <w:rPr>
                <w:lang w:eastAsia="en-US"/>
              </w:rPr>
              <w:t xml:space="preserve">Wbudowany port RS232 lub USB lub port w standardzie min. 100Base-T </w:t>
            </w:r>
            <w:r w:rsidRPr="00D301E1">
              <w:rPr>
                <w:color w:val="000000"/>
                <w:lang w:eastAsia="en-US"/>
              </w:rPr>
              <w:t>(Ethernet, przepustowość min. 100Mb/s) ze złączem RJ-45.</w:t>
            </w:r>
          </w:p>
        </w:tc>
      </w:tr>
      <w:tr w:rsidR="001D565B" w:rsidRPr="00D301E1" w:rsidTr="001D565B">
        <w:tc>
          <w:tcPr>
            <w:tcW w:w="1720" w:type="dxa"/>
            <w:tcBorders>
              <w:top w:val="single" w:sz="4" w:space="0" w:color="auto"/>
              <w:left w:val="single" w:sz="4" w:space="0" w:color="auto"/>
              <w:bottom w:val="single" w:sz="4" w:space="0" w:color="auto"/>
              <w:right w:val="single" w:sz="4" w:space="0" w:color="auto"/>
            </w:tcBorders>
            <w:vAlign w:val="center"/>
            <w:hideMark/>
          </w:tcPr>
          <w:p w:rsidR="001D565B" w:rsidRPr="00D301E1" w:rsidRDefault="001D565B" w:rsidP="001D565B">
            <w:pPr>
              <w:spacing w:after="0" w:line="240" w:lineRule="auto"/>
              <w:rPr>
                <w:rFonts w:eastAsia="Times New Roman" w:cs="Times New Roman"/>
                <w:color w:val="000000"/>
                <w:lang w:eastAsia="en-US"/>
              </w:rPr>
            </w:pPr>
            <w:r w:rsidRPr="00D301E1">
              <w:rPr>
                <w:lang w:eastAsia="en-US"/>
              </w:rPr>
              <w:t>Zarządzanie</w:t>
            </w:r>
          </w:p>
        </w:tc>
        <w:tc>
          <w:tcPr>
            <w:tcW w:w="7600" w:type="dxa"/>
            <w:tcBorders>
              <w:top w:val="single" w:sz="4" w:space="0" w:color="auto"/>
              <w:left w:val="nil"/>
              <w:bottom w:val="single" w:sz="4" w:space="0" w:color="auto"/>
              <w:right w:val="single" w:sz="4" w:space="0" w:color="auto"/>
            </w:tcBorders>
            <w:vAlign w:val="center"/>
            <w:hideMark/>
          </w:tcPr>
          <w:p w:rsidR="001D565B" w:rsidRPr="00D301E1" w:rsidRDefault="001D565B" w:rsidP="00B22D06">
            <w:pPr>
              <w:numPr>
                <w:ilvl w:val="0"/>
                <w:numId w:val="70"/>
              </w:numPr>
              <w:spacing w:after="0" w:line="240" w:lineRule="auto"/>
              <w:ind w:left="476" w:hanging="357"/>
              <w:rPr>
                <w:rFonts w:eastAsia="Times New Roman" w:cs="Times New Roman"/>
                <w:color w:val="000000"/>
                <w:lang w:eastAsia="en-US"/>
              </w:rPr>
            </w:pPr>
            <w:r w:rsidRPr="00D301E1">
              <w:rPr>
                <w:lang w:eastAsia="en-US"/>
              </w:rPr>
              <w:t xml:space="preserve">Dedykowane oprogramowanie lub </w:t>
            </w:r>
            <w:r w:rsidRPr="00D301E1">
              <w:rPr>
                <w:color w:val="000000"/>
                <w:lang w:eastAsia="en-US"/>
              </w:rPr>
              <w:t>konsola dostępna w trybie przeglądarki WWW</w:t>
            </w:r>
            <w:r w:rsidRPr="00D301E1">
              <w:rPr>
                <w:lang w:eastAsia="en-US"/>
              </w:rPr>
              <w:t xml:space="preserve"> do zarządzania urządzeniem lub sterownik zarządzania zgodny ze standardami zarządzania: SNMP v1 i SNMP v2</w:t>
            </w:r>
          </w:p>
        </w:tc>
      </w:tr>
      <w:tr w:rsidR="001D565B" w:rsidRPr="00D301E1" w:rsidTr="001D565B">
        <w:tc>
          <w:tcPr>
            <w:tcW w:w="1720" w:type="dxa"/>
            <w:tcBorders>
              <w:top w:val="single" w:sz="4" w:space="0" w:color="auto"/>
              <w:left w:val="single" w:sz="4" w:space="0" w:color="auto"/>
              <w:bottom w:val="single" w:sz="4" w:space="0" w:color="auto"/>
              <w:right w:val="single" w:sz="4" w:space="0" w:color="auto"/>
            </w:tcBorders>
            <w:vAlign w:val="center"/>
            <w:hideMark/>
          </w:tcPr>
          <w:p w:rsidR="001D565B" w:rsidRPr="00D301E1" w:rsidRDefault="001D565B" w:rsidP="001D565B">
            <w:pPr>
              <w:spacing w:after="0" w:line="240" w:lineRule="auto"/>
              <w:rPr>
                <w:rFonts w:eastAsia="Times New Roman" w:cs="Times New Roman"/>
                <w:color w:val="000000"/>
                <w:lang w:eastAsia="en-US"/>
              </w:rPr>
            </w:pPr>
            <w:r w:rsidRPr="00D301E1">
              <w:rPr>
                <w:color w:val="000000"/>
                <w:lang w:eastAsia="en-US"/>
              </w:rPr>
              <w:t>Monitorowanie stanu pracy</w:t>
            </w:r>
          </w:p>
        </w:tc>
        <w:tc>
          <w:tcPr>
            <w:tcW w:w="7600" w:type="dxa"/>
            <w:tcBorders>
              <w:top w:val="single" w:sz="4" w:space="0" w:color="auto"/>
              <w:left w:val="nil"/>
              <w:bottom w:val="single" w:sz="4" w:space="0" w:color="auto"/>
              <w:right w:val="single" w:sz="4" w:space="0" w:color="auto"/>
            </w:tcBorders>
            <w:vAlign w:val="center"/>
            <w:hideMark/>
          </w:tcPr>
          <w:p w:rsidR="001D565B" w:rsidRPr="00D301E1" w:rsidRDefault="001D565B" w:rsidP="00B22D06">
            <w:pPr>
              <w:numPr>
                <w:ilvl w:val="0"/>
                <w:numId w:val="70"/>
              </w:numPr>
              <w:spacing w:after="0" w:line="240" w:lineRule="auto"/>
              <w:ind w:left="476" w:hanging="357"/>
              <w:rPr>
                <w:rFonts w:eastAsia="Times New Roman"/>
                <w:color w:val="000000"/>
                <w:lang w:eastAsia="en-US"/>
              </w:rPr>
            </w:pPr>
            <w:r w:rsidRPr="00D301E1">
              <w:rPr>
                <w:color w:val="000000"/>
                <w:lang w:eastAsia="en-US"/>
              </w:rPr>
              <w:t>Lokalnie za pomocą wbudowanego wyświetlacza LCD w panelu czołowym zasilacza.</w:t>
            </w:r>
          </w:p>
          <w:p w:rsidR="001D565B" w:rsidRPr="00D301E1" w:rsidRDefault="001D565B" w:rsidP="00B22D06">
            <w:pPr>
              <w:numPr>
                <w:ilvl w:val="0"/>
                <w:numId w:val="70"/>
              </w:numPr>
              <w:spacing w:after="0" w:line="240" w:lineRule="auto"/>
              <w:ind w:left="476" w:hanging="357"/>
              <w:rPr>
                <w:rFonts w:eastAsia="Times New Roman" w:cs="Times New Roman"/>
                <w:color w:val="000000"/>
                <w:lang w:eastAsia="en-US"/>
              </w:rPr>
            </w:pPr>
            <w:r w:rsidRPr="00D301E1">
              <w:rPr>
                <w:color w:val="000000"/>
                <w:lang w:eastAsia="en-US"/>
              </w:rPr>
              <w:t>Zdalnie za pomocą oprogramowania do zarządzania.</w:t>
            </w:r>
          </w:p>
        </w:tc>
      </w:tr>
      <w:tr w:rsidR="001D565B" w:rsidRPr="00D301E1" w:rsidTr="001D565B">
        <w:tc>
          <w:tcPr>
            <w:tcW w:w="1720" w:type="dxa"/>
            <w:tcBorders>
              <w:top w:val="single" w:sz="4" w:space="0" w:color="auto"/>
              <w:left w:val="single" w:sz="4" w:space="0" w:color="auto"/>
              <w:bottom w:val="single" w:sz="4" w:space="0" w:color="auto"/>
              <w:right w:val="single" w:sz="4" w:space="0" w:color="auto"/>
            </w:tcBorders>
            <w:vAlign w:val="center"/>
            <w:hideMark/>
          </w:tcPr>
          <w:p w:rsidR="001D565B" w:rsidRPr="00D301E1" w:rsidRDefault="001D565B" w:rsidP="001D565B">
            <w:pPr>
              <w:spacing w:after="0" w:line="240" w:lineRule="auto"/>
              <w:rPr>
                <w:rFonts w:eastAsia="Times New Roman" w:cs="Times New Roman"/>
                <w:color w:val="000000"/>
                <w:lang w:eastAsia="en-US"/>
              </w:rPr>
            </w:pPr>
            <w:r w:rsidRPr="00D301E1">
              <w:rPr>
                <w:lang w:eastAsia="en-US"/>
              </w:rPr>
              <w:t>Oprogramowanie</w:t>
            </w:r>
          </w:p>
        </w:tc>
        <w:tc>
          <w:tcPr>
            <w:tcW w:w="7600" w:type="dxa"/>
            <w:tcBorders>
              <w:top w:val="single" w:sz="4" w:space="0" w:color="auto"/>
              <w:left w:val="nil"/>
              <w:bottom w:val="single" w:sz="4" w:space="0" w:color="auto"/>
              <w:right w:val="single" w:sz="4" w:space="0" w:color="auto"/>
            </w:tcBorders>
            <w:vAlign w:val="center"/>
            <w:hideMark/>
          </w:tcPr>
          <w:p w:rsidR="001D565B" w:rsidRPr="00D301E1" w:rsidRDefault="001D565B" w:rsidP="00B22D06">
            <w:pPr>
              <w:numPr>
                <w:ilvl w:val="0"/>
                <w:numId w:val="70"/>
              </w:numPr>
              <w:spacing w:after="0" w:line="240" w:lineRule="auto"/>
              <w:ind w:left="476" w:hanging="357"/>
              <w:rPr>
                <w:rFonts w:eastAsia="Times New Roman" w:cs="Times New Roman"/>
                <w:color w:val="000000"/>
                <w:lang w:eastAsia="en-US"/>
              </w:rPr>
            </w:pPr>
            <w:r w:rsidRPr="00D301E1">
              <w:rPr>
                <w:lang w:eastAsia="en-US"/>
              </w:rPr>
              <w:t>W komplecie dołączone oprogramowanie pozwalające na konfigurację zasilacza oraz na automatyczne wyłączenie zasilanych serwerów.</w:t>
            </w:r>
          </w:p>
        </w:tc>
      </w:tr>
    </w:tbl>
    <w:p w:rsidR="001D565B" w:rsidRPr="002D12C2" w:rsidRDefault="001D565B" w:rsidP="00CE7D59">
      <w:pPr>
        <w:pStyle w:val="Nagwek3"/>
        <w:numPr>
          <w:ilvl w:val="1"/>
          <w:numId w:val="1"/>
        </w:numPr>
        <w:tabs>
          <w:tab w:val="clear" w:pos="810"/>
          <w:tab w:val="num" w:pos="567"/>
        </w:tabs>
        <w:spacing w:line="240" w:lineRule="auto"/>
        <w:ind w:left="567" w:hanging="567"/>
        <w:rPr>
          <w:rFonts w:ascii="Arial" w:hAnsi="Arial" w:cs="Arial"/>
          <w:color w:val="auto"/>
        </w:rPr>
      </w:pPr>
      <w:bookmarkStart w:id="114" w:name="_Toc433146521"/>
      <w:bookmarkStart w:id="115" w:name="_Toc462172311"/>
      <w:r w:rsidRPr="002D12C2">
        <w:rPr>
          <w:rFonts w:ascii="Arial" w:hAnsi="Arial" w:cs="Arial"/>
          <w:color w:val="auto"/>
        </w:rPr>
        <w:t>Infrastruktura systemowa</w:t>
      </w:r>
      <w:bookmarkEnd w:id="114"/>
      <w:bookmarkEnd w:id="115"/>
    </w:p>
    <w:p w:rsidR="001D565B" w:rsidRPr="00CE7D59" w:rsidRDefault="001D565B" w:rsidP="00CE7D59">
      <w:pPr>
        <w:pStyle w:val="Nagwek3"/>
        <w:tabs>
          <w:tab w:val="clear" w:pos="1458"/>
          <w:tab w:val="num" w:pos="709"/>
        </w:tabs>
        <w:spacing w:after="0" w:line="240" w:lineRule="auto"/>
        <w:ind w:left="709" w:hanging="709"/>
        <w:rPr>
          <w:rFonts w:ascii="Arial" w:hAnsi="Arial" w:cs="Arial"/>
          <w:color w:val="auto"/>
          <w:sz w:val="22"/>
        </w:rPr>
      </w:pPr>
      <w:bookmarkStart w:id="116" w:name="_Toc433146522"/>
      <w:bookmarkStart w:id="117" w:name="_Toc462172312"/>
      <w:r w:rsidRPr="00CE7D59">
        <w:rPr>
          <w:rFonts w:ascii="Arial" w:hAnsi="Arial" w:cs="Arial"/>
          <w:color w:val="auto"/>
          <w:sz w:val="22"/>
        </w:rPr>
        <w:t>Ucyfrowienie tradycyjnej dokumentacji medycznej</w:t>
      </w:r>
      <w:bookmarkEnd w:id="116"/>
      <w:bookmarkEnd w:id="117"/>
    </w:p>
    <w:p w:rsidR="001D565B" w:rsidRPr="00D301E1" w:rsidRDefault="001D565B" w:rsidP="00CE7D59">
      <w:pPr>
        <w:pStyle w:val="Legenda"/>
        <w:ind w:left="1276" w:hanging="1276"/>
      </w:pPr>
      <w:bookmarkStart w:id="118" w:name="_Toc433146475"/>
      <w:r>
        <w:t xml:space="preserve">Tabela </w:t>
      </w:r>
      <w:r w:rsidR="006D08FC">
        <w:fldChar w:fldCharType="begin"/>
      </w:r>
      <w:r w:rsidR="005558C8">
        <w:instrText xml:space="preserve"> SEQ Tabela \* ARABIC </w:instrText>
      </w:r>
      <w:r w:rsidR="006D08FC">
        <w:fldChar w:fldCharType="separate"/>
      </w:r>
      <w:r w:rsidR="00E31D2A">
        <w:rPr>
          <w:noProof/>
        </w:rPr>
        <w:t>22</w:t>
      </w:r>
      <w:r w:rsidR="006D08FC">
        <w:rPr>
          <w:noProof/>
        </w:rPr>
        <w:fldChar w:fldCharType="end"/>
      </w:r>
      <w:r w:rsidR="00CE7D59">
        <w:rPr>
          <w:noProof/>
        </w:rPr>
        <w:t>.</w:t>
      </w:r>
      <w:r w:rsidR="00CE7D59">
        <w:rPr>
          <w:noProof/>
        </w:rPr>
        <w:tab/>
      </w:r>
      <w:r>
        <w:t>Ucyfrowienie tr</w:t>
      </w:r>
      <w:r w:rsidR="00CE7D59">
        <w:t>a</w:t>
      </w:r>
      <w:r>
        <w:t>dycyjnej dokumentacji medycznej – urządzenie wielofunkcyjne</w:t>
      </w:r>
      <w:bookmarkEnd w:id="118"/>
    </w:p>
    <w:tbl>
      <w:tblPr>
        <w:tblW w:w="9320" w:type="dxa"/>
        <w:tblInd w:w="70" w:type="dxa"/>
        <w:tblCellMar>
          <w:left w:w="70" w:type="dxa"/>
          <w:right w:w="70" w:type="dxa"/>
        </w:tblCellMar>
        <w:tblLook w:val="04A0"/>
      </w:tblPr>
      <w:tblGrid>
        <w:gridCol w:w="1720"/>
        <w:gridCol w:w="7600"/>
      </w:tblGrid>
      <w:tr w:rsidR="001D565B" w:rsidRPr="00D301E1" w:rsidTr="001D565B">
        <w:trPr>
          <w:trHeight w:val="300"/>
        </w:trPr>
        <w:tc>
          <w:tcPr>
            <w:tcW w:w="1720" w:type="dxa"/>
            <w:tcBorders>
              <w:top w:val="single" w:sz="4" w:space="0" w:color="auto"/>
              <w:left w:val="single" w:sz="4" w:space="0" w:color="auto"/>
              <w:bottom w:val="single" w:sz="4" w:space="0" w:color="auto"/>
              <w:right w:val="single" w:sz="4" w:space="0" w:color="auto"/>
            </w:tcBorders>
            <w:vAlign w:val="center"/>
            <w:hideMark/>
          </w:tcPr>
          <w:p w:rsidR="001D565B" w:rsidRPr="00D301E1" w:rsidRDefault="001D565B" w:rsidP="001D565B">
            <w:pPr>
              <w:spacing w:after="0" w:line="240" w:lineRule="auto"/>
              <w:rPr>
                <w:rFonts w:eastAsia="Times New Roman" w:cs="Times New Roman"/>
                <w:b/>
                <w:color w:val="000000"/>
                <w:lang w:eastAsia="en-US"/>
              </w:rPr>
            </w:pPr>
            <w:r w:rsidRPr="00D301E1">
              <w:rPr>
                <w:b/>
                <w:color w:val="000000"/>
                <w:lang w:eastAsia="en-US"/>
              </w:rPr>
              <w:t xml:space="preserve">Parametr </w:t>
            </w:r>
          </w:p>
        </w:tc>
        <w:tc>
          <w:tcPr>
            <w:tcW w:w="7600" w:type="dxa"/>
            <w:tcBorders>
              <w:top w:val="single" w:sz="4" w:space="0" w:color="auto"/>
              <w:left w:val="nil"/>
              <w:bottom w:val="single" w:sz="4" w:space="0" w:color="auto"/>
              <w:right w:val="single" w:sz="4" w:space="0" w:color="auto"/>
            </w:tcBorders>
            <w:vAlign w:val="center"/>
            <w:hideMark/>
          </w:tcPr>
          <w:p w:rsidR="001D565B" w:rsidRPr="00D301E1" w:rsidRDefault="001D565B" w:rsidP="001D565B">
            <w:pPr>
              <w:spacing w:after="0" w:line="240" w:lineRule="auto"/>
              <w:ind w:left="53"/>
              <w:rPr>
                <w:rFonts w:eastAsia="Times New Roman" w:cs="Times New Roman"/>
                <w:b/>
                <w:color w:val="000000"/>
                <w:lang w:eastAsia="en-US"/>
              </w:rPr>
            </w:pPr>
            <w:r w:rsidRPr="00D301E1">
              <w:rPr>
                <w:b/>
                <w:color w:val="000000"/>
                <w:lang w:eastAsia="en-US"/>
              </w:rPr>
              <w:t xml:space="preserve">Wymagania minimalne </w:t>
            </w:r>
          </w:p>
        </w:tc>
      </w:tr>
      <w:tr w:rsidR="001D565B" w:rsidRPr="00D301E1" w:rsidTr="001D565B">
        <w:trPr>
          <w:trHeight w:val="510"/>
        </w:trPr>
        <w:tc>
          <w:tcPr>
            <w:tcW w:w="9320" w:type="dxa"/>
            <w:gridSpan w:val="2"/>
            <w:tcBorders>
              <w:top w:val="single" w:sz="4" w:space="0" w:color="auto"/>
              <w:left w:val="single" w:sz="4" w:space="0" w:color="auto"/>
              <w:bottom w:val="single" w:sz="4" w:space="0" w:color="auto"/>
              <w:right w:val="single" w:sz="4" w:space="0" w:color="auto"/>
            </w:tcBorders>
            <w:vAlign w:val="center"/>
            <w:hideMark/>
          </w:tcPr>
          <w:p w:rsidR="001D565B" w:rsidRPr="00D301E1" w:rsidRDefault="001D565B" w:rsidP="001D565B">
            <w:pPr>
              <w:spacing w:after="0" w:line="240" w:lineRule="auto"/>
              <w:rPr>
                <w:rFonts w:eastAsia="Times New Roman" w:cs="Times New Roman"/>
                <w:b/>
                <w:color w:val="000000"/>
                <w:lang w:eastAsia="en-US"/>
              </w:rPr>
            </w:pPr>
            <w:r w:rsidRPr="00D301E1">
              <w:rPr>
                <w:b/>
                <w:color w:val="000000"/>
                <w:lang w:eastAsia="en-US"/>
              </w:rPr>
              <w:t>Kopiowanie</w:t>
            </w:r>
          </w:p>
        </w:tc>
      </w:tr>
      <w:tr w:rsidR="001D565B" w:rsidRPr="00D301E1" w:rsidTr="001D565B">
        <w:tc>
          <w:tcPr>
            <w:tcW w:w="1720" w:type="dxa"/>
            <w:tcBorders>
              <w:top w:val="single" w:sz="4" w:space="0" w:color="auto"/>
              <w:left w:val="single" w:sz="4" w:space="0" w:color="auto"/>
              <w:bottom w:val="single" w:sz="4" w:space="0" w:color="auto"/>
              <w:right w:val="single" w:sz="4" w:space="0" w:color="auto"/>
            </w:tcBorders>
            <w:vAlign w:val="center"/>
            <w:hideMark/>
          </w:tcPr>
          <w:p w:rsidR="001D565B" w:rsidRPr="00D301E1" w:rsidRDefault="001D565B" w:rsidP="001D565B">
            <w:pPr>
              <w:spacing w:after="0" w:line="240" w:lineRule="auto"/>
              <w:rPr>
                <w:rFonts w:eastAsia="Times New Roman" w:cs="Times New Roman"/>
                <w:color w:val="000000"/>
                <w:lang w:eastAsia="en-US"/>
              </w:rPr>
            </w:pPr>
            <w:r w:rsidRPr="00D301E1">
              <w:rPr>
                <w:color w:val="000000"/>
                <w:lang w:eastAsia="en-US"/>
              </w:rPr>
              <w:t>Formaty źródła</w:t>
            </w:r>
          </w:p>
        </w:tc>
        <w:tc>
          <w:tcPr>
            <w:tcW w:w="7600" w:type="dxa"/>
            <w:tcBorders>
              <w:top w:val="single" w:sz="4" w:space="0" w:color="auto"/>
              <w:left w:val="single" w:sz="4" w:space="0" w:color="auto"/>
              <w:bottom w:val="single" w:sz="4" w:space="0" w:color="auto"/>
              <w:right w:val="single" w:sz="4" w:space="0" w:color="auto"/>
            </w:tcBorders>
            <w:vAlign w:val="center"/>
            <w:hideMark/>
          </w:tcPr>
          <w:p w:rsidR="001D565B" w:rsidRPr="00D301E1" w:rsidRDefault="001D565B" w:rsidP="00B22D06">
            <w:pPr>
              <w:numPr>
                <w:ilvl w:val="0"/>
                <w:numId w:val="88"/>
              </w:numPr>
              <w:spacing w:after="0" w:line="240" w:lineRule="auto"/>
              <w:ind w:left="478"/>
              <w:rPr>
                <w:rFonts w:eastAsia="Times New Roman" w:cs="Times New Roman"/>
                <w:color w:val="000000"/>
                <w:lang w:eastAsia="en-US"/>
              </w:rPr>
            </w:pPr>
            <w:r w:rsidRPr="00D301E1">
              <w:rPr>
                <w:color w:val="000000"/>
                <w:lang w:eastAsia="en-US"/>
              </w:rPr>
              <w:t>Min. A6 – A3.</w:t>
            </w:r>
          </w:p>
        </w:tc>
      </w:tr>
      <w:tr w:rsidR="001D565B" w:rsidRPr="00D301E1" w:rsidTr="001D565B">
        <w:tc>
          <w:tcPr>
            <w:tcW w:w="1720" w:type="dxa"/>
            <w:tcBorders>
              <w:top w:val="single" w:sz="4" w:space="0" w:color="auto"/>
              <w:left w:val="single" w:sz="4" w:space="0" w:color="auto"/>
              <w:bottom w:val="single" w:sz="4" w:space="0" w:color="auto"/>
              <w:right w:val="single" w:sz="4" w:space="0" w:color="auto"/>
            </w:tcBorders>
            <w:vAlign w:val="center"/>
            <w:hideMark/>
          </w:tcPr>
          <w:p w:rsidR="001D565B" w:rsidRPr="00D301E1" w:rsidRDefault="001D565B" w:rsidP="001D565B">
            <w:pPr>
              <w:spacing w:after="0" w:line="240" w:lineRule="auto"/>
              <w:rPr>
                <w:rFonts w:eastAsia="Times New Roman" w:cs="Times New Roman"/>
                <w:color w:val="000000"/>
                <w:lang w:eastAsia="en-US"/>
              </w:rPr>
            </w:pPr>
            <w:r w:rsidRPr="00D301E1">
              <w:rPr>
                <w:color w:val="000000"/>
                <w:lang w:eastAsia="en-US"/>
              </w:rPr>
              <w:t>Prędkość</w:t>
            </w:r>
          </w:p>
        </w:tc>
        <w:tc>
          <w:tcPr>
            <w:tcW w:w="7600" w:type="dxa"/>
            <w:tcBorders>
              <w:top w:val="single" w:sz="4" w:space="0" w:color="auto"/>
              <w:left w:val="single" w:sz="4" w:space="0" w:color="auto"/>
              <w:bottom w:val="single" w:sz="4" w:space="0" w:color="auto"/>
              <w:right w:val="single" w:sz="4" w:space="0" w:color="auto"/>
            </w:tcBorders>
            <w:vAlign w:val="center"/>
            <w:hideMark/>
          </w:tcPr>
          <w:p w:rsidR="001D565B" w:rsidRPr="00D301E1" w:rsidRDefault="001D565B" w:rsidP="00B22D06">
            <w:pPr>
              <w:numPr>
                <w:ilvl w:val="0"/>
                <w:numId w:val="88"/>
              </w:numPr>
              <w:spacing w:after="0" w:line="240" w:lineRule="auto"/>
              <w:ind w:left="478"/>
              <w:rPr>
                <w:rFonts w:eastAsia="Times New Roman"/>
                <w:color w:val="000000"/>
                <w:lang w:eastAsia="en-US"/>
              </w:rPr>
            </w:pPr>
            <w:r w:rsidRPr="00D301E1">
              <w:rPr>
                <w:color w:val="000000"/>
                <w:lang w:eastAsia="en-US"/>
              </w:rPr>
              <w:t>Format A4: min 30 str./min.</w:t>
            </w:r>
          </w:p>
          <w:p w:rsidR="001D565B" w:rsidRPr="00D301E1" w:rsidRDefault="001D565B" w:rsidP="00B22D06">
            <w:pPr>
              <w:numPr>
                <w:ilvl w:val="0"/>
                <w:numId w:val="88"/>
              </w:numPr>
              <w:spacing w:after="0" w:line="240" w:lineRule="auto"/>
              <w:ind w:left="478"/>
              <w:rPr>
                <w:rFonts w:eastAsia="Times New Roman" w:cs="Times New Roman"/>
                <w:color w:val="000000"/>
                <w:lang w:eastAsia="en-US"/>
              </w:rPr>
            </w:pPr>
            <w:r w:rsidRPr="00D301E1">
              <w:rPr>
                <w:rFonts w:eastAsiaTheme="minorHAnsi"/>
                <w:color w:val="000000"/>
                <w:lang w:eastAsia="en-US"/>
              </w:rPr>
              <w:t>Format A3: min 25 str./min.</w:t>
            </w:r>
          </w:p>
        </w:tc>
      </w:tr>
      <w:tr w:rsidR="001D565B" w:rsidRPr="00D301E1" w:rsidTr="001D565B">
        <w:tc>
          <w:tcPr>
            <w:tcW w:w="1720" w:type="dxa"/>
            <w:tcBorders>
              <w:top w:val="single" w:sz="4" w:space="0" w:color="auto"/>
              <w:left w:val="single" w:sz="4" w:space="0" w:color="auto"/>
              <w:bottom w:val="single" w:sz="4" w:space="0" w:color="auto"/>
              <w:right w:val="single" w:sz="4" w:space="0" w:color="auto"/>
            </w:tcBorders>
            <w:vAlign w:val="center"/>
            <w:hideMark/>
          </w:tcPr>
          <w:p w:rsidR="001D565B" w:rsidRPr="00D301E1" w:rsidRDefault="001D565B" w:rsidP="001D565B">
            <w:pPr>
              <w:spacing w:after="0" w:line="240" w:lineRule="auto"/>
              <w:rPr>
                <w:rFonts w:eastAsia="Times New Roman" w:cs="Times New Roman"/>
                <w:color w:val="231F20"/>
                <w:lang w:eastAsia="en-US"/>
              </w:rPr>
            </w:pPr>
            <w:r w:rsidRPr="00D301E1">
              <w:rPr>
                <w:color w:val="231F20"/>
                <w:lang w:eastAsia="en-US"/>
              </w:rPr>
              <w:t xml:space="preserve">Rozdzielczość </w:t>
            </w:r>
          </w:p>
        </w:tc>
        <w:tc>
          <w:tcPr>
            <w:tcW w:w="7600" w:type="dxa"/>
            <w:tcBorders>
              <w:top w:val="single" w:sz="4" w:space="0" w:color="auto"/>
              <w:left w:val="single" w:sz="4" w:space="0" w:color="auto"/>
              <w:bottom w:val="single" w:sz="4" w:space="0" w:color="auto"/>
              <w:right w:val="single" w:sz="4" w:space="0" w:color="auto"/>
            </w:tcBorders>
            <w:vAlign w:val="center"/>
            <w:hideMark/>
          </w:tcPr>
          <w:p w:rsidR="001D565B" w:rsidRPr="00D301E1" w:rsidRDefault="001D565B" w:rsidP="00B22D06">
            <w:pPr>
              <w:numPr>
                <w:ilvl w:val="0"/>
                <w:numId w:val="88"/>
              </w:numPr>
              <w:spacing w:after="0" w:line="240" w:lineRule="auto"/>
              <w:ind w:left="478"/>
              <w:rPr>
                <w:rFonts w:eastAsia="Times New Roman" w:cs="Times New Roman"/>
                <w:color w:val="231F20"/>
                <w:lang w:eastAsia="en-US"/>
              </w:rPr>
            </w:pPr>
            <w:r w:rsidRPr="00D301E1">
              <w:rPr>
                <w:color w:val="000000"/>
                <w:lang w:eastAsia="en-US"/>
              </w:rPr>
              <w:t>Min. 600 punktów na cal.</w:t>
            </w:r>
          </w:p>
        </w:tc>
      </w:tr>
      <w:tr w:rsidR="001D565B" w:rsidRPr="00D301E1" w:rsidTr="001D565B">
        <w:tc>
          <w:tcPr>
            <w:tcW w:w="1720" w:type="dxa"/>
            <w:tcBorders>
              <w:top w:val="single" w:sz="4" w:space="0" w:color="auto"/>
              <w:left w:val="single" w:sz="4" w:space="0" w:color="auto"/>
              <w:bottom w:val="single" w:sz="4" w:space="0" w:color="auto"/>
              <w:right w:val="single" w:sz="4" w:space="0" w:color="auto"/>
            </w:tcBorders>
            <w:vAlign w:val="center"/>
            <w:hideMark/>
          </w:tcPr>
          <w:p w:rsidR="001D565B" w:rsidRPr="00D301E1" w:rsidRDefault="001D565B" w:rsidP="001D565B">
            <w:pPr>
              <w:spacing w:after="0" w:line="240" w:lineRule="auto"/>
              <w:rPr>
                <w:rFonts w:eastAsia="Times New Roman" w:cs="Times New Roman"/>
                <w:color w:val="231F20"/>
                <w:lang w:eastAsia="en-US"/>
              </w:rPr>
            </w:pPr>
            <w:r w:rsidRPr="00D301E1">
              <w:rPr>
                <w:color w:val="231F20"/>
                <w:lang w:eastAsia="en-US"/>
              </w:rPr>
              <w:t>Skalowanie formatu docelowego</w:t>
            </w:r>
          </w:p>
        </w:tc>
        <w:tc>
          <w:tcPr>
            <w:tcW w:w="7600" w:type="dxa"/>
            <w:tcBorders>
              <w:top w:val="single" w:sz="4" w:space="0" w:color="auto"/>
              <w:left w:val="single" w:sz="4" w:space="0" w:color="auto"/>
              <w:bottom w:val="single" w:sz="4" w:space="0" w:color="auto"/>
              <w:right w:val="single" w:sz="4" w:space="0" w:color="auto"/>
            </w:tcBorders>
            <w:vAlign w:val="center"/>
            <w:hideMark/>
          </w:tcPr>
          <w:p w:rsidR="001D565B" w:rsidRPr="00D301E1" w:rsidRDefault="001D565B" w:rsidP="00B22D06">
            <w:pPr>
              <w:numPr>
                <w:ilvl w:val="0"/>
                <w:numId w:val="88"/>
              </w:numPr>
              <w:spacing w:after="0" w:line="240" w:lineRule="auto"/>
              <w:ind w:left="478"/>
              <w:rPr>
                <w:rFonts w:eastAsia="Times New Roman" w:cs="Times New Roman"/>
                <w:color w:val="231F20"/>
                <w:lang w:eastAsia="en-US"/>
              </w:rPr>
            </w:pPr>
            <w:r w:rsidRPr="00D301E1">
              <w:rPr>
                <w:color w:val="000000"/>
                <w:lang w:eastAsia="en-US"/>
              </w:rPr>
              <w:t>Automatyczne w przedziale min. 25% do 400%.</w:t>
            </w:r>
          </w:p>
        </w:tc>
      </w:tr>
      <w:tr w:rsidR="001D565B" w:rsidRPr="00D301E1" w:rsidTr="001D565B">
        <w:trPr>
          <w:trHeight w:val="510"/>
        </w:trPr>
        <w:tc>
          <w:tcPr>
            <w:tcW w:w="9320" w:type="dxa"/>
            <w:gridSpan w:val="2"/>
            <w:tcBorders>
              <w:top w:val="single" w:sz="4" w:space="0" w:color="auto"/>
              <w:left w:val="single" w:sz="4" w:space="0" w:color="auto"/>
              <w:bottom w:val="single" w:sz="4" w:space="0" w:color="auto"/>
              <w:right w:val="single" w:sz="4" w:space="0" w:color="auto"/>
            </w:tcBorders>
            <w:vAlign w:val="center"/>
            <w:hideMark/>
          </w:tcPr>
          <w:p w:rsidR="001D565B" w:rsidRPr="00D301E1" w:rsidRDefault="001D565B" w:rsidP="001D565B">
            <w:pPr>
              <w:spacing w:after="0" w:line="240" w:lineRule="auto"/>
              <w:rPr>
                <w:rFonts w:eastAsia="Times New Roman" w:cs="Times New Roman"/>
                <w:b/>
                <w:color w:val="000000"/>
                <w:lang w:eastAsia="en-US"/>
              </w:rPr>
            </w:pPr>
            <w:r w:rsidRPr="00D301E1">
              <w:rPr>
                <w:b/>
                <w:color w:val="000000"/>
                <w:lang w:eastAsia="en-US"/>
              </w:rPr>
              <w:t>Drukowanie</w:t>
            </w:r>
          </w:p>
        </w:tc>
      </w:tr>
      <w:tr w:rsidR="001D565B" w:rsidRPr="00D301E1" w:rsidTr="001D565B">
        <w:tc>
          <w:tcPr>
            <w:tcW w:w="1720" w:type="dxa"/>
            <w:tcBorders>
              <w:top w:val="single" w:sz="4" w:space="0" w:color="auto"/>
              <w:left w:val="single" w:sz="4" w:space="0" w:color="auto"/>
              <w:bottom w:val="single" w:sz="4" w:space="0" w:color="auto"/>
              <w:right w:val="single" w:sz="4" w:space="0" w:color="auto"/>
            </w:tcBorders>
            <w:vAlign w:val="center"/>
            <w:hideMark/>
          </w:tcPr>
          <w:p w:rsidR="001D565B" w:rsidRPr="00D301E1" w:rsidRDefault="001D565B" w:rsidP="001D565B">
            <w:pPr>
              <w:spacing w:after="0" w:line="240" w:lineRule="auto"/>
              <w:rPr>
                <w:rFonts w:eastAsia="Times New Roman" w:cs="Times New Roman"/>
                <w:color w:val="231F20"/>
                <w:lang w:eastAsia="en-US"/>
              </w:rPr>
            </w:pPr>
            <w:r w:rsidRPr="00D301E1">
              <w:rPr>
                <w:color w:val="231F20"/>
                <w:lang w:eastAsia="en-US"/>
              </w:rPr>
              <w:t>Rozdzielczość drukowania</w:t>
            </w:r>
          </w:p>
        </w:tc>
        <w:tc>
          <w:tcPr>
            <w:tcW w:w="7600" w:type="dxa"/>
            <w:tcBorders>
              <w:top w:val="single" w:sz="4" w:space="0" w:color="auto"/>
              <w:left w:val="single" w:sz="4" w:space="0" w:color="auto"/>
              <w:bottom w:val="single" w:sz="4" w:space="0" w:color="auto"/>
              <w:right w:val="single" w:sz="4" w:space="0" w:color="auto"/>
            </w:tcBorders>
            <w:vAlign w:val="center"/>
            <w:hideMark/>
          </w:tcPr>
          <w:p w:rsidR="001D565B" w:rsidRPr="00D301E1" w:rsidRDefault="001D565B" w:rsidP="00B22D06">
            <w:pPr>
              <w:numPr>
                <w:ilvl w:val="0"/>
                <w:numId w:val="88"/>
              </w:numPr>
              <w:spacing w:after="0" w:line="240" w:lineRule="auto"/>
              <w:ind w:left="478"/>
              <w:rPr>
                <w:rFonts w:eastAsia="Times New Roman" w:cs="Times New Roman"/>
                <w:color w:val="000000"/>
                <w:lang w:eastAsia="en-US"/>
              </w:rPr>
            </w:pPr>
            <w:r w:rsidRPr="00D301E1">
              <w:rPr>
                <w:color w:val="000000"/>
                <w:lang w:eastAsia="en-US"/>
              </w:rPr>
              <w:t>min. 1200x1200 punktów na cal.</w:t>
            </w:r>
          </w:p>
        </w:tc>
      </w:tr>
      <w:tr w:rsidR="001D565B" w:rsidRPr="00D301E1" w:rsidTr="001D565B">
        <w:tc>
          <w:tcPr>
            <w:tcW w:w="1720" w:type="dxa"/>
            <w:vMerge w:val="restart"/>
            <w:tcBorders>
              <w:top w:val="single" w:sz="4" w:space="0" w:color="auto"/>
              <w:left w:val="single" w:sz="4" w:space="0" w:color="auto"/>
              <w:bottom w:val="single" w:sz="4" w:space="0" w:color="auto"/>
              <w:right w:val="single" w:sz="4" w:space="0" w:color="auto"/>
            </w:tcBorders>
            <w:vAlign w:val="center"/>
            <w:hideMark/>
          </w:tcPr>
          <w:p w:rsidR="001D565B" w:rsidRPr="00D301E1" w:rsidRDefault="001D565B" w:rsidP="001D565B">
            <w:pPr>
              <w:spacing w:after="0" w:line="240" w:lineRule="auto"/>
              <w:rPr>
                <w:rFonts w:eastAsia="Times New Roman" w:cs="Times New Roman"/>
                <w:color w:val="231F20"/>
                <w:lang w:eastAsia="en-US"/>
              </w:rPr>
            </w:pPr>
            <w:r w:rsidRPr="00D301E1">
              <w:rPr>
                <w:color w:val="231F20"/>
                <w:lang w:eastAsia="en-US"/>
              </w:rPr>
              <w:t>Funkcje drukowania</w:t>
            </w:r>
          </w:p>
        </w:tc>
        <w:tc>
          <w:tcPr>
            <w:tcW w:w="7600" w:type="dxa"/>
            <w:tcBorders>
              <w:top w:val="single" w:sz="4" w:space="0" w:color="auto"/>
              <w:left w:val="single" w:sz="4" w:space="0" w:color="auto"/>
              <w:bottom w:val="single" w:sz="4" w:space="0" w:color="auto"/>
              <w:right w:val="single" w:sz="4" w:space="0" w:color="auto"/>
            </w:tcBorders>
            <w:vAlign w:val="center"/>
            <w:hideMark/>
          </w:tcPr>
          <w:p w:rsidR="001D565B" w:rsidRPr="00D301E1" w:rsidRDefault="001D565B" w:rsidP="00B22D06">
            <w:pPr>
              <w:numPr>
                <w:ilvl w:val="0"/>
                <w:numId w:val="88"/>
              </w:numPr>
              <w:spacing w:after="0" w:line="240" w:lineRule="auto"/>
              <w:ind w:left="478"/>
              <w:rPr>
                <w:rFonts w:eastAsia="Times New Roman" w:cs="Times New Roman"/>
                <w:color w:val="000000"/>
                <w:lang w:eastAsia="en-US"/>
              </w:rPr>
            </w:pPr>
            <w:r w:rsidRPr="00D301E1">
              <w:rPr>
                <w:color w:val="000000"/>
                <w:lang w:eastAsia="en-US"/>
              </w:rPr>
              <w:t>Bezpośredni druk plików PCL, PDF.</w:t>
            </w:r>
          </w:p>
        </w:tc>
      </w:tr>
      <w:tr w:rsidR="001D565B" w:rsidRPr="00D301E1" w:rsidTr="001D565B">
        <w:tc>
          <w:tcPr>
            <w:tcW w:w="0" w:type="auto"/>
            <w:vMerge/>
            <w:tcBorders>
              <w:top w:val="single" w:sz="4" w:space="0" w:color="auto"/>
              <w:left w:val="single" w:sz="4" w:space="0" w:color="auto"/>
              <w:bottom w:val="single" w:sz="4" w:space="0" w:color="auto"/>
              <w:right w:val="single" w:sz="4" w:space="0" w:color="auto"/>
            </w:tcBorders>
            <w:vAlign w:val="center"/>
            <w:hideMark/>
          </w:tcPr>
          <w:p w:rsidR="001D565B" w:rsidRPr="00D301E1" w:rsidRDefault="001D565B" w:rsidP="001D565B">
            <w:pPr>
              <w:spacing w:after="0" w:line="240" w:lineRule="auto"/>
              <w:rPr>
                <w:rFonts w:eastAsia="Times New Roman" w:cs="Times New Roman"/>
                <w:color w:val="231F20"/>
                <w:lang w:eastAsia="en-US"/>
              </w:rPr>
            </w:pPr>
          </w:p>
        </w:tc>
        <w:tc>
          <w:tcPr>
            <w:tcW w:w="7600" w:type="dxa"/>
            <w:tcBorders>
              <w:top w:val="single" w:sz="4" w:space="0" w:color="auto"/>
              <w:left w:val="single" w:sz="4" w:space="0" w:color="auto"/>
              <w:bottom w:val="single" w:sz="4" w:space="0" w:color="auto"/>
              <w:right w:val="single" w:sz="4" w:space="0" w:color="auto"/>
            </w:tcBorders>
            <w:vAlign w:val="center"/>
            <w:hideMark/>
          </w:tcPr>
          <w:p w:rsidR="001D565B" w:rsidRPr="00D301E1" w:rsidRDefault="001D565B" w:rsidP="00B22D06">
            <w:pPr>
              <w:numPr>
                <w:ilvl w:val="0"/>
                <w:numId w:val="88"/>
              </w:numPr>
              <w:spacing w:after="0" w:line="240" w:lineRule="auto"/>
              <w:ind w:left="478"/>
              <w:rPr>
                <w:rFonts w:eastAsia="Times New Roman" w:cs="Times New Roman"/>
                <w:color w:val="000000"/>
                <w:lang w:eastAsia="en-US"/>
              </w:rPr>
            </w:pPr>
            <w:r w:rsidRPr="00D301E1">
              <w:rPr>
                <w:color w:val="000000"/>
                <w:lang w:eastAsia="en-US"/>
              </w:rPr>
              <w:t>Wydruk jedno- i dwustronny.</w:t>
            </w:r>
          </w:p>
        </w:tc>
      </w:tr>
      <w:tr w:rsidR="001D565B" w:rsidRPr="00D301E1" w:rsidTr="001D565B">
        <w:trPr>
          <w:trHeight w:val="510"/>
        </w:trPr>
        <w:tc>
          <w:tcPr>
            <w:tcW w:w="9320" w:type="dxa"/>
            <w:gridSpan w:val="2"/>
            <w:tcBorders>
              <w:top w:val="single" w:sz="4" w:space="0" w:color="auto"/>
              <w:left w:val="single" w:sz="4" w:space="0" w:color="auto"/>
              <w:bottom w:val="single" w:sz="4" w:space="0" w:color="auto"/>
              <w:right w:val="single" w:sz="4" w:space="0" w:color="auto"/>
            </w:tcBorders>
            <w:vAlign w:val="center"/>
            <w:hideMark/>
          </w:tcPr>
          <w:p w:rsidR="001D565B" w:rsidRPr="00D301E1" w:rsidRDefault="001D565B" w:rsidP="001D565B">
            <w:pPr>
              <w:spacing w:after="0" w:line="240" w:lineRule="auto"/>
              <w:rPr>
                <w:rFonts w:eastAsia="Times New Roman" w:cs="Times New Roman"/>
                <w:b/>
                <w:color w:val="000000"/>
                <w:lang w:eastAsia="en-US"/>
              </w:rPr>
            </w:pPr>
            <w:r w:rsidRPr="00D301E1">
              <w:rPr>
                <w:b/>
                <w:color w:val="000000"/>
                <w:lang w:eastAsia="en-US"/>
              </w:rPr>
              <w:t>Skanowanie</w:t>
            </w:r>
          </w:p>
        </w:tc>
      </w:tr>
      <w:tr w:rsidR="001D565B" w:rsidRPr="00D301E1" w:rsidTr="001D565B">
        <w:tc>
          <w:tcPr>
            <w:tcW w:w="1720" w:type="dxa"/>
            <w:tcBorders>
              <w:top w:val="single" w:sz="4" w:space="0" w:color="auto"/>
              <w:left w:val="single" w:sz="4" w:space="0" w:color="auto"/>
              <w:bottom w:val="single" w:sz="4" w:space="0" w:color="auto"/>
              <w:right w:val="single" w:sz="4" w:space="0" w:color="auto"/>
            </w:tcBorders>
            <w:vAlign w:val="center"/>
            <w:hideMark/>
          </w:tcPr>
          <w:p w:rsidR="001D565B" w:rsidRPr="00D301E1" w:rsidRDefault="001D565B" w:rsidP="001D565B">
            <w:pPr>
              <w:spacing w:after="0" w:line="240" w:lineRule="auto"/>
              <w:rPr>
                <w:rFonts w:eastAsia="Times New Roman" w:cs="Times New Roman"/>
                <w:color w:val="231F20"/>
                <w:lang w:eastAsia="en-US"/>
              </w:rPr>
            </w:pPr>
            <w:r w:rsidRPr="00D301E1">
              <w:rPr>
                <w:color w:val="231F20"/>
                <w:lang w:eastAsia="en-US"/>
              </w:rPr>
              <w:t>Prędkość w rozdzielczości min. 300 punktów na cal</w:t>
            </w:r>
          </w:p>
        </w:tc>
        <w:tc>
          <w:tcPr>
            <w:tcW w:w="7600" w:type="dxa"/>
            <w:tcBorders>
              <w:top w:val="single" w:sz="4" w:space="0" w:color="auto"/>
              <w:left w:val="single" w:sz="4" w:space="0" w:color="auto"/>
              <w:bottom w:val="single" w:sz="4" w:space="0" w:color="auto"/>
              <w:right w:val="single" w:sz="4" w:space="0" w:color="auto"/>
            </w:tcBorders>
            <w:vAlign w:val="center"/>
            <w:hideMark/>
          </w:tcPr>
          <w:p w:rsidR="001D565B" w:rsidRPr="00D301E1" w:rsidRDefault="001D565B" w:rsidP="00B22D06">
            <w:pPr>
              <w:numPr>
                <w:ilvl w:val="0"/>
                <w:numId w:val="88"/>
              </w:numPr>
              <w:spacing w:after="0" w:line="240" w:lineRule="auto"/>
              <w:ind w:left="478"/>
              <w:rPr>
                <w:rFonts w:eastAsia="Times New Roman" w:cs="Times New Roman"/>
                <w:color w:val="231F20"/>
                <w:lang w:eastAsia="en-US"/>
              </w:rPr>
            </w:pPr>
            <w:r w:rsidRPr="00D301E1">
              <w:rPr>
                <w:color w:val="000000"/>
                <w:lang w:eastAsia="en-US"/>
              </w:rPr>
              <w:t>Min. 80 stron/minutę z podajnika ARDF.</w:t>
            </w:r>
          </w:p>
        </w:tc>
      </w:tr>
      <w:tr w:rsidR="001D565B" w:rsidRPr="00D301E1" w:rsidTr="001D565B">
        <w:tc>
          <w:tcPr>
            <w:tcW w:w="1720" w:type="dxa"/>
            <w:tcBorders>
              <w:top w:val="single" w:sz="4" w:space="0" w:color="auto"/>
              <w:left w:val="single" w:sz="4" w:space="0" w:color="auto"/>
              <w:bottom w:val="single" w:sz="4" w:space="0" w:color="auto"/>
              <w:right w:val="single" w:sz="4" w:space="0" w:color="auto"/>
            </w:tcBorders>
            <w:vAlign w:val="center"/>
            <w:hideMark/>
          </w:tcPr>
          <w:p w:rsidR="001D565B" w:rsidRPr="00D301E1" w:rsidRDefault="001D565B" w:rsidP="001D565B">
            <w:pPr>
              <w:spacing w:after="0" w:line="240" w:lineRule="auto"/>
              <w:rPr>
                <w:rFonts w:eastAsia="Times New Roman" w:cs="Times New Roman"/>
                <w:color w:val="231F20"/>
                <w:lang w:eastAsia="en-US"/>
              </w:rPr>
            </w:pPr>
            <w:r w:rsidRPr="00D301E1">
              <w:rPr>
                <w:color w:val="231F20"/>
                <w:lang w:eastAsia="en-US"/>
              </w:rPr>
              <w:t>Rozdzielczość skanowania</w:t>
            </w:r>
          </w:p>
        </w:tc>
        <w:tc>
          <w:tcPr>
            <w:tcW w:w="7600" w:type="dxa"/>
            <w:tcBorders>
              <w:top w:val="single" w:sz="4" w:space="0" w:color="auto"/>
              <w:left w:val="single" w:sz="4" w:space="0" w:color="auto"/>
              <w:bottom w:val="single" w:sz="4" w:space="0" w:color="auto"/>
              <w:right w:val="single" w:sz="4" w:space="0" w:color="auto"/>
            </w:tcBorders>
            <w:vAlign w:val="center"/>
            <w:hideMark/>
          </w:tcPr>
          <w:p w:rsidR="001D565B" w:rsidRPr="00D301E1" w:rsidRDefault="001D565B" w:rsidP="00B22D06">
            <w:pPr>
              <w:numPr>
                <w:ilvl w:val="0"/>
                <w:numId w:val="88"/>
              </w:numPr>
              <w:spacing w:after="0" w:line="240" w:lineRule="auto"/>
              <w:ind w:left="478"/>
              <w:rPr>
                <w:rFonts w:eastAsia="Times New Roman" w:cs="Times New Roman"/>
                <w:color w:val="000000"/>
                <w:lang w:eastAsia="en-US"/>
              </w:rPr>
            </w:pPr>
            <w:r w:rsidRPr="00D301E1">
              <w:rPr>
                <w:color w:val="000000"/>
                <w:lang w:eastAsia="en-US"/>
              </w:rPr>
              <w:t>Min. 300 punktów na cal.</w:t>
            </w:r>
          </w:p>
        </w:tc>
      </w:tr>
      <w:tr w:rsidR="001D565B" w:rsidRPr="00D301E1" w:rsidTr="001D565B">
        <w:tc>
          <w:tcPr>
            <w:tcW w:w="1720" w:type="dxa"/>
            <w:tcBorders>
              <w:top w:val="single" w:sz="4" w:space="0" w:color="auto"/>
              <w:left w:val="single" w:sz="4" w:space="0" w:color="auto"/>
              <w:bottom w:val="single" w:sz="4" w:space="0" w:color="auto"/>
              <w:right w:val="single" w:sz="4" w:space="0" w:color="auto"/>
            </w:tcBorders>
            <w:vAlign w:val="center"/>
            <w:hideMark/>
          </w:tcPr>
          <w:p w:rsidR="001D565B" w:rsidRPr="00D301E1" w:rsidRDefault="001D565B" w:rsidP="001D565B">
            <w:pPr>
              <w:spacing w:after="0" w:line="240" w:lineRule="auto"/>
              <w:rPr>
                <w:rFonts w:eastAsia="Times New Roman" w:cs="Times New Roman"/>
                <w:color w:val="231F20"/>
                <w:lang w:eastAsia="en-US"/>
              </w:rPr>
            </w:pPr>
            <w:r w:rsidRPr="00D301E1">
              <w:rPr>
                <w:color w:val="231F20"/>
                <w:lang w:eastAsia="en-US"/>
              </w:rPr>
              <w:t>Tryb skanowania</w:t>
            </w:r>
          </w:p>
        </w:tc>
        <w:tc>
          <w:tcPr>
            <w:tcW w:w="7600" w:type="dxa"/>
            <w:tcBorders>
              <w:top w:val="single" w:sz="4" w:space="0" w:color="auto"/>
              <w:left w:val="single" w:sz="4" w:space="0" w:color="auto"/>
              <w:bottom w:val="single" w:sz="4" w:space="0" w:color="auto"/>
              <w:right w:val="single" w:sz="4" w:space="0" w:color="auto"/>
            </w:tcBorders>
            <w:vAlign w:val="center"/>
            <w:hideMark/>
          </w:tcPr>
          <w:p w:rsidR="001D565B" w:rsidRPr="00D301E1" w:rsidRDefault="001D565B" w:rsidP="00B22D06">
            <w:pPr>
              <w:numPr>
                <w:ilvl w:val="0"/>
                <w:numId w:val="88"/>
              </w:numPr>
              <w:spacing w:after="0" w:line="240" w:lineRule="auto"/>
              <w:ind w:left="478"/>
              <w:rPr>
                <w:rFonts w:eastAsia="Times New Roman" w:cs="Times New Roman"/>
                <w:color w:val="000000"/>
                <w:lang w:eastAsia="en-US"/>
              </w:rPr>
            </w:pPr>
            <w:r w:rsidRPr="00D301E1">
              <w:rPr>
                <w:color w:val="000000"/>
                <w:lang w:eastAsia="en-US"/>
              </w:rPr>
              <w:t>Monochromatyczne i kolorowe.</w:t>
            </w:r>
          </w:p>
        </w:tc>
      </w:tr>
      <w:tr w:rsidR="001D565B" w:rsidRPr="00D301E1" w:rsidTr="001D565B">
        <w:tc>
          <w:tcPr>
            <w:tcW w:w="1720" w:type="dxa"/>
            <w:vMerge w:val="restart"/>
            <w:tcBorders>
              <w:top w:val="single" w:sz="4" w:space="0" w:color="auto"/>
              <w:left w:val="single" w:sz="4" w:space="0" w:color="auto"/>
              <w:bottom w:val="single" w:sz="4" w:space="0" w:color="auto"/>
              <w:right w:val="single" w:sz="4" w:space="0" w:color="auto"/>
            </w:tcBorders>
            <w:vAlign w:val="center"/>
            <w:hideMark/>
          </w:tcPr>
          <w:p w:rsidR="001D565B" w:rsidRPr="00D301E1" w:rsidRDefault="001D565B" w:rsidP="001D565B">
            <w:pPr>
              <w:spacing w:after="0" w:line="240" w:lineRule="auto"/>
              <w:rPr>
                <w:rFonts w:eastAsia="Times New Roman" w:cs="Times New Roman"/>
                <w:color w:val="231F20"/>
                <w:lang w:eastAsia="en-US"/>
              </w:rPr>
            </w:pPr>
            <w:r w:rsidRPr="00D301E1">
              <w:rPr>
                <w:color w:val="231F20"/>
                <w:lang w:eastAsia="en-US"/>
              </w:rPr>
              <w:t>Tryby</w:t>
            </w:r>
          </w:p>
        </w:tc>
        <w:tc>
          <w:tcPr>
            <w:tcW w:w="7600" w:type="dxa"/>
            <w:tcBorders>
              <w:top w:val="single" w:sz="4" w:space="0" w:color="auto"/>
              <w:left w:val="single" w:sz="4" w:space="0" w:color="auto"/>
              <w:bottom w:val="single" w:sz="4" w:space="0" w:color="auto"/>
              <w:right w:val="single" w:sz="4" w:space="0" w:color="auto"/>
            </w:tcBorders>
            <w:vAlign w:val="center"/>
            <w:hideMark/>
          </w:tcPr>
          <w:p w:rsidR="001D565B" w:rsidRPr="00D301E1" w:rsidRDefault="001D565B" w:rsidP="00B22D06">
            <w:pPr>
              <w:numPr>
                <w:ilvl w:val="0"/>
                <w:numId w:val="88"/>
              </w:numPr>
              <w:spacing w:after="0" w:line="240" w:lineRule="auto"/>
              <w:ind w:left="478"/>
              <w:rPr>
                <w:rFonts w:eastAsia="Times New Roman" w:cs="Times New Roman"/>
                <w:color w:val="000000"/>
                <w:lang w:eastAsia="en-US"/>
              </w:rPr>
            </w:pPr>
            <w:r w:rsidRPr="00D301E1">
              <w:rPr>
                <w:color w:val="000000"/>
                <w:lang w:eastAsia="en-US"/>
              </w:rPr>
              <w:t>Tryb sieciowy w standardzie TWAIN.</w:t>
            </w:r>
          </w:p>
        </w:tc>
      </w:tr>
      <w:tr w:rsidR="001D565B" w:rsidRPr="00D301E1" w:rsidTr="001D565B">
        <w:tc>
          <w:tcPr>
            <w:tcW w:w="0" w:type="auto"/>
            <w:vMerge/>
            <w:tcBorders>
              <w:top w:val="single" w:sz="4" w:space="0" w:color="auto"/>
              <w:left w:val="single" w:sz="4" w:space="0" w:color="auto"/>
              <w:bottom w:val="single" w:sz="4" w:space="0" w:color="auto"/>
              <w:right w:val="single" w:sz="4" w:space="0" w:color="auto"/>
            </w:tcBorders>
            <w:vAlign w:val="center"/>
            <w:hideMark/>
          </w:tcPr>
          <w:p w:rsidR="001D565B" w:rsidRPr="00D301E1" w:rsidRDefault="001D565B" w:rsidP="001D565B">
            <w:pPr>
              <w:spacing w:after="0" w:line="240" w:lineRule="auto"/>
              <w:rPr>
                <w:rFonts w:eastAsia="Times New Roman" w:cs="Times New Roman"/>
                <w:color w:val="231F20"/>
                <w:lang w:eastAsia="en-US"/>
              </w:rPr>
            </w:pPr>
          </w:p>
        </w:tc>
        <w:tc>
          <w:tcPr>
            <w:tcW w:w="7600" w:type="dxa"/>
            <w:tcBorders>
              <w:top w:val="single" w:sz="4" w:space="0" w:color="auto"/>
              <w:left w:val="single" w:sz="4" w:space="0" w:color="auto"/>
              <w:bottom w:val="single" w:sz="4" w:space="0" w:color="auto"/>
              <w:right w:val="single" w:sz="4" w:space="0" w:color="auto"/>
            </w:tcBorders>
            <w:vAlign w:val="center"/>
            <w:hideMark/>
          </w:tcPr>
          <w:p w:rsidR="001D565B" w:rsidRPr="00D301E1" w:rsidRDefault="001D565B" w:rsidP="00B22D06">
            <w:pPr>
              <w:numPr>
                <w:ilvl w:val="0"/>
                <w:numId w:val="88"/>
              </w:numPr>
              <w:spacing w:after="0" w:line="240" w:lineRule="auto"/>
              <w:ind w:left="478"/>
              <w:rPr>
                <w:rFonts w:eastAsia="Times New Roman"/>
                <w:color w:val="000000"/>
                <w:lang w:eastAsia="en-US"/>
              </w:rPr>
            </w:pPr>
            <w:r w:rsidRPr="00D301E1">
              <w:rPr>
                <w:color w:val="000000"/>
                <w:lang w:eastAsia="en-US"/>
              </w:rPr>
              <w:t>Bezpośrednio do poczty elektronicznej.</w:t>
            </w:r>
          </w:p>
          <w:p w:rsidR="001D565B" w:rsidRPr="00D301E1" w:rsidRDefault="001D565B" w:rsidP="00B22D06">
            <w:pPr>
              <w:numPr>
                <w:ilvl w:val="0"/>
                <w:numId w:val="88"/>
              </w:numPr>
              <w:spacing w:after="0" w:line="240" w:lineRule="auto"/>
              <w:ind w:left="478"/>
              <w:rPr>
                <w:color w:val="000000"/>
                <w:lang w:eastAsia="en-US"/>
              </w:rPr>
            </w:pPr>
            <w:r w:rsidRPr="00D301E1">
              <w:rPr>
                <w:color w:val="000000"/>
                <w:lang w:eastAsia="en-US"/>
              </w:rPr>
              <w:t>Bezpośrednio na nośnik USB lub kartę SD.</w:t>
            </w:r>
          </w:p>
          <w:p w:rsidR="001D565B" w:rsidRPr="00D301E1" w:rsidRDefault="001D565B" w:rsidP="00B22D06">
            <w:pPr>
              <w:numPr>
                <w:ilvl w:val="0"/>
                <w:numId w:val="88"/>
              </w:numPr>
              <w:spacing w:after="0" w:line="240" w:lineRule="auto"/>
              <w:ind w:left="478"/>
              <w:rPr>
                <w:rFonts w:eastAsia="Times New Roman" w:cs="Times New Roman"/>
                <w:color w:val="000000"/>
                <w:lang w:eastAsia="en-US"/>
              </w:rPr>
            </w:pPr>
            <w:r w:rsidRPr="00D301E1">
              <w:rPr>
                <w:color w:val="000000"/>
                <w:lang w:eastAsia="en-US"/>
              </w:rPr>
              <w:t>Bezpośrednio do katalogu sieciowego SMB.</w:t>
            </w:r>
          </w:p>
        </w:tc>
      </w:tr>
      <w:tr w:rsidR="001D565B" w:rsidRPr="00D301E1" w:rsidTr="001D565B">
        <w:tc>
          <w:tcPr>
            <w:tcW w:w="1720" w:type="dxa"/>
            <w:tcBorders>
              <w:top w:val="single" w:sz="4" w:space="0" w:color="auto"/>
              <w:left w:val="single" w:sz="4" w:space="0" w:color="auto"/>
              <w:bottom w:val="single" w:sz="4" w:space="0" w:color="auto"/>
              <w:right w:val="single" w:sz="4" w:space="0" w:color="auto"/>
            </w:tcBorders>
            <w:vAlign w:val="center"/>
            <w:hideMark/>
          </w:tcPr>
          <w:p w:rsidR="001D565B" w:rsidRPr="00D301E1" w:rsidRDefault="001D565B" w:rsidP="001D565B">
            <w:pPr>
              <w:spacing w:after="0" w:line="240" w:lineRule="auto"/>
              <w:rPr>
                <w:rFonts w:eastAsia="Times New Roman" w:cs="Times New Roman"/>
                <w:color w:val="231F20"/>
                <w:lang w:eastAsia="en-US"/>
              </w:rPr>
            </w:pPr>
            <w:r w:rsidRPr="00D301E1">
              <w:rPr>
                <w:color w:val="231F20"/>
                <w:lang w:eastAsia="en-US"/>
              </w:rPr>
              <w:t>Formaty plików</w:t>
            </w:r>
          </w:p>
        </w:tc>
        <w:tc>
          <w:tcPr>
            <w:tcW w:w="7600" w:type="dxa"/>
            <w:tcBorders>
              <w:top w:val="single" w:sz="4" w:space="0" w:color="auto"/>
              <w:left w:val="single" w:sz="4" w:space="0" w:color="auto"/>
              <w:bottom w:val="single" w:sz="4" w:space="0" w:color="auto"/>
              <w:right w:val="single" w:sz="4" w:space="0" w:color="auto"/>
            </w:tcBorders>
            <w:vAlign w:val="center"/>
            <w:hideMark/>
          </w:tcPr>
          <w:p w:rsidR="001D565B" w:rsidRPr="00D301E1" w:rsidRDefault="001D565B" w:rsidP="00B22D06">
            <w:pPr>
              <w:numPr>
                <w:ilvl w:val="0"/>
                <w:numId w:val="88"/>
              </w:numPr>
              <w:spacing w:after="0" w:line="240" w:lineRule="auto"/>
              <w:ind w:left="478"/>
              <w:rPr>
                <w:rFonts w:eastAsia="Times New Roman" w:cs="Times New Roman"/>
                <w:color w:val="000000"/>
                <w:lang w:eastAsia="en-US"/>
              </w:rPr>
            </w:pPr>
            <w:r w:rsidRPr="00D301E1">
              <w:rPr>
                <w:color w:val="000000"/>
                <w:lang w:eastAsia="en-US"/>
              </w:rPr>
              <w:t>Min. JPEG, TIFF, PDF.</w:t>
            </w:r>
          </w:p>
        </w:tc>
      </w:tr>
      <w:tr w:rsidR="001D565B" w:rsidRPr="00D301E1" w:rsidTr="001D565B">
        <w:trPr>
          <w:trHeight w:val="510"/>
        </w:trPr>
        <w:tc>
          <w:tcPr>
            <w:tcW w:w="9320" w:type="dxa"/>
            <w:gridSpan w:val="2"/>
            <w:tcBorders>
              <w:top w:val="single" w:sz="4" w:space="0" w:color="auto"/>
              <w:left w:val="single" w:sz="4" w:space="0" w:color="auto"/>
              <w:bottom w:val="single" w:sz="4" w:space="0" w:color="auto"/>
              <w:right w:val="single" w:sz="4" w:space="0" w:color="auto"/>
            </w:tcBorders>
            <w:vAlign w:val="center"/>
            <w:hideMark/>
          </w:tcPr>
          <w:p w:rsidR="001D565B" w:rsidRPr="00D301E1" w:rsidRDefault="001D565B" w:rsidP="001D565B">
            <w:pPr>
              <w:spacing w:after="0" w:line="240" w:lineRule="auto"/>
              <w:rPr>
                <w:rFonts w:eastAsia="Times New Roman" w:cs="Times New Roman"/>
                <w:b/>
                <w:color w:val="000000"/>
                <w:lang w:eastAsia="en-US"/>
              </w:rPr>
            </w:pPr>
            <w:r w:rsidRPr="00D301E1">
              <w:rPr>
                <w:b/>
                <w:color w:val="000000"/>
                <w:lang w:eastAsia="en-US"/>
              </w:rPr>
              <w:t>Urządzenie</w:t>
            </w:r>
          </w:p>
        </w:tc>
      </w:tr>
      <w:tr w:rsidR="001D565B" w:rsidRPr="00D301E1" w:rsidTr="001D565B">
        <w:tc>
          <w:tcPr>
            <w:tcW w:w="1720" w:type="dxa"/>
            <w:tcBorders>
              <w:top w:val="single" w:sz="4" w:space="0" w:color="auto"/>
              <w:left w:val="single" w:sz="4" w:space="0" w:color="auto"/>
              <w:bottom w:val="single" w:sz="4" w:space="0" w:color="auto"/>
              <w:right w:val="single" w:sz="4" w:space="0" w:color="auto"/>
            </w:tcBorders>
            <w:vAlign w:val="center"/>
            <w:hideMark/>
          </w:tcPr>
          <w:p w:rsidR="001D565B" w:rsidRPr="00D301E1" w:rsidRDefault="001D565B" w:rsidP="001D565B">
            <w:pPr>
              <w:spacing w:after="0" w:line="240" w:lineRule="auto"/>
              <w:rPr>
                <w:rFonts w:eastAsia="Times New Roman" w:cs="Times New Roman"/>
                <w:color w:val="231F20"/>
                <w:lang w:eastAsia="en-US"/>
              </w:rPr>
            </w:pPr>
            <w:r w:rsidRPr="00D301E1">
              <w:rPr>
                <w:color w:val="231F20"/>
                <w:lang w:eastAsia="en-US"/>
              </w:rPr>
              <w:lastRenderedPageBreak/>
              <w:t>Technologia wydruku</w:t>
            </w:r>
          </w:p>
        </w:tc>
        <w:tc>
          <w:tcPr>
            <w:tcW w:w="7600" w:type="dxa"/>
            <w:tcBorders>
              <w:top w:val="single" w:sz="4" w:space="0" w:color="auto"/>
              <w:left w:val="single" w:sz="4" w:space="0" w:color="auto"/>
              <w:bottom w:val="single" w:sz="4" w:space="0" w:color="auto"/>
              <w:right w:val="single" w:sz="4" w:space="0" w:color="auto"/>
            </w:tcBorders>
            <w:vAlign w:val="center"/>
            <w:hideMark/>
          </w:tcPr>
          <w:p w:rsidR="001D565B" w:rsidRPr="00D301E1" w:rsidRDefault="001D565B" w:rsidP="00B22D06">
            <w:pPr>
              <w:numPr>
                <w:ilvl w:val="0"/>
                <w:numId w:val="88"/>
              </w:numPr>
              <w:spacing w:after="0" w:line="240" w:lineRule="auto"/>
              <w:ind w:left="478"/>
              <w:rPr>
                <w:rFonts w:eastAsia="Times New Roman" w:cs="Times New Roman"/>
                <w:color w:val="000000"/>
                <w:lang w:eastAsia="en-US"/>
              </w:rPr>
            </w:pPr>
            <w:r w:rsidRPr="00D301E1">
              <w:rPr>
                <w:color w:val="000000"/>
                <w:lang w:eastAsia="en-US"/>
              </w:rPr>
              <w:t>Laserowa monochromatyczna</w:t>
            </w:r>
          </w:p>
        </w:tc>
      </w:tr>
      <w:tr w:rsidR="001D565B" w:rsidRPr="00D301E1" w:rsidTr="001D565B">
        <w:tc>
          <w:tcPr>
            <w:tcW w:w="1720" w:type="dxa"/>
            <w:tcBorders>
              <w:top w:val="single" w:sz="4" w:space="0" w:color="auto"/>
              <w:left w:val="single" w:sz="4" w:space="0" w:color="auto"/>
              <w:bottom w:val="single" w:sz="4" w:space="0" w:color="auto"/>
              <w:right w:val="single" w:sz="4" w:space="0" w:color="auto"/>
            </w:tcBorders>
            <w:vAlign w:val="center"/>
            <w:hideMark/>
          </w:tcPr>
          <w:p w:rsidR="001D565B" w:rsidRPr="00D301E1" w:rsidRDefault="001D565B" w:rsidP="001D565B">
            <w:pPr>
              <w:spacing w:after="0" w:line="240" w:lineRule="auto"/>
              <w:rPr>
                <w:rFonts w:eastAsia="Times New Roman" w:cs="Times New Roman"/>
                <w:color w:val="231F20"/>
                <w:lang w:eastAsia="en-US"/>
              </w:rPr>
            </w:pPr>
            <w:r w:rsidRPr="00D301E1">
              <w:rPr>
                <w:color w:val="231F20"/>
                <w:lang w:eastAsia="en-US"/>
              </w:rPr>
              <w:t>Pamięć operacyjna</w:t>
            </w:r>
          </w:p>
        </w:tc>
        <w:tc>
          <w:tcPr>
            <w:tcW w:w="7600" w:type="dxa"/>
            <w:tcBorders>
              <w:top w:val="single" w:sz="4" w:space="0" w:color="auto"/>
              <w:left w:val="single" w:sz="4" w:space="0" w:color="auto"/>
              <w:bottom w:val="single" w:sz="4" w:space="0" w:color="auto"/>
              <w:right w:val="single" w:sz="4" w:space="0" w:color="auto"/>
            </w:tcBorders>
            <w:vAlign w:val="center"/>
            <w:hideMark/>
          </w:tcPr>
          <w:p w:rsidR="001D565B" w:rsidRPr="00D301E1" w:rsidRDefault="001D565B" w:rsidP="00B22D06">
            <w:pPr>
              <w:numPr>
                <w:ilvl w:val="0"/>
                <w:numId w:val="88"/>
              </w:numPr>
              <w:spacing w:after="0" w:line="240" w:lineRule="auto"/>
              <w:ind w:left="478"/>
              <w:rPr>
                <w:rFonts w:eastAsia="Times New Roman" w:cs="Times New Roman"/>
                <w:color w:val="000000"/>
                <w:lang w:eastAsia="en-US"/>
              </w:rPr>
            </w:pPr>
            <w:r w:rsidRPr="00D301E1">
              <w:rPr>
                <w:color w:val="000000"/>
                <w:lang w:eastAsia="en-US"/>
              </w:rPr>
              <w:t>min. 2GB.</w:t>
            </w:r>
          </w:p>
        </w:tc>
      </w:tr>
      <w:tr w:rsidR="001D565B" w:rsidRPr="00D301E1" w:rsidTr="001D565B">
        <w:tc>
          <w:tcPr>
            <w:tcW w:w="1720" w:type="dxa"/>
            <w:tcBorders>
              <w:top w:val="single" w:sz="4" w:space="0" w:color="auto"/>
              <w:left w:val="single" w:sz="4" w:space="0" w:color="auto"/>
              <w:bottom w:val="single" w:sz="4" w:space="0" w:color="auto"/>
              <w:right w:val="single" w:sz="4" w:space="0" w:color="auto"/>
            </w:tcBorders>
            <w:vAlign w:val="center"/>
            <w:hideMark/>
          </w:tcPr>
          <w:p w:rsidR="001D565B" w:rsidRPr="00D301E1" w:rsidRDefault="001D565B" w:rsidP="001D565B">
            <w:pPr>
              <w:spacing w:after="0" w:line="240" w:lineRule="auto"/>
              <w:rPr>
                <w:rFonts w:eastAsia="Times New Roman" w:cs="Times New Roman"/>
                <w:color w:val="231F20"/>
                <w:lang w:eastAsia="en-US"/>
              </w:rPr>
            </w:pPr>
            <w:r w:rsidRPr="00D301E1">
              <w:rPr>
                <w:color w:val="231F20"/>
                <w:lang w:eastAsia="en-US"/>
              </w:rPr>
              <w:t>Dysk twardy</w:t>
            </w:r>
          </w:p>
        </w:tc>
        <w:tc>
          <w:tcPr>
            <w:tcW w:w="7600" w:type="dxa"/>
            <w:tcBorders>
              <w:top w:val="single" w:sz="4" w:space="0" w:color="auto"/>
              <w:left w:val="single" w:sz="4" w:space="0" w:color="auto"/>
              <w:bottom w:val="single" w:sz="4" w:space="0" w:color="auto"/>
              <w:right w:val="single" w:sz="4" w:space="0" w:color="auto"/>
            </w:tcBorders>
            <w:vAlign w:val="center"/>
            <w:hideMark/>
          </w:tcPr>
          <w:p w:rsidR="001D565B" w:rsidRPr="00D301E1" w:rsidRDefault="001D565B" w:rsidP="00B22D06">
            <w:pPr>
              <w:numPr>
                <w:ilvl w:val="0"/>
                <w:numId w:val="88"/>
              </w:numPr>
              <w:spacing w:after="0" w:line="240" w:lineRule="auto"/>
              <w:ind w:left="478"/>
              <w:rPr>
                <w:rFonts w:eastAsia="Times New Roman"/>
                <w:color w:val="000000"/>
                <w:lang w:eastAsia="en-US"/>
              </w:rPr>
            </w:pPr>
            <w:r w:rsidRPr="00D301E1">
              <w:rPr>
                <w:color w:val="000000"/>
                <w:lang w:eastAsia="en-US"/>
              </w:rPr>
              <w:t>Wbudowany.</w:t>
            </w:r>
          </w:p>
          <w:p w:rsidR="001D565B" w:rsidRPr="00D301E1" w:rsidRDefault="001D565B" w:rsidP="00B22D06">
            <w:pPr>
              <w:numPr>
                <w:ilvl w:val="0"/>
                <w:numId w:val="88"/>
              </w:numPr>
              <w:spacing w:after="0" w:line="240" w:lineRule="auto"/>
              <w:ind w:left="478"/>
              <w:rPr>
                <w:rFonts w:eastAsia="Times New Roman" w:cs="Times New Roman"/>
                <w:color w:val="000000"/>
                <w:lang w:eastAsia="en-US"/>
              </w:rPr>
            </w:pPr>
            <w:r w:rsidRPr="00D301E1">
              <w:rPr>
                <w:color w:val="000000"/>
                <w:lang w:eastAsia="en-US"/>
              </w:rPr>
              <w:t>Pojemność min. 320GB.</w:t>
            </w:r>
          </w:p>
        </w:tc>
      </w:tr>
      <w:tr w:rsidR="001D565B" w:rsidRPr="00D301E1" w:rsidTr="001D565B">
        <w:tc>
          <w:tcPr>
            <w:tcW w:w="1720" w:type="dxa"/>
            <w:tcBorders>
              <w:top w:val="single" w:sz="4" w:space="0" w:color="auto"/>
              <w:left w:val="single" w:sz="4" w:space="0" w:color="auto"/>
              <w:bottom w:val="single" w:sz="4" w:space="0" w:color="auto"/>
              <w:right w:val="single" w:sz="4" w:space="0" w:color="auto"/>
            </w:tcBorders>
            <w:vAlign w:val="center"/>
            <w:hideMark/>
          </w:tcPr>
          <w:p w:rsidR="001D565B" w:rsidRPr="00D301E1" w:rsidRDefault="001D565B" w:rsidP="001D565B">
            <w:pPr>
              <w:spacing w:after="0" w:line="240" w:lineRule="auto"/>
              <w:rPr>
                <w:rFonts w:eastAsia="Times New Roman" w:cs="Times New Roman"/>
                <w:color w:val="231F20"/>
                <w:lang w:eastAsia="en-US"/>
              </w:rPr>
            </w:pPr>
            <w:r w:rsidRPr="00D301E1">
              <w:rPr>
                <w:color w:val="231F20"/>
                <w:lang w:eastAsia="en-US"/>
              </w:rPr>
              <w:t>Obsługa protokołów transmisji danych</w:t>
            </w:r>
          </w:p>
        </w:tc>
        <w:tc>
          <w:tcPr>
            <w:tcW w:w="7600" w:type="dxa"/>
            <w:tcBorders>
              <w:top w:val="single" w:sz="4" w:space="0" w:color="auto"/>
              <w:left w:val="single" w:sz="4" w:space="0" w:color="auto"/>
              <w:bottom w:val="single" w:sz="4" w:space="0" w:color="auto"/>
              <w:right w:val="single" w:sz="4" w:space="0" w:color="auto"/>
            </w:tcBorders>
            <w:vAlign w:val="center"/>
            <w:hideMark/>
          </w:tcPr>
          <w:p w:rsidR="001D565B" w:rsidRPr="00D301E1" w:rsidRDefault="001D565B" w:rsidP="00B22D06">
            <w:pPr>
              <w:numPr>
                <w:ilvl w:val="0"/>
                <w:numId w:val="88"/>
              </w:numPr>
              <w:spacing w:after="0" w:line="240" w:lineRule="auto"/>
              <w:ind w:left="478"/>
              <w:rPr>
                <w:rFonts w:eastAsia="Times New Roman" w:cs="Times New Roman"/>
                <w:color w:val="000000"/>
                <w:lang w:val="en-US" w:eastAsia="en-US"/>
              </w:rPr>
            </w:pPr>
            <w:r w:rsidRPr="00D301E1">
              <w:rPr>
                <w:color w:val="000000"/>
                <w:lang w:val="en-US" w:eastAsia="en-US"/>
              </w:rPr>
              <w:t>Min. standardy: TCP/IP (IPv4 / IPv6).</w:t>
            </w:r>
          </w:p>
        </w:tc>
      </w:tr>
      <w:tr w:rsidR="001D565B" w:rsidRPr="00D301E1" w:rsidTr="001D565B">
        <w:tc>
          <w:tcPr>
            <w:tcW w:w="1720" w:type="dxa"/>
            <w:tcBorders>
              <w:top w:val="single" w:sz="4" w:space="0" w:color="auto"/>
              <w:left w:val="single" w:sz="4" w:space="0" w:color="auto"/>
              <w:bottom w:val="single" w:sz="4" w:space="0" w:color="auto"/>
              <w:right w:val="single" w:sz="4" w:space="0" w:color="auto"/>
            </w:tcBorders>
            <w:vAlign w:val="center"/>
            <w:hideMark/>
          </w:tcPr>
          <w:p w:rsidR="001D565B" w:rsidRPr="00D301E1" w:rsidRDefault="001D565B" w:rsidP="001D565B">
            <w:pPr>
              <w:spacing w:after="0" w:line="240" w:lineRule="auto"/>
              <w:rPr>
                <w:rFonts w:eastAsia="Times New Roman" w:cs="Times New Roman"/>
                <w:color w:val="231F20"/>
                <w:lang w:eastAsia="en-US"/>
              </w:rPr>
            </w:pPr>
            <w:r w:rsidRPr="00D301E1">
              <w:rPr>
                <w:color w:val="231F20"/>
                <w:lang w:eastAsia="en-US"/>
              </w:rPr>
              <w:t>Transmisja danych</w:t>
            </w:r>
          </w:p>
        </w:tc>
        <w:tc>
          <w:tcPr>
            <w:tcW w:w="7600" w:type="dxa"/>
            <w:tcBorders>
              <w:top w:val="single" w:sz="4" w:space="0" w:color="auto"/>
              <w:left w:val="single" w:sz="4" w:space="0" w:color="auto"/>
              <w:bottom w:val="single" w:sz="4" w:space="0" w:color="auto"/>
              <w:right w:val="single" w:sz="4" w:space="0" w:color="auto"/>
            </w:tcBorders>
            <w:vAlign w:val="center"/>
            <w:hideMark/>
          </w:tcPr>
          <w:p w:rsidR="001D565B" w:rsidRPr="00D301E1" w:rsidRDefault="001D565B" w:rsidP="00B22D06">
            <w:pPr>
              <w:numPr>
                <w:ilvl w:val="0"/>
                <w:numId w:val="88"/>
              </w:numPr>
              <w:spacing w:after="0" w:line="240" w:lineRule="auto"/>
              <w:ind w:left="478"/>
              <w:rPr>
                <w:rFonts w:eastAsiaTheme="minorHAnsi"/>
                <w:color w:val="000000"/>
                <w:lang w:eastAsia="en-US"/>
              </w:rPr>
            </w:pPr>
            <w:r w:rsidRPr="00D301E1">
              <w:rPr>
                <w:rFonts w:eastAsiaTheme="minorHAnsi"/>
                <w:color w:val="000000"/>
                <w:lang w:eastAsia="en-US"/>
              </w:rPr>
              <w:t>Standard Ethernet z przepustowością 10/100 Mb/s.</w:t>
            </w:r>
          </w:p>
          <w:p w:rsidR="001D565B" w:rsidRPr="00D301E1" w:rsidRDefault="001D565B" w:rsidP="00B22D06">
            <w:pPr>
              <w:numPr>
                <w:ilvl w:val="0"/>
                <w:numId w:val="66"/>
              </w:numPr>
              <w:spacing w:after="0" w:line="240" w:lineRule="auto"/>
              <w:ind w:left="904"/>
              <w:rPr>
                <w:rFonts w:eastAsia="Times New Roman" w:cs="Times New Roman"/>
                <w:color w:val="000000"/>
                <w:lang w:eastAsia="en-US"/>
              </w:rPr>
            </w:pPr>
            <w:r w:rsidRPr="00D301E1">
              <w:rPr>
                <w:color w:val="000000"/>
                <w:lang w:eastAsia="en-US"/>
              </w:rPr>
              <w:t>złącze interfejsu typu RJ-45.</w:t>
            </w:r>
          </w:p>
        </w:tc>
      </w:tr>
      <w:tr w:rsidR="001D565B" w:rsidRPr="00D301E1" w:rsidTr="001D565B">
        <w:tc>
          <w:tcPr>
            <w:tcW w:w="1720" w:type="dxa"/>
            <w:tcBorders>
              <w:top w:val="single" w:sz="4" w:space="0" w:color="auto"/>
              <w:left w:val="single" w:sz="4" w:space="0" w:color="auto"/>
              <w:bottom w:val="single" w:sz="4" w:space="0" w:color="auto"/>
              <w:right w:val="single" w:sz="4" w:space="0" w:color="auto"/>
            </w:tcBorders>
            <w:vAlign w:val="center"/>
            <w:hideMark/>
          </w:tcPr>
          <w:p w:rsidR="001D565B" w:rsidRPr="00D301E1" w:rsidRDefault="001D565B" w:rsidP="001D565B">
            <w:pPr>
              <w:spacing w:after="0" w:line="240" w:lineRule="auto"/>
              <w:rPr>
                <w:rFonts w:eastAsia="Times New Roman" w:cs="Times New Roman"/>
                <w:color w:val="231F20"/>
                <w:lang w:eastAsia="en-US"/>
              </w:rPr>
            </w:pPr>
            <w:r w:rsidRPr="00D301E1">
              <w:rPr>
                <w:color w:val="231F20"/>
                <w:lang w:eastAsia="en-US"/>
              </w:rPr>
              <w:t>Interfejsy</w:t>
            </w:r>
          </w:p>
        </w:tc>
        <w:tc>
          <w:tcPr>
            <w:tcW w:w="7600" w:type="dxa"/>
            <w:tcBorders>
              <w:top w:val="single" w:sz="4" w:space="0" w:color="auto"/>
              <w:left w:val="single" w:sz="4" w:space="0" w:color="auto"/>
              <w:bottom w:val="single" w:sz="4" w:space="0" w:color="auto"/>
              <w:right w:val="single" w:sz="4" w:space="0" w:color="auto"/>
            </w:tcBorders>
            <w:vAlign w:val="center"/>
            <w:hideMark/>
          </w:tcPr>
          <w:p w:rsidR="001D565B" w:rsidRPr="00D301E1" w:rsidRDefault="001D565B" w:rsidP="00B22D06">
            <w:pPr>
              <w:numPr>
                <w:ilvl w:val="0"/>
                <w:numId w:val="88"/>
              </w:numPr>
              <w:spacing w:after="0" w:line="240" w:lineRule="auto"/>
              <w:ind w:left="478"/>
              <w:rPr>
                <w:rFonts w:eastAsiaTheme="minorHAnsi" w:cs="Times New Roman"/>
                <w:color w:val="000000"/>
                <w:lang w:eastAsia="en-US"/>
              </w:rPr>
            </w:pPr>
            <w:r w:rsidRPr="00D301E1">
              <w:rPr>
                <w:rFonts w:eastAsiaTheme="minorHAnsi"/>
                <w:color w:val="000000"/>
                <w:lang w:eastAsia="en-US"/>
              </w:rPr>
              <w:t>Min. 1 szt. USB min. 2.0.</w:t>
            </w:r>
          </w:p>
        </w:tc>
      </w:tr>
      <w:tr w:rsidR="001D565B" w:rsidRPr="00D301E1" w:rsidTr="001D565B">
        <w:tc>
          <w:tcPr>
            <w:tcW w:w="1720" w:type="dxa"/>
            <w:tcBorders>
              <w:top w:val="single" w:sz="4" w:space="0" w:color="auto"/>
              <w:left w:val="single" w:sz="4" w:space="0" w:color="auto"/>
              <w:bottom w:val="single" w:sz="4" w:space="0" w:color="auto"/>
              <w:right w:val="single" w:sz="4" w:space="0" w:color="auto"/>
            </w:tcBorders>
            <w:vAlign w:val="center"/>
            <w:hideMark/>
          </w:tcPr>
          <w:p w:rsidR="001D565B" w:rsidRPr="00D301E1" w:rsidRDefault="001D565B" w:rsidP="001D565B">
            <w:pPr>
              <w:spacing w:after="0" w:line="240" w:lineRule="auto"/>
              <w:rPr>
                <w:rFonts w:eastAsia="Times New Roman" w:cs="Times New Roman"/>
                <w:color w:val="231F20"/>
                <w:lang w:eastAsia="en-US"/>
              </w:rPr>
            </w:pPr>
            <w:r w:rsidRPr="00D301E1">
              <w:rPr>
                <w:color w:val="231F20"/>
                <w:lang w:eastAsia="en-US"/>
              </w:rPr>
              <w:t>Automatyczny podajnik dokumentów</w:t>
            </w:r>
          </w:p>
        </w:tc>
        <w:tc>
          <w:tcPr>
            <w:tcW w:w="7600" w:type="dxa"/>
            <w:tcBorders>
              <w:top w:val="single" w:sz="4" w:space="0" w:color="auto"/>
              <w:left w:val="single" w:sz="4" w:space="0" w:color="auto"/>
              <w:bottom w:val="single" w:sz="4" w:space="0" w:color="auto"/>
              <w:right w:val="single" w:sz="4" w:space="0" w:color="auto"/>
            </w:tcBorders>
            <w:vAlign w:val="center"/>
            <w:hideMark/>
          </w:tcPr>
          <w:p w:rsidR="001D565B" w:rsidRPr="00D301E1" w:rsidRDefault="001D565B" w:rsidP="00B22D06">
            <w:pPr>
              <w:numPr>
                <w:ilvl w:val="0"/>
                <w:numId w:val="88"/>
              </w:numPr>
              <w:spacing w:after="0" w:line="240" w:lineRule="auto"/>
              <w:ind w:left="478"/>
              <w:rPr>
                <w:rFonts w:eastAsia="Times New Roman"/>
                <w:color w:val="000000"/>
                <w:lang w:eastAsia="en-US"/>
              </w:rPr>
            </w:pPr>
            <w:r w:rsidRPr="00D301E1">
              <w:rPr>
                <w:color w:val="000000"/>
                <w:lang w:eastAsia="en-US"/>
              </w:rPr>
              <w:t>Pojemność min. 100 stron w formacie od co najmniej A6 do A3;</w:t>
            </w:r>
          </w:p>
          <w:p w:rsidR="001D565B" w:rsidRPr="00D301E1" w:rsidRDefault="001D565B" w:rsidP="00B22D06">
            <w:pPr>
              <w:numPr>
                <w:ilvl w:val="0"/>
                <w:numId w:val="88"/>
              </w:numPr>
              <w:spacing w:after="0" w:line="240" w:lineRule="auto"/>
              <w:ind w:left="478"/>
              <w:rPr>
                <w:rFonts w:eastAsia="Times New Roman" w:cs="Times New Roman"/>
                <w:color w:val="000000"/>
                <w:lang w:eastAsia="en-US"/>
              </w:rPr>
            </w:pPr>
            <w:r w:rsidRPr="00D301E1">
              <w:rPr>
                <w:color w:val="000000"/>
                <w:lang w:eastAsia="en-US"/>
              </w:rPr>
              <w:t>Obsługa stron w zakresie gramatury min od 35 do niż 160 g/m2.</w:t>
            </w:r>
          </w:p>
        </w:tc>
      </w:tr>
      <w:tr w:rsidR="001D565B" w:rsidRPr="00D301E1" w:rsidTr="001D565B">
        <w:tc>
          <w:tcPr>
            <w:tcW w:w="1720" w:type="dxa"/>
            <w:tcBorders>
              <w:top w:val="single" w:sz="4" w:space="0" w:color="auto"/>
              <w:left w:val="single" w:sz="4" w:space="0" w:color="auto"/>
              <w:bottom w:val="single" w:sz="4" w:space="0" w:color="auto"/>
              <w:right w:val="single" w:sz="4" w:space="0" w:color="auto"/>
            </w:tcBorders>
            <w:vAlign w:val="center"/>
            <w:hideMark/>
          </w:tcPr>
          <w:p w:rsidR="001D565B" w:rsidRPr="00D301E1" w:rsidRDefault="001D565B" w:rsidP="001D565B">
            <w:pPr>
              <w:spacing w:after="0" w:line="240" w:lineRule="auto"/>
              <w:rPr>
                <w:rFonts w:eastAsia="Times New Roman" w:cs="Times New Roman"/>
                <w:color w:val="231F20"/>
                <w:lang w:eastAsia="en-US"/>
              </w:rPr>
            </w:pPr>
            <w:r w:rsidRPr="00D301E1">
              <w:rPr>
                <w:color w:val="231F20"/>
                <w:lang w:eastAsia="en-US"/>
              </w:rPr>
              <w:t>Podajniki papieru</w:t>
            </w:r>
          </w:p>
        </w:tc>
        <w:tc>
          <w:tcPr>
            <w:tcW w:w="7600" w:type="dxa"/>
            <w:tcBorders>
              <w:top w:val="single" w:sz="4" w:space="0" w:color="auto"/>
              <w:left w:val="single" w:sz="4" w:space="0" w:color="auto"/>
              <w:bottom w:val="single" w:sz="4" w:space="0" w:color="auto"/>
              <w:right w:val="single" w:sz="4" w:space="0" w:color="auto"/>
            </w:tcBorders>
            <w:vAlign w:val="center"/>
            <w:hideMark/>
          </w:tcPr>
          <w:p w:rsidR="001D565B" w:rsidRPr="00D301E1" w:rsidRDefault="001D565B" w:rsidP="00B22D06">
            <w:pPr>
              <w:numPr>
                <w:ilvl w:val="0"/>
                <w:numId w:val="88"/>
              </w:numPr>
              <w:spacing w:after="0" w:line="240" w:lineRule="auto"/>
              <w:ind w:left="478"/>
              <w:rPr>
                <w:rFonts w:eastAsia="Times New Roman"/>
                <w:color w:val="000000"/>
                <w:lang w:eastAsia="en-US"/>
              </w:rPr>
            </w:pPr>
            <w:r w:rsidRPr="00D301E1">
              <w:rPr>
                <w:color w:val="000000"/>
                <w:lang w:eastAsia="en-US"/>
              </w:rPr>
              <w:t>Formaty:</w:t>
            </w:r>
          </w:p>
          <w:p w:rsidR="001D565B" w:rsidRPr="00D301E1" w:rsidRDefault="001D565B" w:rsidP="00B22D06">
            <w:pPr>
              <w:numPr>
                <w:ilvl w:val="0"/>
                <w:numId w:val="66"/>
              </w:numPr>
              <w:spacing w:after="0" w:line="240" w:lineRule="auto"/>
              <w:ind w:left="904"/>
              <w:rPr>
                <w:color w:val="000000"/>
                <w:lang w:eastAsia="en-US"/>
              </w:rPr>
            </w:pPr>
            <w:r w:rsidRPr="00D301E1">
              <w:rPr>
                <w:color w:val="000000"/>
                <w:lang w:eastAsia="en-US"/>
              </w:rPr>
              <w:t>min. A6 – A3;</w:t>
            </w:r>
          </w:p>
          <w:p w:rsidR="001D565B" w:rsidRPr="00D301E1" w:rsidRDefault="001D565B" w:rsidP="00B22D06">
            <w:pPr>
              <w:numPr>
                <w:ilvl w:val="0"/>
                <w:numId w:val="66"/>
              </w:numPr>
              <w:spacing w:after="0" w:line="240" w:lineRule="auto"/>
              <w:ind w:left="904"/>
              <w:rPr>
                <w:color w:val="000000"/>
                <w:lang w:eastAsia="en-US"/>
              </w:rPr>
            </w:pPr>
            <w:r w:rsidRPr="00D301E1">
              <w:rPr>
                <w:color w:val="000000"/>
                <w:lang w:eastAsia="en-US"/>
              </w:rPr>
              <w:t>Min. 500 arkuszy w pojemniku 1 (taca 1).</w:t>
            </w:r>
          </w:p>
          <w:p w:rsidR="001D565B" w:rsidRPr="00D301E1" w:rsidRDefault="001D565B" w:rsidP="00B22D06">
            <w:pPr>
              <w:numPr>
                <w:ilvl w:val="0"/>
                <w:numId w:val="66"/>
              </w:numPr>
              <w:spacing w:after="0" w:line="240" w:lineRule="auto"/>
              <w:ind w:left="904"/>
              <w:rPr>
                <w:color w:val="000000"/>
                <w:lang w:eastAsia="en-US"/>
              </w:rPr>
            </w:pPr>
            <w:r w:rsidRPr="00D301E1">
              <w:rPr>
                <w:color w:val="000000"/>
                <w:lang w:eastAsia="en-US"/>
              </w:rPr>
              <w:t>Min. 500 arkuszy w pojemniku 2 (taca 2).</w:t>
            </w:r>
          </w:p>
          <w:p w:rsidR="001D565B" w:rsidRPr="00D301E1" w:rsidRDefault="001D565B" w:rsidP="00B22D06">
            <w:pPr>
              <w:numPr>
                <w:ilvl w:val="0"/>
                <w:numId w:val="66"/>
              </w:numPr>
              <w:spacing w:after="0" w:line="240" w:lineRule="auto"/>
              <w:ind w:left="904"/>
              <w:rPr>
                <w:rFonts w:eastAsia="Times New Roman" w:cs="Times New Roman"/>
                <w:color w:val="000000"/>
                <w:lang w:eastAsia="en-US"/>
              </w:rPr>
            </w:pPr>
            <w:r w:rsidRPr="00D301E1">
              <w:rPr>
                <w:color w:val="000000"/>
                <w:lang w:eastAsia="en-US"/>
              </w:rPr>
              <w:t>Min. 100 arkuszy w podajniku ręcznym.</w:t>
            </w:r>
          </w:p>
        </w:tc>
      </w:tr>
      <w:tr w:rsidR="001D565B" w:rsidRPr="00D301E1" w:rsidTr="001D565B">
        <w:tc>
          <w:tcPr>
            <w:tcW w:w="1720" w:type="dxa"/>
            <w:tcBorders>
              <w:top w:val="single" w:sz="4" w:space="0" w:color="auto"/>
              <w:left w:val="single" w:sz="4" w:space="0" w:color="auto"/>
              <w:bottom w:val="single" w:sz="4" w:space="0" w:color="auto"/>
              <w:right w:val="single" w:sz="4" w:space="0" w:color="auto"/>
            </w:tcBorders>
            <w:vAlign w:val="center"/>
            <w:hideMark/>
          </w:tcPr>
          <w:p w:rsidR="001D565B" w:rsidRPr="00D301E1" w:rsidRDefault="001D565B" w:rsidP="001D565B">
            <w:pPr>
              <w:spacing w:after="0" w:line="240" w:lineRule="auto"/>
              <w:rPr>
                <w:rFonts w:eastAsia="Times New Roman" w:cs="Times New Roman"/>
                <w:color w:val="231F20"/>
                <w:lang w:eastAsia="en-US"/>
              </w:rPr>
            </w:pPr>
            <w:r w:rsidRPr="00D301E1">
              <w:rPr>
                <w:color w:val="231F20"/>
                <w:lang w:eastAsia="en-US"/>
              </w:rPr>
              <w:t>Automatyczny druk dwustronny (wbudowany)</w:t>
            </w:r>
          </w:p>
        </w:tc>
        <w:tc>
          <w:tcPr>
            <w:tcW w:w="7600" w:type="dxa"/>
            <w:tcBorders>
              <w:top w:val="single" w:sz="4" w:space="0" w:color="auto"/>
              <w:left w:val="single" w:sz="4" w:space="0" w:color="auto"/>
              <w:bottom w:val="single" w:sz="4" w:space="0" w:color="auto"/>
              <w:right w:val="single" w:sz="4" w:space="0" w:color="auto"/>
            </w:tcBorders>
            <w:vAlign w:val="center"/>
            <w:hideMark/>
          </w:tcPr>
          <w:p w:rsidR="001D565B" w:rsidRPr="00D301E1" w:rsidRDefault="001D565B" w:rsidP="00B22D06">
            <w:pPr>
              <w:numPr>
                <w:ilvl w:val="0"/>
                <w:numId w:val="88"/>
              </w:numPr>
              <w:spacing w:after="0" w:line="240" w:lineRule="auto"/>
              <w:ind w:left="478"/>
              <w:rPr>
                <w:rFonts w:eastAsia="Times New Roman" w:cs="Times New Roman"/>
                <w:color w:val="000000"/>
                <w:lang w:eastAsia="en-US"/>
              </w:rPr>
            </w:pPr>
            <w:r w:rsidRPr="00D301E1">
              <w:rPr>
                <w:color w:val="000000"/>
                <w:lang w:eastAsia="en-US"/>
              </w:rPr>
              <w:t>Obsługa formatu co najmniej od A6 do A3</w:t>
            </w:r>
          </w:p>
        </w:tc>
      </w:tr>
      <w:tr w:rsidR="001D565B" w:rsidRPr="00D301E1" w:rsidTr="001D565B">
        <w:tc>
          <w:tcPr>
            <w:tcW w:w="1720" w:type="dxa"/>
            <w:vMerge w:val="restart"/>
            <w:tcBorders>
              <w:top w:val="single" w:sz="4" w:space="0" w:color="auto"/>
              <w:left w:val="single" w:sz="4" w:space="0" w:color="auto"/>
              <w:bottom w:val="single" w:sz="4" w:space="0" w:color="auto"/>
              <w:right w:val="single" w:sz="4" w:space="0" w:color="auto"/>
            </w:tcBorders>
            <w:vAlign w:val="center"/>
            <w:hideMark/>
          </w:tcPr>
          <w:p w:rsidR="001D565B" w:rsidRPr="00D301E1" w:rsidRDefault="001D565B" w:rsidP="001D565B">
            <w:pPr>
              <w:spacing w:after="0" w:line="240" w:lineRule="auto"/>
              <w:rPr>
                <w:rFonts w:eastAsia="Times New Roman" w:cs="Times New Roman"/>
                <w:color w:val="231F20"/>
                <w:lang w:eastAsia="en-US"/>
              </w:rPr>
            </w:pPr>
            <w:r w:rsidRPr="00D301E1">
              <w:rPr>
                <w:color w:val="231F20"/>
                <w:lang w:eastAsia="en-US"/>
              </w:rPr>
              <w:t>Wyposażenie</w:t>
            </w:r>
          </w:p>
        </w:tc>
        <w:tc>
          <w:tcPr>
            <w:tcW w:w="7600" w:type="dxa"/>
            <w:tcBorders>
              <w:top w:val="single" w:sz="4" w:space="0" w:color="auto"/>
              <w:left w:val="single" w:sz="4" w:space="0" w:color="auto"/>
              <w:bottom w:val="single" w:sz="4" w:space="0" w:color="auto"/>
              <w:right w:val="single" w:sz="4" w:space="0" w:color="auto"/>
            </w:tcBorders>
            <w:vAlign w:val="center"/>
            <w:hideMark/>
          </w:tcPr>
          <w:p w:rsidR="001D565B" w:rsidRPr="00D301E1" w:rsidRDefault="001D565B" w:rsidP="00B22D06">
            <w:pPr>
              <w:numPr>
                <w:ilvl w:val="0"/>
                <w:numId w:val="88"/>
              </w:numPr>
              <w:spacing w:after="0" w:line="240" w:lineRule="auto"/>
              <w:ind w:left="478"/>
              <w:rPr>
                <w:rFonts w:eastAsia="Times New Roman" w:cs="Times New Roman"/>
                <w:color w:val="000000"/>
                <w:lang w:eastAsia="en-US"/>
              </w:rPr>
            </w:pPr>
            <w:r w:rsidRPr="00D301E1">
              <w:rPr>
                <w:color w:val="000000"/>
                <w:lang w:eastAsia="en-US"/>
              </w:rPr>
              <w:t>Panel użytkownika/diagnostyczny.</w:t>
            </w:r>
          </w:p>
        </w:tc>
      </w:tr>
      <w:tr w:rsidR="001D565B" w:rsidRPr="00D301E1" w:rsidTr="001D565B">
        <w:tc>
          <w:tcPr>
            <w:tcW w:w="0" w:type="auto"/>
            <w:vMerge/>
            <w:tcBorders>
              <w:top w:val="single" w:sz="4" w:space="0" w:color="auto"/>
              <w:left w:val="single" w:sz="4" w:space="0" w:color="auto"/>
              <w:bottom w:val="single" w:sz="4" w:space="0" w:color="auto"/>
              <w:right w:val="single" w:sz="4" w:space="0" w:color="auto"/>
            </w:tcBorders>
            <w:vAlign w:val="center"/>
            <w:hideMark/>
          </w:tcPr>
          <w:p w:rsidR="001D565B" w:rsidRPr="00D301E1" w:rsidRDefault="001D565B" w:rsidP="001D565B">
            <w:pPr>
              <w:spacing w:after="0" w:line="240" w:lineRule="auto"/>
              <w:rPr>
                <w:rFonts w:eastAsia="Times New Roman" w:cs="Times New Roman"/>
                <w:color w:val="231F20"/>
                <w:lang w:eastAsia="en-US"/>
              </w:rPr>
            </w:pPr>
          </w:p>
        </w:tc>
        <w:tc>
          <w:tcPr>
            <w:tcW w:w="7600" w:type="dxa"/>
            <w:tcBorders>
              <w:top w:val="single" w:sz="4" w:space="0" w:color="auto"/>
              <w:left w:val="single" w:sz="4" w:space="0" w:color="auto"/>
              <w:bottom w:val="single" w:sz="4" w:space="0" w:color="auto"/>
              <w:right w:val="single" w:sz="4" w:space="0" w:color="auto"/>
            </w:tcBorders>
            <w:vAlign w:val="center"/>
            <w:hideMark/>
          </w:tcPr>
          <w:p w:rsidR="001D565B" w:rsidRPr="00D301E1" w:rsidRDefault="001D565B" w:rsidP="00B22D06">
            <w:pPr>
              <w:numPr>
                <w:ilvl w:val="0"/>
                <w:numId w:val="88"/>
              </w:numPr>
              <w:spacing w:after="0" w:line="240" w:lineRule="auto"/>
              <w:ind w:left="478"/>
              <w:rPr>
                <w:rFonts w:eastAsia="Times New Roman" w:cs="Times New Roman"/>
                <w:color w:val="000000"/>
                <w:lang w:eastAsia="en-US"/>
              </w:rPr>
            </w:pPr>
            <w:r w:rsidRPr="00D301E1">
              <w:rPr>
                <w:color w:val="000000"/>
                <w:lang w:eastAsia="en-US"/>
              </w:rPr>
              <w:t>Podstawa na kółkach w zestawie.</w:t>
            </w:r>
          </w:p>
        </w:tc>
      </w:tr>
    </w:tbl>
    <w:p w:rsidR="001D565B" w:rsidRPr="002D12C2" w:rsidRDefault="001D565B" w:rsidP="00CE7D59">
      <w:pPr>
        <w:pStyle w:val="Nagwek3"/>
        <w:numPr>
          <w:ilvl w:val="1"/>
          <w:numId w:val="1"/>
        </w:numPr>
        <w:tabs>
          <w:tab w:val="clear" w:pos="810"/>
          <w:tab w:val="num" w:pos="567"/>
        </w:tabs>
        <w:spacing w:before="360" w:line="240" w:lineRule="auto"/>
        <w:ind w:left="567" w:hanging="567"/>
        <w:rPr>
          <w:rFonts w:ascii="Arial" w:hAnsi="Arial" w:cs="Arial"/>
          <w:color w:val="auto"/>
        </w:rPr>
      </w:pPr>
      <w:bookmarkStart w:id="119" w:name="_Toc433146523"/>
      <w:bookmarkStart w:id="120" w:name="_Toc462172313"/>
      <w:r w:rsidRPr="002D12C2">
        <w:rPr>
          <w:rFonts w:ascii="Arial" w:hAnsi="Arial" w:cs="Arial"/>
          <w:color w:val="auto"/>
        </w:rPr>
        <w:t>Uwierzytelnianie</w:t>
      </w:r>
      <w:bookmarkEnd w:id="119"/>
      <w:bookmarkEnd w:id="120"/>
    </w:p>
    <w:p w:rsidR="001D565B" w:rsidRPr="00CE7D59" w:rsidRDefault="00CE7D59" w:rsidP="00CE7D59">
      <w:pPr>
        <w:pStyle w:val="Nagwek3"/>
        <w:tabs>
          <w:tab w:val="clear" w:pos="1458"/>
          <w:tab w:val="num" w:pos="709"/>
        </w:tabs>
        <w:spacing w:after="0" w:line="240" w:lineRule="auto"/>
        <w:ind w:left="709" w:hanging="709"/>
        <w:rPr>
          <w:rFonts w:ascii="Arial" w:hAnsi="Arial" w:cs="Arial"/>
          <w:color w:val="auto"/>
          <w:sz w:val="22"/>
        </w:rPr>
      </w:pPr>
      <w:bookmarkStart w:id="121" w:name="_Toc433146524"/>
      <w:bookmarkStart w:id="122" w:name="_Toc462172314"/>
      <w:r>
        <w:rPr>
          <w:rFonts w:ascii="Arial" w:hAnsi="Arial" w:cs="Arial"/>
          <w:color w:val="auto"/>
          <w:sz w:val="22"/>
        </w:rPr>
        <w:t>Klawiatura z czytni</w:t>
      </w:r>
      <w:r w:rsidR="001D565B" w:rsidRPr="00CE7D59">
        <w:rPr>
          <w:rFonts w:ascii="Arial" w:hAnsi="Arial" w:cs="Arial"/>
          <w:color w:val="auto"/>
          <w:sz w:val="22"/>
        </w:rPr>
        <w:t>kiem kart</w:t>
      </w:r>
      <w:bookmarkEnd w:id="121"/>
      <w:bookmarkEnd w:id="122"/>
    </w:p>
    <w:p w:rsidR="001D565B" w:rsidRPr="00A24FB4" w:rsidRDefault="001D565B" w:rsidP="00CE7D59">
      <w:pPr>
        <w:pStyle w:val="Legenda"/>
        <w:ind w:left="1276" w:hanging="1276"/>
      </w:pPr>
      <w:bookmarkStart w:id="123" w:name="_Toc433146476"/>
      <w:r>
        <w:t xml:space="preserve">Tabela </w:t>
      </w:r>
      <w:r w:rsidR="006D08FC">
        <w:fldChar w:fldCharType="begin"/>
      </w:r>
      <w:r w:rsidR="005558C8">
        <w:instrText xml:space="preserve"> SEQ Tabela \* ARABIC </w:instrText>
      </w:r>
      <w:r w:rsidR="006D08FC">
        <w:fldChar w:fldCharType="separate"/>
      </w:r>
      <w:r w:rsidR="00E31D2A">
        <w:rPr>
          <w:noProof/>
        </w:rPr>
        <w:t>23</w:t>
      </w:r>
      <w:r w:rsidR="006D08FC">
        <w:rPr>
          <w:noProof/>
        </w:rPr>
        <w:fldChar w:fldCharType="end"/>
      </w:r>
      <w:r w:rsidR="00CE7D59">
        <w:rPr>
          <w:noProof/>
        </w:rPr>
        <w:t>.</w:t>
      </w:r>
      <w:r w:rsidR="00CE7D59">
        <w:rPr>
          <w:noProof/>
        </w:rPr>
        <w:tab/>
      </w:r>
      <w:r w:rsidR="00CE7D59">
        <w:t>Klawiatura z czytni</w:t>
      </w:r>
      <w:r>
        <w:t>kiem kart</w:t>
      </w:r>
      <w:bookmarkEnd w:id="123"/>
    </w:p>
    <w:tbl>
      <w:tblPr>
        <w:tblW w:w="9320" w:type="dxa"/>
        <w:tblInd w:w="70" w:type="dxa"/>
        <w:tblCellMar>
          <w:left w:w="70" w:type="dxa"/>
          <w:right w:w="70" w:type="dxa"/>
        </w:tblCellMar>
        <w:tblLook w:val="04A0"/>
      </w:tblPr>
      <w:tblGrid>
        <w:gridCol w:w="1720"/>
        <w:gridCol w:w="7600"/>
      </w:tblGrid>
      <w:tr w:rsidR="001D565B" w:rsidRPr="00D301E1" w:rsidTr="001D565B">
        <w:trPr>
          <w:trHeight w:val="300"/>
        </w:trPr>
        <w:tc>
          <w:tcPr>
            <w:tcW w:w="1720" w:type="dxa"/>
            <w:tcBorders>
              <w:top w:val="single" w:sz="4" w:space="0" w:color="auto"/>
              <w:left w:val="single" w:sz="4" w:space="0" w:color="auto"/>
              <w:bottom w:val="single" w:sz="4" w:space="0" w:color="auto"/>
              <w:right w:val="single" w:sz="4" w:space="0" w:color="auto"/>
            </w:tcBorders>
            <w:vAlign w:val="center"/>
            <w:hideMark/>
          </w:tcPr>
          <w:p w:rsidR="001D565B" w:rsidRPr="00D301E1" w:rsidRDefault="001D565B" w:rsidP="001D565B">
            <w:pPr>
              <w:spacing w:after="0" w:line="240" w:lineRule="auto"/>
              <w:rPr>
                <w:rFonts w:eastAsia="Times New Roman" w:cs="Times New Roman"/>
                <w:b/>
                <w:color w:val="000000"/>
                <w:lang w:eastAsia="en-US"/>
              </w:rPr>
            </w:pPr>
            <w:r w:rsidRPr="00D301E1">
              <w:rPr>
                <w:b/>
                <w:color w:val="000000"/>
                <w:lang w:eastAsia="en-US"/>
              </w:rPr>
              <w:t xml:space="preserve">Parametr </w:t>
            </w:r>
          </w:p>
        </w:tc>
        <w:tc>
          <w:tcPr>
            <w:tcW w:w="7600" w:type="dxa"/>
            <w:tcBorders>
              <w:top w:val="single" w:sz="4" w:space="0" w:color="auto"/>
              <w:left w:val="nil"/>
              <w:bottom w:val="single" w:sz="4" w:space="0" w:color="auto"/>
              <w:right w:val="single" w:sz="4" w:space="0" w:color="auto"/>
            </w:tcBorders>
            <w:vAlign w:val="center"/>
            <w:hideMark/>
          </w:tcPr>
          <w:p w:rsidR="001D565B" w:rsidRPr="00D301E1" w:rsidRDefault="001D565B" w:rsidP="001D565B">
            <w:pPr>
              <w:spacing w:after="0" w:line="240" w:lineRule="auto"/>
              <w:ind w:left="53"/>
              <w:rPr>
                <w:rFonts w:eastAsia="Times New Roman" w:cs="Times New Roman"/>
                <w:b/>
                <w:color w:val="000000"/>
                <w:lang w:eastAsia="en-US"/>
              </w:rPr>
            </w:pPr>
            <w:r w:rsidRPr="00D301E1">
              <w:rPr>
                <w:b/>
                <w:color w:val="000000"/>
                <w:lang w:eastAsia="en-US"/>
              </w:rPr>
              <w:t xml:space="preserve">Wymagania minimalne </w:t>
            </w:r>
          </w:p>
        </w:tc>
      </w:tr>
      <w:tr w:rsidR="001D565B" w:rsidRPr="00D301E1" w:rsidTr="001D565B">
        <w:trPr>
          <w:trHeight w:val="510"/>
        </w:trPr>
        <w:tc>
          <w:tcPr>
            <w:tcW w:w="1720" w:type="dxa"/>
            <w:tcBorders>
              <w:top w:val="nil"/>
              <w:left w:val="single" w:sz="4" w:space="0" w:color="auto"/>
              <w:bottom w:val="single" w:sz="4" w:space="0" w:color="auto"/>
              <w:right w:val="single" w:sz="4" w:space="0" w:color="auto"/>
            </w:tcBorders>
            <w:vAlign w:val="center"/>
            <w:hideMark/>
          </w:tcPr>
          <w:p w:rsidR="001D565B" w:rsidRPr="00D301E1" w:rsidRDefault="001D565B" w:rsidP="001D565B">
            <w:pPr>
              <w:spacing w:after="0" w:line="240" w:lineRule="auto"/>
              <w:rPr>
                <w:rFonts w:eastAsia="Times New Roman" w:cs="Times New Roman"/>
                <w:color w:val="000000"/>
                <w:lang w:eastAsia="en-US"/>
              </w:rPr>
            </w:pPr>
            <w:r w:rsidRPr="00D301E1">
              <w:rPr>
                <w:color w:val="000000"/>
                <w:lang w:eastAsia="en-US"/>
              </w:rPr>
              <w:t>Ogólne klawiatury</w:t>
            </w:r>
          </w:p>
        </w:tc>
        <w:tc>
          <w:tcPr>
            <w:tcW w:w="7600" w:type="dxa"/>
            <w:tcBorders>
              <w:top w:val="nil"/>
              <w:left w:val="nil"/>
              <w:bottom w:val="single" w:sz="4" w:space="0" w:color="auto"/>
              <w:right w:val="single" w:sz="4" w:space="0" w:color="auto"/>
            </w:tcBorders>
            <w:vAlign w:val="center"/>
            <w:hideMark/>
          </w:tcPr>
          <w:p w:rsidR="001D565B" w:rsidRPr="00D301E1" w:rsidRDefault="001D565B" w:rsidP="00B22D06">
            <w:pPr>
              <w:numPr>
                <w:ilvl w:val="0"/>
                <w:numId w:val="89"/>
              </w:numPr>
              <w:spacing w:after="0" w:line="240" w:lineRule="auto"/>
              <w:rPr>
                <w:rFonts w:ascii="Calibri" w:eastAsia="Times New Roman" w:hAnsi="Calibri" w:cs="Times New Roman"/>
                <w:color w:val="000000"/>
                <w:lang w:eastAsia="en-US"/>
              </w:rPr>
            </w:pPr>
            <w:r w:rsidRPr="00D301E1">
              <w:rPr>
                <w:rFonts w:ascii="Calibri" w:hAnsi="Calibri"/>
                <w:color w:val="000000"/>
                <w:lang w:eastAsia="en-US"/>
              </w:rPr>
              <w:t>Klawiatura USB w układzie QWERTY US z fabrycznie wbudowanym czytnikiem kart procesorowych.</w:t>
            </w:r>
          </w:p>
        </w:tc>
      </w:tr>
      <w:tr w:rsidR="001D565B" w:rsidRPr="00D301E1" w:rsidTr="001D565B">
        <w:trPr>
          <w:trHeight w:val="765"/>
        </w:trPr>
        <w:tc>
          <w:tcPr>
            <w:tcW w:w="1720" w:type="dxa"/>
            <w:tcBorders>
              <w:top w:val="nil"/>
              <w:left w:val="single" w:sz="4" w:space="0" w:color="auto"/>
              <w:bottom w:val="single" w:sz="4" w:space="0" w:color="auto"/>
              <w:right w:val="single" w:sz="4" w:space="0" w:color="auto"/>
            </w:tcBorders>
            <w:vAlign w:val="center"/>
            <w:hideMark/>
          </w:tcPr>
          <w:p w:rsidR="001D565B" w:rsidRPr="00D301E1" w:rsidRDefault="001D565B" w:rsidP="001D565B">
            <w:pPr>
              <w:spacing w:after="0" w:line="240" w:lineRule="auto"/>
              <w:rPr>
                <w:rFonts w:eastAsia="Times New Roman" w:cs="Times New Roman"/>
                <w:color w:val="000000"/>
                <w:lang w:eastAsia="en-US"/>
              </w:rPr>
            </w:pPr>
            <w:r w:rsidRPr="00D301E1">
              <w:rPr>
                <w:color w:val="000000"/>
                <w:lang w:eastAsia="en-US"/>
              </w:rPr>
              <w:t>Ogólne czytnika kart</w:t>
            </w:r>
          </w:p>
        </w:tc>
        <w:tc>
          <w:tcPr>
            <w:tcW w:w="7600" w:type="dxa"/>
            <w:tcBorders>
              <w:top w:val="nil"/>
              <w:left w:val="nil"/>
              <w:bottom w:val="single" w:sz="4" w:space="0" w:color="auto"/>
              <w:right w:val="single" w:sz="4" w:space="0" w:color="auto"/>
            </w:tcBorders>
            <w:vAlign w:val="center"/>
            <w:hideMark/>
          </w:tcPr>
          <w:p w:rsidR="001D565B" w:rsidRPr="00D301E1" w:rsidRDefault="001D565B" w:rsidP="00B22D06">
            <w:pPr>
              <w:numPr>
                <w:ilvl w:val="0"/>
                <w:numId w:val="89"/>
              </w:numPr>
              <w:spacing w:after="0" w:line="240" w:lineRule="auto"/>
              <w:ind w:left="476" w:hanging="357"/>
              <w:rPr>
                <w:rFonts w:eastAsia="Times New Roman"/>
                <w:color w:val="000000"/>
                <w:lang w:eastAsia="en-US"/>
              </w:rPr>
            </w:pPr>
            <w:r w:rsidRPr="00D301E1">
              <w:rPr>
                <w:color w:val="000000"/>
                <w:lang w:eastAsia="en-US"/>
              </w:rPr>
              <w:t>Interfejs karty (stykowy):</w:t>
            </w:r>
          </w:p>
          <w:p w:rsidR="001D565B" w:rsidRPr="00D301E1" w:rsidRDefault="001D565B" w:rsidP="00B22D06">
            <w:pPr>
              <w:numPr>
                <w:ilvl w:val="0"/>
                <w:numId w:val="89"/>
              </w:numPr>
              <w:spacing w:after="0" w:line="240" w:lineRule="auto"/>
              <w:ind w:left="476" w:hanging="357"/>
              <w:rPr>
                <w:color w:val="000000"/>
                <w:lang w:eastAsia="en-US"/>
              </w:rPr>
            </w:pPr>
            <w:r w:rsidRPr="00D301E1">
              <w:rPr>
                <w:color w:val="000000"/>
                <w:lang w:eastAsia="en-US"/>
              </w:rPr>
              <w:t xml:space="preserve">Wsparcie dla protokołów T=0, T=1. Obsługa kart procesorowych ISO 7816 -1/2/3/4  </w:t>
            </w:r>
          </w:p>
          <w:p w:rsidR="001D565B" w:rsidRPr="00D301E1" w:rsidRDefault="001D565B" w:rsidP="00B22D06">
            <w:pPr>
              <w:numPr>
                <w:ilvl w:val="0"/>
                <w:numId w:val="89"/>
              </w:numPr>
              <w:spacing w:after="0" w:line="240" w:lineRule="auto"/>
              <w:ind w:left="476" w:hanging="357"/>
              <w:rPr>
                <w:color w:val="000000"/>
                <w:lang w:eastAsia="en-US"/>
              </w:rPr>
            </w:pPr>
            <w:r w:rsidRPr="00D301E1">
              <w:rPr>
                <w:color w:val="000000"/>
                <w:lang w:eastAsia="en-US"/>
              </w:rPr>
              <w:t xml:space="preserve">Interfejs karty (bezstykowy) brak  </w:t>
            </w:r>
          </w:p>
          <w:p w:rsidR="001D565B" w:rsidRPr="00D301E1" w:rsidRDefault="001D565B" w:rsidP="00B22D06">
            <w:pPr>
              <w:numPr>
                <w:ilvl w:val="0"/>
                <w:numId w:val="89"/>
              </w:numPr>
              <w:spacing w:after="0" w:line="240" w:lineRule="auto"/>
              <w:ind w:left="476" w:hanging="357"/>
              <w:rPr>
                <w:color w:val="000000"/>
                <w:lang w:eastAsia="en-US"/>
              </w:rPr>
            </w:pPr>
            <w:r w:rsidRPr="00D301E1">
              <w:rPr>
                <w:color w:val="000000"/>
                <w:lang w:eastAsia="en-US"/>
              </w:rPr>
              <w:t>Wspierane systemy operacyjne: Microsoft Windows Vista, Windows 7, Windows 8, Linux.</w:t>
            </w:r>
          </w:p>
          <w:p w:rsidR="001D565B" w:rsidRPr="00D301E1" w:rsidRDefault="001D565B" w:rsidP="00B22D06">
            <w:pPr>
              <w:numPr>
                <w:ilvl w:val="0"/>
                <w:numId w:val="89"/>
              </w:numPr>
              <w:spacing w:after="0" w:line="240" w:lineRule="auto"/>
              <w:ind w:left="476" w:hanging="357"/>
              <w:rPr>
                <w:rFonts w:eastAsia="Times New Roman" w:cs="Times New Roman"/>
                <w:color w:val="000000"/>
                <w:lang w:eastAsia="en-US"/>
              </w:rPr>
            </w:pPr>
            <w:r w:rsidRPr="00D301E1">
              <w:rPr>
                <w:color w:val="000000"/>
                <w:lang w:eastAsia="en-US"/>
              </w:rPr>
              <w:t>Certyfikacje/zgodności: EMV Level 1 Compliance, PS/SC.</w:t>
            </w:r>
          </w:p>
        </w:tc>
      </w:tr>
    </w:tbl>
    <w:p w:rsidR="001D565B" w:rsidRPr="00CE7D59" w:rsidRDefault="001D565B" w:rsidP="00CE7D59">
      <w:pPr>
        <w:pStyle w:val="Nagwek3"/>
        <w:tabs>
          <w:tab w:val="clear" w:pos="1458"/>
          <w:tab w:val="num" w:pos="709"/>
        </w:tabs>
        <w:spacing w:after="0" w:line="240" w:lineRule="auto"/>
        <w:ind w:left="709" w:hanging="709"/>
        <w:rPr>
          <w:rFonts w:ascii="Arial" w:hAnsi="Arial" w:cs="Arial"/>
          <w:color w:val="auto"/>
          <w:sz w:val="22"/>
        </w:rPr>
      </w:pPr>
      <w:bookmarkStart w:id="124" w:name="_Toc433146525"/>
      <w:bookmarkStart w:id="125" w:name="_Toc462172315"/>
      <w:r w:rsidRPr="00CE7D59">
        <w:rPr>
          <w:rFonts w:ascii="Arial" w:hAnsi="Arial" w:cs="Arial"/>
          <w:color w:val="auto"/>
          <w:sz w:val="22"/>
        </w:rPr>
        <w:t>Elektroniczna karta procesorowa</w:t>
      </w:r>
      <w:bookmarkEnd w:id="124"/>
      <w:bookmarkEnd w:id="125"/>
    </w:p>
    <w:p w:rsidR="001D565B" w:rsidRPr="00895A15" w:rsidRDefault="001D565B" w:rsidP="00CE7D59">
      <w:pPr>
        <w:pStyle w:val="Legenda"/>
        <w:ind w:left="1276" w:hanging="1276"/>
      </w:pPr>
      <w:bookmarkStart w:id="126" w:name="_Toc433146477"/>
      <w:r>
        <w:t xml:space="preserve">Tabela </w:t>
      </w:r>
      <w:r w:rsidR="006D08FC">
        <w:fldChar w:fldCharType="begin"/>
      </w:r>
      <w:r w:rsidR="005558C8">
        <w:instrText xml:space="preserve"> SEQ Tabela \* ARABIC </w:instrText>
      </w:r>
      <w:r w:rsidR="006D08FC">
        <w:fldChar w:fldCharType="separate"/>
      </w:r>
      <w:r w:rsidR="00E31D2A">
        <w:rPr>
          <w:noProof/>
        </w:rPr>
        <w:t>24</w:t>
      </w:r>
      <w:r w:rsidR="006D08FC">
        <w:rPr>
          <w:noProof/>
        </w:rPr>
        <w:fldChar w:fldCharType="end"/>
      </w:r>
      <w:r w:rsidR="00CE7D59">
        <w:t>.</w:t>
      </w:r>
      <w:r w:rsidR="00CE7D59">
        <w:tab/>
      </w:r>
      <w:r>
        <w:t>Elektroniczna karta procesorowa</w:t>
      </w:r>
      <w:bookmarkEnd w:id="126"/>
    </w:p>
    <w:tbl>
      <w:tblPr>
        <w:tblW w:w="9318" w:type="dxa"/>
        <w:tblInd w:w="70" w:type="dxa"/>
        <w:tblLayout w:type="fixed"/>
        <w:tblCellMar>
          <w:left w:w="70" w:type="dxa"/>
          <w:right w:w="70" w:type="dxa"/>
        </w:tblCellMar>
        <w:tblLook w:val="04A0"/>
      </w:tblPr>
      <w:tblGrid>
        <w:gridCol w:w="1720"/>
        <w:gridCol w:w="7598"/>
      </w:tblGrid>
      <w:tr w:rsidR="001D565B" w:rsidRPr="00D163A7" w:rsidTr="001D565B">
        <w:trPr>
          <w:trHeight w:val="300"/>
        </w:trPr>
        <w:tc>
          <w:tcPr>
            <w:tcW w:w="1720" w:type="dxa"/>
            <w:tcBorders>
              <w:top w:val="single" w:sz="4" w:space="0" w:color="auto"/>
              <w:left w:val="single" w:sz="4" w:space="0" w:color="auto"/>
              <w:bottom w:val="single" w:sz="4" w:space="0" w:color="auto"/>
              <w:right w:val="single" w:sz="4" w:space="0" w:color="auto"/>
            </w:tcBorders>
            <w:vAlign w:val="center"/>
            <w:hideMark/>
          </w:tcPr>
          <w:p w:rsidR="001D565B" w:rsidRPr="00D163A7" w:rsidRDefault="001D565B" w:rsidP="001D565B">
            <w:pPr>
              <w:spacing w:after="0" w:line="240" w:lineRule="auto"/>
              <w:rPr>
                <w:rFonts w:eastAsia="Times New Roman" w:cs="Times New Roman"/>
                <w:b/>
                <w:color w:val="000000"/>
                <w:lang w:eastAsia="en-US"/>
              </w:rPr>
            </w:pPr>
            <w:r w:rsidRPr="00D163A7">
              <w:rPr>
                <w:b/>
                <w:color w:val="000000"/>
                <w:lang w:eastAsia="en-US"/>
              </w:rPr>
              <w:t xml:space="preserve">Parametr </w:t>
            </w:r>
          </w:p>
        </w:tc>
        <w:tc>
          <w:tcPr>
            <w:tcW w:w="7598" w:type="dxa"/>
            <w:tcBorders>
              <w:top w:val="single" w:sz="4" w:space="0" w:color="auto"/>
              <w:left w:val="nil"/>
              <w:bottom w:val="single" w:sz="4" w:space="0" w:color="auto"/>
              <w:right w:val="single" w:sz="4" w:space="0" w:color="auto"/>
            </w:tcBorders>
            <w:vAlign w:val="center"/>
            <w:hideMark/>
          </w:tcPr>
          <w:p w:rsidR="001D565B" w:rsidRPr="00D163A7" w:rsidRDefault="001D565B" w:rsidP="001D565B">
            <w:pPr>
              <w:spacing w:after="0" w:line="240" w:lineRule="auto"/>
              <w:ind w:left="53"/>
              <w:rPr>
                <w:rFonts w:eastAsia="Times New Roman" w:cs="Times New Roman"/>
                <w:b/>
                <w:color w:val="000000"/>
                <w:lang w:eastAsia="en-US"/>
              </w:rPr>
            </w:pPr>
            <w:r w:rsidRPr="00D163A7">
              <w:rPr>
                <w:b/>
                <w:color w:val="000000"/>
                <w:lang w:eastAsia="en-US"/>
              </w:rPr>
              <w:t xml:space="preserve">Wymagania minimalne </w:t>
            </w:r>
          </w:p>
        </w:tc>
      </w:tr>
      <w:tr w:rsidR="001D565B" w:rsidRPr="00D163A7" w:rsidTr="001D565B">
        <w:trPr>
          <w:trHeight w:val="346"/>
        </w:trPr>
        <w:tc>
          <w:tcPr>
            <w:tcW w:w="1720" w:type="dxa"/>
            <w:tcBorders>
              <w:top w:val="nil"/>
              <w:left w:val="single" w:sz="4" w:space="0" w:color="auto"/>
              <w:bottom w:val="single" w:sz="4" w:space="0" w:color="auto"/>
              <w:right w:val="single" w:sz="4" w:space="0" w:color="auto"/>
            </w:tcBorders>
            <w:vAlign w:val="center"/>
            <w:hideMark/>
          </w:tcPr>
          <w:p w:rsidR="001D565B" w:rsidRPr="00D163A7" w:rsidRDefault="001D565B" w:rsidP="001D565B">
            <w:pPr>
              <w:spacing w:after="0" w:line="240" w:lineRule="auto"/>
              <w:rPr>
                <w:rFonts w:eastAsia="Times New Roman" w:cs="Times New Roman"/>
                <w:color w:val="000000"/>
                <w:lang w:eastAsia="en-US"/>
              </w:rPr>
            </w:pPr>
            <w:r w:rsidRPr="00D163A7">
              <w:rPr>
                <w:color w:val="000000"/>
                <w:lang w:eastAsia="en-US"/>
              </w:rPr>
              <w:t>Format i materiał</w:t>
            </w:r>
          </w:p>
        </w:tc>
        <w:tc>
          <w:tcPr>
            <w:tcW w:w="7598" w:type="dxa"/>
            <w:tcBorders>
              <w:top w:val="nil"/>
              <w:left w:val="nil"/>
              <w:bottom w:val="single" w:sz="4" w:space="0" w:color="auto"/>
              <w:right w:val="single" w:sz="4" w:space="0" w:color="auto"/>
            </w:tcBorders>
            <w:vAlign w:val="center"/>
            <w:hideMark/>
          </w:tcPr>
          <w:p w:rsidR="001D565B" w:rsidRPr="00D163A7" w:rsidRDefault="001D565B" w:rsidP="00B22D06">
            <w:pPr>
              <w:numPr>
                <w:ilvl w:val="0"/>
                <w:numId w:val="90"/>
              </w:numPr>
              <w:spacing w:after="0" w:line="240" w:lineRule="auto"/>
              <w:ind w:left="478"/>
              <w:rPr>
                <w:rFonts w:eastAsia="Times New Roman" w:cstheme="minorHAnsi"/>
                <w:lang w:eastAsia="en-US"/>
              </w:rPr>
            </w:pPr>
            <w:r w:rsidRPr="00D163A7">
              <w:rPr>
                <w:color w:val="000000"/>
                <w:lang w:eastAsia="en-US"/>
              </w:rPr>
              <w:t>Wymiary zgodne z wymaganiami dla kart identyfikacyjnych formatu ID-1 określonymi w normie ISO/IEC 7810.</w:t>
            </w:r>
          </w:p>
          <w:p w:rsidR="001D565B" w:rsidRPr="00D163A7" w:rsidRDefault="001D565B" w:rsidP="00B22D06">
            <w:pPr>
              <w:numPr>
                <w:ilvl w:val="0"/>
                <w:numId w:val="90"/>
              </w:numPr>
              <w:spacing w:after="0" w:line="240" w:lineRule="auto"/>
              <w:ind w:left="478"/>
              <w:rPr>
                <w:rFonts w:cstheme="minorHAnsi"/>
                <w:lang w:eastAsia="en-US"/>
              </w:rPr>
            </w:pPr>
            <w:r w:rsidRPr="00D163A7">
              <w:rPr>
                <w:color w:val="000000"/>
                <w:lang w:eastAsia="en-US"/>
              </w:rPr>
              <w:t>Właściwości fizyczne zgodne z wymaganiami dla kart identyfikacyjnych formatu ID-1 określonymi w normie ISO/IEC 7810:</w:t>
            </w:r>
          </w:p>
          <w:p w:rsidR="001D565B" w:rsidRPr="00D163A7" w:rsidRDefault="001D565B" w:rsidP="00B22D06">
            <w:pPr>
              <w:numPr>
                <w:ilvl w:val="0"/>
                <w:numId w:val="66"/>
              </w:numPr>
              <w:spacing w:after="0" w:line="240" w:lineRule="auto"/>
              <w:ind w:left="904"/>
              <w:rPr>
                <w:rFonts w:cs="Times New Roman"/>
                <w:color w:val="000000"/>
                <w:lang w:eastAsia="en-US"/>
              </w:rPr>
            </w:pPr>
            <w:r w:rsidRPr="00D163A7">
              <w:rPr>
                <w:color w:val="000000"/>
                <w:lang w:eastAsia="en-US"/>
              </w:rPr>
              <w:lastRenderedPageBreak/>
              <w:t>materiał laminowany nieulegający odkształceniu i/lub rozwarstwieniu;</w:t>
            </w:r>
          </w:p>
          <w:p w:rsidR="001D565B" w:rsidRPr="00D163A7" w:rsidRDefault="001D565B" w:rsidP="00B22D06">
            <w:pPr>
              <w:numPr>
                <w:ilvl w:val="0"/>
                <w:numId w:val="66"/>
              </w:numPr>
              <w:spacing w:after="0" w:line="240" w:lineRule="auto"/>
              <w:ind w:left="904"/>
              <w:rPr>
                <w:color w:val="000000"/>
                <w:lang w:eastAsia="en-US"/>
              </w:rPr>
            </w:pPr>
            <w:r w:rsidRPr="00D163A7">
              <w:rPr>
                <w:color w:val="000000"/>
                <w:lang w:eastAsia="en-US"/>
              </w:rPr>
              <w:t>właściwości i odporność muszą być potwierdzone badaniami przeprowadzonymi zgodnie z wieloczęściową normą ISO/IEC 10373.</w:t>
            </w:r>
          </w:p>
          <w:p w:rsidR="001D565B" w:rsidRPr="00D163A7" w:rsidRDefault="001D565B" w:rsidP="00B22D06">
            <w:pPr>
              <w:numPr>
                <w:ilvl w:val="0"/>
                <w:numId w:val="90"/>
              </w:numPr>
              <w:spacing w:after="0" w:line="240" w:lineRule="auto"/>
              <w:ind w:left="478"/>
              <w:rPr>
                <w:color w:val="000000"/>
                <w:lang w:eastAsia="en-US"/>
              </w:rPr>
            </w:pPr>
            <w:r w:rsidRPr="00D163A7">
              <w:rPr>
                <w:color w:val="000000"/>
                <w:lang w:eastAsia="en-US"/>
              </w:rPr>
              <w:t>Karty nie mogą być wygięte, zniekształcone, porysowane oraz sklejone.</w:t>
            </w:r>
          </w:p>
          <w:p w:rsidR="001D565B" w:rsidRPr="00D163A7" w:rsidRDefault="001D565B" w:rsidP="00B22D06">
            <w:pPr>
              <w:numPr>
                <w:ilvl w:val="0"/>
                <w:numId w:val="90"/>
              </w:numPr>
              <w:spacing w:after="0" w:line="240" w:lineRule="auto"/>
              <w:ind w:left="478"/>
              <w:rPr>
                <w:color w:val="000000"/>
                <w:lang w:eastAsia="en-US"/>
              </w:rPr>
            </w:pPr>
            <w:r w:rsidRPr="00D163A7">
              <w:rPr>
                <w:color w:val="000000"/>
                <w:lang w:eastAsia="en-US"/>
              </w:rPr>
              <w:t>Laminat po obydwu stronach karty płynnie przykrywa wszystkie zniekształcenia powierzchni, w szczególności miejsce, w którym umieszczono elektroniczny układ elektroniczny (procesorowy).</w:t>
            </w:r>
          </w:p>
          <w:p w:rsidR="001D565B" w:rsidRPr="00D163A7" w:rsidRDefault="001D565B" w:rsidP="00B22D06">
            <w:pPr>
              <w:numPr>
                <w:ilvl w:val="0"/>
                <w:numId w:val="90"/>
              </w:numPr>
              <w:spacing w:after="0" w:line="240" w:lineRule="auto"/>
              <w:ind w:left="478"/>
              <w:rPr>
                <w:rFonts w:eastAsia="Times New Roman" w:cstheme="minorHAnsi"/>
                <w:lang w:eastAsia="en-US"/>
              </w:rPr>
            </w:pPr>
            <w:r w:rsidRPr="00D163A7">
              <w:rPr>
                <w:color w:val="000000"/>
                <w:lang w:eastAsia="en-US"/>
              </w:rPr>
              <w:t>Poddruk dwustronny min. 3. kolorowy według wzoru uzgodnionego z Zamawiającym.</w:t>
            </w:r>
          </w:p>
        </w:tc>
      </w:tr>
      <w:tr w:rsidR="001D565B" w:rsidRPr="00D163A7" w:rsidTr="001D565B">
        <w:trPr>
          <w:trHeight w:val="510"/>
        </w:trPr>
        <w:tc>
          <w:tcPr>
            <w:tcW w:w="1720" w:type="dxa"/>
            <w:tcBorders>
              <w:top w:val="nil"/>
              <w:left w:val="single" w:sz="4" w:space="0" w:color="auto"/>
              <w:bottom w:val="single" w:sz="4" w:space="0" w:color="auto"/>
              <w:right w:val="single" w:sz="4" w:space="0" w:color="auto"/>
            </w:tcBorders>
            <w:vAlign w:val="center"/>
            <w:hideMark/>
          </w:tcPr>
          <w:p w:rsidR="001D565B" w:rsidRPr="00D163A7" w:rsidRDefault="001D565B" w:rsidP="001D565B">
            <w:pPr>
              <w:spacing w:after="0" w:line="240" w:lineRule="auto"/>
              <w:rPr>
                <w:rFonts w:eastAsia="Times New Roman" w:cs="Times New Roman"/>
                <w:color w:val="000000"/>
                <w:lang w:eastAsia="en-US"/>
              </w:rPr>
            </w:pPr>
            <w:r w:rsidRPr="00D163A7">
              <w:rPr>
                <w:color w:val="000000"/>
                <w:lang w:eastAsia="en-US"/>
              </w:rPr>
              <w:lastRenderedPageBreak/>
              <w:t>Pamięć układu procesorowego</w:t>
            </w:r>
          </w:p>
        </w:tc>
        <w:tc>
          <w:tcPr>
            <w:tcW w:w="7598" w:type="dxa"/>
            <w:tcBorders>
              <w:top w:val="nil"/>
              <w:left w:val="nil"/>
              <w:bottom w:val="single" w:sz="4" w:space="0" w:color="auto"/>
              <w:right w:val="single" w:sz="4" w:space="0" w:color="auto"/>
            </w:tcBorders>
            <w:vAlign w:val="center"/>
            <w:hideMark/>
          </w:tcPr>
          <w:p w:rsidR="001D565B" w:rsidRPr="00D163A7" w:rsidRDefault="001D565B" w:rsidP="00B22D06">
            <w:pPr>
              <w:numPr>
                <w:ilvl w:val="0"/>
                <w:numId w:val="90"/>
              </w:numPr>
              <w:spacing w:after="0" w:line="240" w:lineRule="auto"/>
              <w:ind w:left="478"/>
              <w:rPr>
                <w:rFonts w:eastAsia="Times New Roman"/>
                <w:lang w:eastAsia="en-US"/>
              </w:rPr>
            </w:pPr>
            <w:r w:rsidRPr="00D163A7">
              <w:rPr>
                <w:lang w:eastAsia="en-US"/>
              </w:rPr>
              <w:t>Min. 64kB.</w:t>
            </w:r>
          </w:p>
          <w:p w:rsidR="001D565B" w:rsidRPr="00D163A7" w:rsidRDefault="001D565B" w:rsidP="00B22D06">
            <w:pPr>
              <w:numPr>
                <w:ilvl w:val="0"/>
                <w:numId w:val="90"/>
              </w:numPr>
              <w:spacing w:after="0" w:line="240" w:lineRule="auto"/>
              <w:ind w:left="478"/>
              <w:rPr>
                <w:lang w:eastAsia="en-US"/>
              </w:rPr>
            </w:pPr>
            <w:r w:rsidRPr="00D163A7">
              <w:rPr>
                <w:lang w:eastAsia="en-US"/>
              </w:rPr>
              <w:t>Typ EEPROM, nieulotna.</w:t>
            </w:r>
          </w:p>
          <w:p w:rsidR="001D565B" w:rsidRPr="00D163A7" w:rsidRDefault="001D565B" w:rsidP="00B22D06">
            <w:pPr>
              <w:numPr>
                <w:ilvl w:val="0"/>
                <w:numId w:val="90"/>
              </w:numPr>
              <w:spacing w:after="0" w:line="240" w:lineRule="auto"/>
              <w:ind w:left="478"/>
              <w:rPr>
                <w:rFonts w:eastAsia="Times New Roman" w:cs="Times New Roman"/>
                <w:lang w:eastAsia="en-US"/>
              </w:rPr>
            </w:pPr>
            <w:r w:rsidRPr="00D163A7">
              <w:rPr>
                <w:lang w:eastAsia="en-US"/>
              </w:rPr>
              <w:t>Emulacja pamięci MIFARE</w:t>
            </w:r>
            <w:r w:rsidRPr="00D163A7">
              <w:rPr>
                <w:color w:val="000000"/>
                <w:lang w:eastAsia="en-US"/>
              </w:rPr>
              <w:t>®</w:t>
            </w:r>
            <w:r w:rsidRPr="00D163A7">
              <w:rPr>
                <w:lang w:eastAsia="en-US"/>
              </w:rPr>
              <w:t xml:space="preserve"> 1K.</w:t>
            </w:r>
          </w:p>
        </w:tc>
      </w:tr>
      <w:tr w:rsidR="001D565B" w:rsidRPr="00D163A7" w:rsidTr="001D565B">
        <w:trPr>
          <w:trHeight w:val="277"/>
        </w:trPr>
        <w:tc>
          <w:tcPr>
            <w:tcW w:w="1720" w:type="dxa"/>
            <w:tcBorders>
              <w:top w:val="nil"/>
              <w:left w:val="single" w:sz="4" w:space="0" w:color="auto"/>
              <w:bottom w:val="single" w:sz="4" w:space="0" w:color="auto"/>
              <w:right w:val="single" w:sz="4" w:space="0" w:color="auto"/>
            </w:tcBorders>
            <w:vAlign w:val="center"/>
            <w:hideMark/>
          </w:tcPr>
          <w:p w:rsidR="001D565B" w:rsidRPr="00D163A7" w:rsidRDefault="001D565B" w:rsidP="001D565B">
            <w:pPr>
              <w:spacing w:after="0" w:line="240" w:lineRule="auto"/>
              <w:rPr>
                <w:rFonts w:eastAsia="Times New Roman" w:cs="Times New Roman"/>
                <w:color w:val="000000"/>
                <w:lang w:eastAsia="en-US"/>
              </w:rPr>
            </w:pPr>
            <w:r w:rsidRPr="00D163A7">
              <w:rPr>
                <w:color w:val="000000"/>
                <w:lang w:eastAsia="en-US"/>
              </w:rPr>
              <w:t>Interfejsy</w:t>
            </w:r>
          </w:p>
        </w:tc>
        <w:tc>
          <w:tcPr>
            <w:tcW w:w="7598" w:type="dxa"/>
            <w:tcBorders>
              <w:top w:val="nil"/>
              <w:left w:val="nil"/>
              <w:bottom w:val="single" w:sz="4" w:space="0" w:color="auto"/>
              <w:right w:val="single" w:sz="4" w:space="0" w:color="auto"/>
            </w:tcBorders>
            <w:vAlign w:val="center"/>
            <w:hideMark/>
          </w:tcPr>
          <w:p w:rsidR="001D565B" w:rsidRPr="00D163A7" w:rsidRDefault="001D565B" w:rsidP="00B22D06">
            <w:pPr>
              <w:numPr>
                <w:ilvl w:val="0"/>
                <w:numId w:val="90"/>
              </w:numPr>
              <w:spacing w:after="0" w:line="240" w:lineRule="auto"/>
              <w:ind w:left="478"/>
              <w:rPr>
                <w:rFonts w:eastAsia="Times New Roman"/>
                <w:lang w:eastAsia="en-US"/>
              </w:rPr>
            </w:pPr>
            <w:r w:rsidRPr="00D163A7">
              <w:rPr>
                <w:lang w:eastAsia="en-US"/>
              </w:rPr>
              <w:t>Min. dwa interfejsy układu procesorowego (karta dualna).</w:t>
            </w:r>
          </w:p>
          <w:p w:rsidR="001D565B" w:rsidRPr="00D163A7" w:rsidRDefault="001D565B" w:rsidP="00B22D06">
            <w:pPr>
              <w:numPr>
                <w:ilvl w:val="0"/>
                <w:numId w:val="90"/>
              </w:numPr>
              <w:spacing w:after="0" w:line="240" w:lineRule="auto"/>
              <w:ind w:left="478"/>
              <w:rPr>
                <w:lang w:eastAsia="en-US"/>
              </w:rPr>
            </w:pPr>
            <w:r w:rsidRPr="00D163A7">
              <w:rPr>
                <w:lang w:eastAsia="en-US"/>
              </w:rPr>
              <w:t>interfejs stykowy:</w:t>
            </w:r>
          </w:p>
          <w:p w:rsidR="001D565B" w:rsidRPr="00D163A7" w:rsidRDefault="001D565B" w:rsidP="00B22D06">
            <w:pPr>
              <w:numPr>
                <w:ilvl w:val="0"/>
                <w:numId w:val="66"/>
              </w:numPr>
              <w:spacing w:after="0" w:line="240" w:lineRule="auto"/>
              <w:ind w:left="904"/>
              <w:rPr>
                <w:color w:val="000000"/>
                <w:lang w:eastAsia="en-US"/>
              </w:rPr>
            </w:pPr>
            <w:r w:rsidRPr="00D163A7">
              <w:rPr>
                <w:color w:val="000000"/>
                <w:lang w:eastAsia="en-US"/>
              </w:rPr>
              <w:t>zgodność ze standardami ISO/IEC 7816-1, 7816-2 i 7816-3;</w:t>
            </w:r>
          </w:p>
          <w:p w:rsidR="001D565B" w:rsidRPr="00D163A7" w:rsidRDefault="001D565B" w:rsidP="00B22D06">
            <w:pPr>
              <w:numPr>
                <w:ilvl w:val="0"/>
                <w:numId w:val="66"/>
              </w:numPr>
              <w:spacing w:after="0" w:line="240" w:lineRule="auto"/>
              <w:ind w:left="904"/>
              <w:rPr>
                <w:color w:val="000000"/>
                <w:lang w:eastAsia="en-US"/>
              </w:rPr>
            </w:pPr>
            <w:r w:rsidRPr="00D163A7">
              <w:rPr>
                <w:color w:val="000000"/>
                <w:lang w:eastAsia="en-US"/>
              </w:rPr>
              <w:t>polecenia i odpowiedzi przesyłane podczas komunikacji karty z infrastrukturą informatyczną powinny mieć strukturę zgodną z APDU określoną w standardzie ISO/IEC 7816-4;</w:t>
            </w:r>
          </w:p>
          <w:p w:rsidR="001D565B" w:rsidRPr="00D163A7" w:rsidRDefault="001D565B" w:rsidP="00B22D06">
            <w:pPr>
              <w:numPr>
                <w:ilvl w:val="0"/>
                <w:numId w:val="66"/>
              </w:numPr>
              <w:spacing w:after="0" w:line="240" w:lineRule="auto"/>
              <w:ind w:left="904"/>
              <w:rPr>
                <w:color w:val="000000"/>
                <w:lang w:eastAsia="en-US"/>
              </w:rPr>
            </w:pPr>
            <w:r w:rsidRPr="00D163A7">
              <w:rPr>
                <w:color w:val="000000"/>
                <w:lang w:eastAsia="en-US"/>
              </w:rPr>
              <w:t>realizacja zbioru poleceń APDU w komunikacji zgodnej ze standardem ISO/IEC 7816-4;</w:t>
            </w:r>
          </w:p>
          <w:p w:rsidR="001D565B" w:rsidRPr="00D163A7" w:rsidRDefault="001D565B" w:rsidP="00B22D06">
            <w:pPr>
              <w:numPr>
                <w:ilvl w:val="0"/>
                <w:numId w:val="66"/>
              </w:numPr>
              <w:spacing w:after="0" w:line="240" w:lineRule="auto"/>
              <w:ind w:left="904"/>
              <w:rPr>
                <w:color w:val="000000"/>
                <w:lang w:eastAsia="en-US"/>
              </w:rPr>
            </w:pPr>
            <w:r w:rsidRPr="00D163A7">
              <w:rPr>
                <w:color w:val="000000"/>
                <w:lang w:eastAsia="en-US"/>
              </w:rPr>
              <w:t>struktura plików określona w normie ISO/IEC 7816-4;</w:t>
            </w:r>
          </w:p>
          <w:p w:rsidR="001D565B" w:rsidRPr="00D163A7" w:rsidRDefault="001D565B" w:rsidP="00B22D06">
            <w:pPr>
              <w:numPr>
                <w:ilvl w:val="0"/>
                <w:numId w:val="66"/>
              </w:numPr>
              <w:spacing w:after="0" w:line="240" w:lineRule="auto"/>
              <w:ind w:left="904"/>
              <w:rPr>
                <w:color w:val="000000"/>
                <w:lang w:eastAsia="en-US"/>
              </w:rPr>
            </w:pPr>
            <w:r w:rsidRPr="00D163A7">
              <w:rPr>
                <w:color w:val="000000"/>
                <w:lang w:eastAsia="en-US"/>
              </w:rPr>
              <w:t>głębokość poziomów dla drzewa plików dedykowanych min. 8;</w:t>
            </w:r>
          </w:p>
          <w:p w:rsidR="001D565B" w:rsidRPr="00D163A7" w:rsidRDefault="001D565B" w:rsidP="00B22D06">
            <w:pPr>
              <w:numPr>
                <w:ilvl w:val="0"/>
                <w:numId w:val="66"/>
              </w:numPr>
              <w:spacing w:after="0" w:line="240" w:lineRule="auto"/>
              <w:ind w:left="904"/>
              <w:rPr>
                <w:color w:val="000000"/>
                <w:lang w:eastAsia="en-US"/>
              </w:rPr>
            </w:pPr>
            <w:r w:rsidRPr="00D163A7">
              <w:rPr>
                <w:color w:val="000000"/>
                <w:lang w:eastAsia="en-US"/>
              </w:rPr>
              <w:t>zgodność operacji kryptograficznych ze standardami ISO/IEC 7816-8, ISO/IEC 7816-9 i ISO/IEC 7816-15;</w:t>
            </w:r>
          </w:p>
          <w:p w:rsidR="001D565B" w:rsidRPr="00D163A7" w:rsidRDefault="001D565B" w:rsidP="00B22D06">
            <w:pPr>
              <w:numPr>
                <w:ilvl w:val="0"/>
                <w:numId w:val="66"/>
              </w:numPr>
              <w:spacing w:after="0" w:line="240" w:lineRule="auto"/>
              <w:ind w:left="904"/>
              <w:rPr>
                <w:color w:val="000000"/>
                <w:lang w:eastAsia="en-US"/>
              </w:rPr>
            </w:pPr>
            <w:r w:rsidRPr="00D163A7">
              <w:rPr>
                <w:color w:val="000000"/>
                <w:lang w:eastAsia="en-US"/>
              </w:rPr>
              <w:t>definiowane obiekty bezpieczeństwa min. 16 zestawów;</w:t>
            </w:r>
          </w:p>
          <w:p w:rsidR="001D565B" w:rsidRPr="00D163A7" w:rsidRDefault="001D565B" w:rsidP="00B22D06">
            <w:pPr>
              <w:numPr>
                <w:ilvl w:val="0"/>
                <w:numId w:val="90"/>
              </w:numPr>
              <w:spacing w:after="0" w:line="240" w:lineRule="auto"/>
              <w:ind w:left="478"/>
              <w:rPr>
                <w:lang w:eastAsia="en-US"/>
              </w:rPr>
            </w:pPr>
            <w:r w:rsidRPr="00D163A7">
              <w:rPr>
                <w:lang w:eastAsia="en-US"/>
              </w:rPr>
              <w:t>interfejs bezstykowy:</w:t>
            </w:r>
          </w:p>
          <w:p w:rsidR="001D565B" w:rsidRPr="00D163A7" w:rsidRDefault="001D565B" w:rsidP="00B22D06">
            <w:pPr>
              <w:numPr>
                <w:ilvl w:val="0"/>
                <w:numId w:val="66"/>
              </w:numPr>
              <w:spacing w:after="0" w:line="240" w:lineRule="auto"/>
              <w:ind w:left="904"/>
              <w:rPr>
                <w:color w:val="000000"/>
                <w:lang w:eastAsia="en-US"/>
              </w:rPr>
            </w:pPr>
            <w:r w:rsidRPr="00D163A7">
              <w:rPr>
                <w:color w:val="000000"/>
                <w:lang w:eastAsia="en-US"/>
              </w:rPr>
              <w:t>zgodność z ISO/IEC 14443-1, 14443-2, ISO/IEC 14443-3;</w:t>
            </w:r>
          </w:p>
          <w:p w:rsidR="001D565B" w:rsidRPr="00D163A7" w:rsidRDefault="001D565B" w:rsidP="00B22D06">
            <w:pPr>
              <w:numPr>
                <w:ilvl w:val="0"/>
                <w:numId w:val="66"/>
              </w:numPr>
              <w:spacing w:after="0" w:line="240" w:lineRule="auto"/>
              <w:ind w:left="904"/>
              <w:rPr>
                <w:color w:val="000000"/>
                <w:lang w:eastAsia="en-US"/>
              </w:rPr>
            </w:pPr>
            <w:r w:rsidRPr="00D163A7">
              <w:rPr>
                <w:color w:val="000000"/>
                <w:lang w:eastAsia="en-US"/>
              </w:rPr>
              <w:t>polecenia i odpowiedzi przesyłane podczas komunikacji karty z infrastrukturą informatyczną powinny mieć strukturę zgodną z określoną w normie ISO/IEC 14443-4 oraz umożliwiać realizację poleceń APDU ze zbioru określonego dla interfejsu stykowego (protokół T=CL);</w:t>
            </w:r>
          </w:p>
          <w:p w:rsidR="001D565B" w:rsidRPr="00D163A7" w:rsidRDefault="001D565B" w:rsidP="00B22D06">
            <w:pPr>
              <w:numPr>
                <w:ilvl w:val="0"/>
                <w:numId w:val="66"/>
              </w:numPr>
              <w:spacing w:after="0" w:line="240" w:lineRule="auto"/>
              <w:ind w:left="904"/>
              <w:rPr>
                <w:rFonts w:eastAsia="Times New Roman" w:cs="Arial"/>
                <w:lang w:eastAsia="en-US"/>
              </w:rPr>
            </w:pPr>
            <w:r w:rsidRPr="00D163A7">
              <w:rPr>
                <w:color w:val="000000"/>
                <w:lang w:eastAsia="en-US"/>
              </w:rPr>
              <w:t>określony w normie ISO/IEC 14443 typ A, zgodny ze standardem przemysłowym MIFARE® dla protokołu klasycznego o pojemności pamięci 1 kilobajt (MIFARE® Standard Card IC MF1 IC S50 Functional Specification) lub 4 kilobajty (MIFARE® Standard 4 kByte Card IC MF1 IC S70 Functional Specification.</w:t>
            </w:r>
          </w:p>
        </w:tc>
      </w:tr>
      <w:tr w:rsidR="001D565B" w:rsidRPr="00D163A7" w:rsidTr="001D565B">
        <w:trPr>
          <w:trHeight w:val="510"/>
        </w:trPr>
        <w:tc>
          <w:tcPr>
            <w:tcW w:w="1720" w:type="dxa"/>
            <w:tcBorders>
              <w:top w:val="nil"/>
              <w:left w:val="single" w:sz="4" w:space="0" w:color="auto"/>
              <w:bottom w:val="single" w:sz="4" w:space="0" w:color="auto"/>
              <w:right w:val="single" w:sz="4" w:space="0" w:color="auto"/>
            </w:tcBorders>
            <w:vAlign w:val="center"/>
            <w:hideMark/>
          </w:tcPr>
          <w:p w:rsidR="001D565B" w:rsidRPr="00D163A7" w:rsidRDefault="001D565B" w:rsidP="001D565B">
            <w:pPr>
              <w:spacing w:after="0" w:line="240" w:lineRule="auto"/>
              <w:rPr>
                <w:rFonts w:eastAsia="Times New Roman" w:cs="Times New Roman"/>
                <w:color w:val="000000"/>
                <w:lang w:eastAsia="en-US"/>
              </w:rPr>
            </w:pPr>
            <w:r w:rsidRPr="00D163A7">
              <w:rPr>
                <w:color w:val="000000"/>
                <w:lang w:eastAsia="en-US"/>
              </w:rPr>
              <w:t>Funkcjonalność</w:t>
            </w:r>
          </w:p>
        </w:tc>
        <w:tc>
          <w:tcPr>
            <w:tcW w:w="7598" w:type="dxa"/>
            <w:tcBorders>
              <w:top w:val="nil"/>
              <w:left w:val="nil"/>
              <w:bottom w:val="single" w:sz="4" w:space="0" w:color="auto"/>
              <w:right w:val="single" w:sz="4" w:space="0" w:color="auto"/>
            </w:tcBorders>
            <w:vAlign w:val="center"/>
            <w:hideMark/>
          </w:tcPr>
          <w:p w:rsidR="001D565B" w:rsidRPr="00D163A7" w:rsidRDefault="001D565B" w:rsidP="00B22D06">
            <w:pPr>
              <w:numPr>
                <w:ilvl w:val="0"/>
                <w:numId w:val="90"/>
              </w:numPr>
              <w:spacing w:after="0" w:line="240" w:lineRule="auto"/>
              <w:ind w:left="478"/>
              <w:rPr>
                <w:rFonts w:eastAsia="Times New Roman" w:cs="Arial"/>
                <w:lang w:eastAsia="en-US"/>
              </w:rPr>
            </w:pPr>
            <w:r w:rsidRPr="00D163A7">
              <w:rPr>
                <w:rFonts w:cs="Arial"/>
                <w:lang w:eastAsia="en-US"/>
              </w:rPr>
              <w:t>Karta jest przystosowana do:</w:t>
            </w:r>
          </w:p>
          <w:p w:rsidR="001D565B" w:rsidRPr="00D163A7" w:rsidRDefault="001D565B" w:rsidP="00B22D06">
            <w:pPr>
              <w:numPr>
                <w:ilvl w:val="0"/>
                <w:numId w:val="66"/>
              </w:numPr>
              <w:spacing w:after="0" w:line="240" w:lineRule="auto"/>
              <w:ind w:left="904"/>
              <w:jc w:val="both"/>
              <w:rPr>
                <w:rFonts w:cs="Times New Roman"/>
                <w:color w:val="000000"/>
                <w:lang w:eastAsia="en-US"/>
              </w:rPr>
            </w:pPr>
            <w:r w:rsidRPr="00D163A7">
              <w:rPr>
                <w:color w:val="000000"/>
                <w:lang w:eastAsia="en-US"/>
              </w:rPr>
              <w:t>umieszczenia na niej certyfikatu kwalifikowanego wraz z kluczami kryptograficznymi oraz certyfikatu niekwalifikowanego wraz z kluczami kryptograficznymi;</w:t>
            </w:r>
          </w:p>
          <w:p w:rsidR="001D565B" w:rsidRPr="00D163A7" w:rsidRDefault="001D565B" w:rsidP="00B22D06">
            <w:pPr>
              <w:numPr>
                <w:ilvl w:val="0"/>
                <w:numId w:val="66"/>
              </w:numPr>
              <w:spacing w:after="0" w:line="240" w:lineRule="auto"/>
              <w:ind w:left="904"/>
              <w:jc w:val="both"/>
              <w:rPr>
                <w:color w:val="000000"/>
                <w:lang w:eastAsia="en-US"/>
              </w:rPr>
            </w:pPr>
            <w:r w:rsidRPr="00D163A7">
              <w:rPr>
                <w:color w:val="000000"/>
                <w:lang w:eastAsia="en-US"/>
              </w:rPr>
              <w:t>certyfikaty mogą zostać umieszczone w dowolnym czasie;</w:t>
            </w:r>
          </w:p>
          <w:p w:rsidR="001D565B" w:rsidRPr="00D163A7" w:rsidRDefault="001D565B" w:rsidP="00B22D06">
            <w:pPr>
              <w:numPr>
                <w:ilvl w:val="0"/>
                <w:numId w:val="66"/>
              </w:numPr>
              <w:spacing w:after="0" w:line="240" w:lineRule="auto"/>
              <w:ind w:left="904"/>
              <w:jc w:val="both"/>
              <w:rPr>
                <w:color w:val="000000"/>
                <w:lang w:eastAsia="en-US"/>
              </w:rPr>
            </w:pPr>
            <w:r w:rsidRPr="00D163A7">
              <w:rPr>
                <w:color w:val="000000"/>
                <w:lang w:eastAsia="en-US"/>
              </w:rPr>
              <w:t>liczba certyfikatów możliwych do umieszczenia na karcie ograniczona jest jedynie pojemnością karty.</w:t>
            </w:r>
          </w:p>
          <w:p w:rsidR="001D565B" w:rsidRPr="00D163A7" w:rsidRDefault="001D565B" w:rsidP="00B22D06">
            <w:pPr>
              <w:numPr>
                <w:ilvl w:val="0"/>
                <w:numId w:val="90"/>
              </w:numPr>
              <w:spacing w:after="0" w:line="240" w:lineRule="auto"/>
              <w:ind w:left="478"/>
              <w:rPr>
                <w:rFonts w:cs="Arial"/>
                <w:lang w:eastAsia="en-US"/>
              </w:rPr>
            </w:pPr>
            <w:r w:rsidRPr="00D163A7">
              <w:rPr>
                <w:rFonts w:cs="Arial"/>
                <w:lang w:eastAsia="en-US"/>
              </w:rPr>
              <w:t>Karta umożliwia niezależne i rozłączne wykonywanie operacji min.:</w:t>
            </w:r>
          </w:p>
          <w:p w:rsidR="001D565B" w:rsidRPr="00D163A7" w:rsidRDefault="001D565B" w:rsidP="00B22D06">
            <w:pPr>
              <w:numPr>
                <w:ilvl w:val="0"/>
                <w:numId w:val="66"/>
              </w:numPr>
              <w:spacing w:after="0" w:line="240" w:lineRule="auto"/>
              <w:ind w:left="904"/>
              <w:jc w:val="both"/>
              <w:rPr>
                <w:rFonts w:cs="Times New Roman"/>
                <w:color w:val="000000"/>
                <w:lang w:eastAsia="en-US"/>
              </w:rPr>
            </w:pPr>
            <w:r w:rsidRPr="00D163A7">
              <w:rPr>
                <w:color w:val="000000"/>
                <w:lang w:eastAsia="en-US"/>
              </w:rPr>
              <w:t>składanie podpisu elektronicznego z wykorzystaniem certyfikatu niekwalifikowanego (min. PKCS#11);</w:t>
            </w:r>
          </w:p>
          <w:p w:rsidR="001D565B" w:rsidRPr="00D163A7" w:rsidRDefault="001D565B" w:rsidP="00B22D06">
            <w:pPr>
              <w:numPr>
                <w:ilvl w:val="0"/>
                <w:numId w:val="66"/>
              </w:numPr>
              <w:spacing w:after="0" w:line="240" w:lineRule="auto"/>
              <w:ind w:left="904"/>
              <w:jc w:val="both"/>
              <w:rPr>
                <w:color w:val="000000"/>
                <w:lang w:eastAsia="en-US"/>
              </w:rPr>
            </w:pPr>
            <w:r w:rsidRPr="00D163A7">
              <w:rPr>
                <w:color w:val="000000"/>
                <w:lang w:eastAsia="en-US"/>
              </w:rPr>
              <w:t>składania podpisu elektronicznego z wykorzystaniem certyfikatu kwalifikowanego;</w:t>
            </w:r>
          </w:p>
          <w:p w:rsidR="001D565B" w:rsidRPr="00D163A7" w:rsidRDefault="001D565B" w:rsidP="00B22D06">
            <w:pPr>
              <w:numPr>
                <w:ilvl w:val="0"/>
                <w:numId w:val="66"/>
              </w:numPr>
              <w:spacing w:after="0" w:line="240" w:lineRule="auto"/>
              <w:ind w:left="904"/>
              <w:jc w:val="both"/>
              <w:rPr>
                <w:color w:val="000000"/>
                <w:lang w:eastAsia="en-US"/>
              </w:rPr>
            </w:pPr>
            <w:r w:rsidRPr="00D163A7">
              <w:rPr>
                <w:color w:val="000000"/>
                <w:lang w:eastAsia="en-US"/>
              </w:rPr>
              <w:t>sprzętowego zabezpieczenia komputera (za pomocą osobnej aplikacji):</w:t>
            </w:r>
          </w:p>
          <w:p w:rsidR="001D565B" w:rsidRPr="00D163A7" w:rsidRDefault="001D565B" w:rsidP="00B22D06">
            <w:pPr>
              <w:numPr>
                <w:ilvl w:val="0"/>
                <w:numId w:val="91"/>
              </w:numPr>
              <w:autoSpaceDE w:val="0"/>
              <w:autoSpaceDN w:val="0"/>
              <w:adjustRightInd w:val="0"/>
              <w:spacing w:after="0" w:line="240" w:lineRule="auto"/>
              <w:ind w:left="1187" w:hanging="283"/>
              <w:jc w:val="both"/>
              <w:rPr>
                <w:rFonts w:cs="Arial"/>
                <w:lang w:eastAsia="en-US"/>
              </w:rPr>
            </w:pPr>
            <w:r w:rsidRPr="00D163A7">
              <w:rPr>
                <w:rFonts w:cs="Arial"/>
                <w:lang w:eastAsia="en-US"/>
              </w:rPr>
              <w:t>wyjęcie karty z czytnika – zablokowanie dostępu do komputera;</w:t>
            </w:r>
          </w:p>
          <w:p w:rsidR="001D565B" w:rsidRPr="00D163A7" w:rsidRDefault="001D565B" w:rsidP="00B22D06">
            <w:pPr>
              <w:numPr>
                <w:ilvl w:val="0"/>
                <w:numId w:val="91"/>
              </w:numPr>
              <w:autoSpaceDE w:val="0"/>
              <w:autoSpaceDN w:val="0"/>
              <w:adjustRightInd w:val="0"/>
              <w:spacing w:after="0" w:line="240" w:lineRule="auto"/>
              <w:ind w:left="1187" w:hanging="283"/>
              <w:jc w:val="both"/>
              <w:rPr>
                <w:rFonts w:eastAsiaTheme="minorHAnsi" w:cs="Arial"/>
                <w:lang w:eastAsia="en-US"/>
              </w:rPr>
            </w:pPr>
            <w:r w:rsidRPr="00D163A7">
              <w:rPr>
                <w:rFonts w:eastAsiaTheme="minorHAnsi" w:cs="Arial"/>
                <w:lang w:eastAsia="en-US"/>
              </w:rPr>
              <w:t xml:space="preserve">włożenie karty do czytnika i podanie kodu PIN - odblokowanie </w:t>
            </w:r>
            <w:r w:rsidRPr="00D163A7">
              <w:rPr>
                <w:rFonts w:eastAsiaTheme="minorHAnsi" w:cs="Arial"/>
                <w:lang w:eastAsia="en-US"/>
              </w:rPr>
              <w:lastRenderedPageBreak/>
              <w:t>dostępu do komputera.</w:t>
            </w:r>
          </w:p>
          <w:p w:rsidR="001D565B" w:rsidRPr="00D163A7" w:rsidRDefault="001D565B" w:rsidP="00B22D06">
            <w:pPr>
              <w:numPr>
                <w:ilvl w:val="0"/>
                <w:numId w:val="90"/>
              </w:numPr>
              <w:spacing w:after="0" w:line="240" w:lineRule="auto"/>
              <w:ind w:left="478"/>
              <w:rPr>
                <w:rFonts w:eastAsia="Times New Roman" w:cs="Arial"/>
                <w:lang w:eastAsia="en-US"/>
              </w:rPr>
            </w:pPr>
            <w:r w:rsidRPr="00D163A7">
              <w:rPr>
                <w:rFonts w:cs="Arial"/>
                <w:lang w:eastAsia="en-US"/>
              </w:rPr>
              <w:t>Dostęp do każdej z niezależnie i rozłącznie wykonywanych operacji może być chroniony niezależnymi kodami PIN i PUK.</w:t>
            </w:r>
          </w:p>
          <w:p w:rsidR="001D565B" w:rsidRPr="00D163A7" w:rsidRDefault="001D565B" w:rsidP="00B22D06">
            <w:pPr>
              <w:numPr>
                <w:ilvl w:val="0"/>
                <w:numId w:val="90"/>
              </w:numPr>
              <w:spacing w:after="0" w:line="240" w:lineRule="auto"/>
              <w:ind w:left="478"/>
              <w:rPr>
                <w:rFonts w:eastAsia="Times New Roman" w:cs="Arial"/>
                <w:lang w:eastAsia="en-US"/>
              </w:rPr>
            </w:pPr>
            <w:r w:rsidRPr="00D163A7">
              <w:rPr>
                <w:rFonts w:cs="Arial"/>
                <w:lang w:eastAsia="en-US"/>
              </w:rPr>
              <w:t>Cała funkcjonalność  karty musi być dostępna przez interfejs stykowy i bezstykowy.</w:t>
            </w:r>
          </w:p>
        </w:tc>
      </w:tr>
      <w:tr w:rsidR="001D565B" w:rsidRPr="00D163A7" w:rsidTr="001D565B">
        <w:trPr>
          <w:trHeight w:val="510"/>
        </w:trPr>
        <w:tc>
          <w:tcPr>
            <w:tcW w:w="1720" w:type="dxa"/>
            <w:tcBorders>
              <w:top w:val="nil"/>
              <w:left w:val="single" w:sz="4" w:space="0" w:color="auto"/>
              <w:bottom w:val="single" w:sz="4" w:space="0" w:color="auto"/>
              <w:right w:val="single" w:sz="4" w:space="0" w:color="auto"/>
            </w:tcBorders>
            <w:vAlign w:val="center"/>
            <w:hideMark/>
          </w:tcPr>
          <w:p w:rsidR="001D565B" w:rsidRPr="00D163A7" w:rsidRDefault="001D565B" w:rsidP="001D565B">
            <w:pPr>
              <w:spacing w:after="0" w:line="240" w:lineRule="auto"/>
              <w:rPr>
                <w:rFonts w:eastAsia="Times New Roman" w:cs="Times New Roman"/>
                <w:color w:val="000000"/>
                <w:lang w:eastAsia="en-US"/>
              </w:rPr>
            </w:pPr>
            <w:r w:rsidRPr="00D163A7">
              <w:rPr>
                <w:color w:val="000000"/>
                <w:lang w:eastAsia="en-US"/>
              </w:rPr>
              <w:lastRenderedPageBreak/>
              <w:t>Kryptografia</w:t>
            </w:r>
          </w:p>
        </w:tc>
        <w:tc>
          <w:tcPr>
            <w:tcW w:w="7598" w:type="dxa"/>
            <w:tcBorders>
              <w:top w:val="nil"/>
              <w:left w:val="nil"/>
              <w:bottom w:val="single" w:sz="4" w:space="0" w:color="auto"/>
              <w:right w:val="single" w:sz="4" w:space="0" w:color="auto"/>
            </w:tcBorders>
            <w:vAlign w:val="center"/>
            <w:hideMark/>
          </w:tcPr>
          <w:p w:rsidR="001D565B" w:rsidRPr="00D163A7" w:rsidRDefault="001D565B" w:rsidP="00B22D06">
            <w:pPr>
              <w:numPr>
                <w:ilvl w:val="0"/>
                <w:numId w:val="90"/>
              </w:numPr>
              <w:spacing w:after="0" w:line="240" w:lineRule="auto"/>
              <w:ind w:left="478"/>
              <w:rPr>
                <w:rFonts w:eastAsia="Times New Roman" w:cstheme="minorHAnsi"/>
                <w:lang w:eastAsia="en-US"/>
              </w:rPr>
            </w:pPr>
            <w:r w:rsidRPr="00D163A7">
              <w:rPr>
                <w:rFonts w:cstheme="minorHAnsi"/>
                <w:lang w:eastAsia="en-US"/>
              </w:rPr>
              <w:t>Obsługiwane algorytmy kryptografii asymetrycznej i wymiana kluczy min.:</w:t>
            </w:r>
          </w:p>
          <w:p w:rsidR="001D565B" w:rsidRPr="00D163A7" w:rsidRDefault="001D565B" w:rsidP="00B22D06">
            <w:pPr>
              <w:numPr>
                <w:ilvl w:val="0"/>
                <w:numId w:val="66"/>
              </w:numPr>
              <w:spacing w:after="0" w:line="240" w:lineRule="auto"/>
              <w:ind w:left="904"/>
              <w:rPr>
                <w:rFonts w:cs="Times New Roman"/>
                <w:color w:val="000000"/>
                <w:lang w:eastAsia="en-US"/>
              </w:rPr>
            </w:pPr>
            <w:r w:rsidRPr="00D163A7">
              <w:rPr>
                <w:color w:val="000000"/>
                <w:lang w:eastAsia="en-US"/>
              </w:rPr>
              <w:t>RSA (długość klucza do 2048 bitów);</w:t>
            </w:r>
          </w:p>
          <w:p w:rsidR="001D565B" w:rsidRPr="00D163A7" w:rsidRDefault="001D565B" w:rsidP="00B22D06">
            <w:pPr>
              <w:numPr>
                <w:ilvl w:val="0"/>
                <w:numId w:val="90"/>
              </w:numPr>
              <w:spacing w:after="0" w:line="240" w:lineRule="auto"/>
              <w:ind w:left="478"/>
              <w:rPr>
                <w:rFonts w:cstheme="minorHAnsi"/>
                <w:lang w:eastAsia="en-US"/>
              </w:rPr>
            </w:pPr>
            <w:r w:rsidRPr="00D163A7">
              <w:rPr>
                <w:rFonts w:cstheme="minorHAnsi"/>
                <w:lang w:eastAsia="en-US"/>
              </w:rPr>
              <w:t>Obsługiwane algorytmy kryptografii symetrycznej min.:</w:t>
            </w:r>
          </w:p>
          <w:p w:rsidR="001D565B" w:rsidRPr="00D163A7" w:rsidRDefault="001D565B" w:rsidP="00B22D06">
            <w:pPr>
              <w:numPr>
                <w:ilvl w:val="0"/>
                <w:numId w:val="66"/>
              </w:numPr>
              <w:spacing w:after="0" w:line="240" w:lineRule="auto"/>
              <w:ind w:left="904"/>
              <w:rPr>
                <w:rFonts w:eastAsia="Times New Roman" w:cs="Times New Roman"/>
                <w:color w:val="000000"/>
                <w:lang w:eastAsia="en-US"/>
              </w:rPr>
            </w:pPr>
            <w:r w:rsidRPr="00D163A7">
              <w:rPr>
                <w:color w:val="000000"/>
                <w:lang w:eastAsia="en-US"/>
              </w:rPr>
              <w:t>DES/3DES</w:t>
            </w:r>
          </w:p>
        </w:tc>
      </w:tr>
      <w:tr w:rsidR="001D565B" w:rsidRPr="00D163A7" w:rsidTr="001D565B">
        <w:trPr>
          <w:trHeight w:val="512"/>
        </w:trPr>
        <w:tc>
          <w:tcPr>
            <w:tcW w:w="1720" w:type="dxa"/>
            <w:tcBorders>
              <w:top w:val="nil"/>
              <w:left w:val="single" w:sz="4" w:space="0" w:color="auto"/>
              <w:bottom w:val="single" w:sz="4" w:space="0" w:color="auto"/>
              <w:right w:val="single" w:sz="4" w:space="0" w:color="auto"/>
            </w:tcBorders>
            <w:vAlign w:val="center"/>
            <w:hideMark/>
          </w:tcPr>
          <w:p w:rsidR="001D565B" w:rsidRPr="00D163A7" w:rsidRDefault="001D565B" w:rsidP="001D565B">
            <w:pPr>
              <w:spacing w:after="0" w:line="240" w:lineRule="auto"/>
              <w:rPr>
                <w:rFonts w:eastAsia="Times New Roman" w:cs="Times New Roman"/>
                <w:color w:val="000000"/>
                <w:lang w:eastAsia="en-US"/>
              </w:rPr>
            </w:pPr>
            <w:r w:rsidRPr="00D163A7">
              <w:rPr>
                <w:color w:val="000000"/>
                <w:lang w:eastAsia="en-US"/>
              </w:rPr>
              <w:t>Oprogramowanie</w:t>
            </w:r>
          </w:p>
        </w:tc>
        <w:tc>
          <w:tcPr>
            <w:tcW w:w="7598" w:type="dxa"/>
            <w:tcBorders>
              <w:top w:val="nil"/>
              <w:left w:val="nil"/>
              <w:bottom w:val="single" w:sz="4" w:space="0" w:color="auto"/>
              <w:right w:val="single" w:sz="4" w:space="0" w:color="auto"/>
            </w:tcBorders>
            <w:vAlign w:val="center"/>
            <w:hideMark/>
          </w:tcPr>
          <w:p w:rsidR="001D565B" w:rsidRPr="00D163A7" w:rsidRDefault="001D565B" w:rsidP="00B22D06">
            <w:pPr>
              <w:numPr>
                <w:ilvl w:val="0"/>
                <w:numId w:val="90"/>
              </w:numPr>
              <w:spacing w:after="0" w:line="240" w:lineRule="auto"/>
              <w:ind w:left="478"/>
              <w:rPr>
                <w:rFonts w:eastAsia="Times New Roman" w:cs="Arial"/>
                <w:lang w:eastAsia="en-US"/>
              </w:rPr>
            </w:pPr>
            <w:r w:rsidRPr="00D163A7">
              <w:rPr>
                <w:rFonts w:cs="Arial"/>
                <w:lang w:eastAsia="en-US"/>
              </w:rPr>
              <w:t>Karta umożliwia:</w:t>
            </w:r>
          </w:p>
          <w:p w:rsidR="001D565B" w:rsidRPr="00D163A7" w:rsidRDefault="001D565B" w:rsidP="00B22D06">
            <w:pPr>
              <w:numPr>
                <w:ilvl w:val="0"/>
                <w:numId w:val="66"/>
              </w:numPr>
              <w:spacing w:after="0" w:line="240" w:lineRule="auto"/>
              <w:ind w:left="904"/>
              <w:rPr>
                <w:rFonts w:cs="Times New Roman"/>
                <w:color w:val="000000"/>
                <w:lang w:eastAsia="en-US"/>
              </w:rPr>
            </w:pPr>
            <w:r w:rsidRPr="00D163A7">
              <w:rPr>
                <w:rFonts w:cs="Arial"/>
                <w:lang w:eastAsia="en-US"/>
              </w:rPr>
              <w:t>instalację własnych aplikacji</w:t>
            </w:r>
            <w:r w:rsidRPr="00D163A7">
              <w:rPr>
                <w:color w:val="000000"/>
                <w:lang w:eastAsia="en-US"/>
              </w:rPr>
              <w:t xml:space="preserve"> w wydzielonej strefie/obszarze bezpieczeństwa pamięci układu procesorowego przez podmiot emitujący kartę lub podmioty emitujące aplikacje;</w:t>
            </w:r>
          </w:p>
          <w:p w:rsidR="001D565B" w:rsidRPr="00D163A7" w:rsidRDefault="001D565B" w:rsidP="00B22D06">
            <w:pPr>
              <w:numPr>
                <w:ilvl w:val="0"/>
                <w:numId w:val="66"/>
              </w:numPr>
              <w:spacing w:after="0" w:line="240" w:lineRule="auto"/>
              <w:ind w:left="904"/>
              <w:rPr>
                <w:color w:val="000000"/>
                <w:lang w:eastAsia="en-US"/>
              </w:rPr>
            </w:pPr>
            <w:r w:rsidRPr="00D163A7">
              <w:rPr>
                <w:color w:val="000000"/>
                <w:lang w:eastAsia="en-US"/>
              </w:rPr>
              <w:t>utworzenie wydzielonej strefy/obszaru bezpieczeństwa pamięci układu procesorowego przez podmiot personalizujący kartę.</w:t>
            </w:r>
          </w:p>
          <w:p w:rsidR="001D565B" w:rsidRPr="00D163A7" w:rsidRDefault="001D565B" w:rsidP="00B22D06">
            <w:pPr>
              <w:numPr>
                <w:ilvl w:val="0"/>
                <w:numId w:val="90"/>
              </w:numPr>
              <w:spacing w:after="0" w:line="240" w:lineRule="auto"/>
              <w:ind w:left="478"/>
              <w:rPr>
                <w:rFonts w:cs="Arial"/>
                <w:lang w:eastAsia="en-US"/>
              </w:rPr>
            </w:pPr>
            <w:r w:rsidRPr="00D163A7">
              <w:rPr>
                <w:rFonts w:cstheme="minorHAnsi"/>
                <w:lang w:eastAsia="en-US"/>
              </w:rPr>
              <w:t>Oprogramowanie narzędziowe:</w:t>
            </w:r>
          </w:p>
          <w:p w:rsidR="001D565B" w:rsidRPr="00D163A7" w:rsidRDefault="001D565B" w:rsidP="00B22D06">
            <w:pPr>
              <w:numPr>
                <w:ilvl w:val="0"/>
                <w:numId w:val="66"/>
              </w:numPr>
              <w:spacing w:after="0" w:line="240" w:lineRule="auto"/>
              <w:ind w:left="904"/>
              <w:rPr>
                <w:rFonts w:eastAsia="Times New Roman" w:cs="Arial"/>
                <w:lang w:eastAsia="en-US"/>
              </w:rPr>
            </w:pPr>
            <w:r w:rsidRPr="00D163A7">
              <w:rPr>
                <w:color w:val="000000"/>
                <w:lang w:eastAsia="en-US"/>
              </w:rPr>
              <w:t>min. 1 licencja i min. 1 kopia i pakietu instalacyjnego oprogramowania narzędziowego (aplikacja pośrednicząca) umożliwiającego wykorzystanie dodatkowych możliwości karty, (zarządzanie kartą i testowanie).</w:t>
            </w:r>
          </w:p>
        </w:tc>
      </w:tr>
      <w:tr w:rsidR="001D565B" w:rsidRPr="00D163A7" w:rsidTr="001D565B">
        <w:trPr>
          <w:trHeight w:val="768"/>
        </w:trPr>
        <w:tc>
          <w:tcPr>
            <w:tcW w:w="1720" w:type="dxa"/>
            <w:tcBorders>
              <w:top w:val="single" w:sz="4" w:space="0" w:color="auto"/>
              <w:left w:val="single" w:sz="4" w:space="0" w:color="auto"/>
              <w:bottom w:val="single" w:sz="4" w:space="0" w:color="auto"/>
              <w:right w:val="single" w:sz="4" w:space="0" w:color="auto"/>
            </w:tcBorders>
            <w:vAlign w:val="center"/>
            <w:hideMark/>
          </w:tcPr>
          <w:p w:rsidR="001D565B" w:rsidRPr="00D163A7" w:rsidRDefault="001D565B" w:rsidP="001D565B">
            <w:pPr>
              <w:spacing w:after="0" w:line="240" w:lineRule="auto"/>
              <w:rPr>
                <w:rFonts w:eastAsia="Times New Roman" w:cs="Times New Roman"/>
                <w:color w:val="000000"/>
                <w:lang w:eastAsia="en-US"/>
              </w:rPr>
            </w:pPr>
            <w:r w:rsidRPr="00D163A7">
              <w:rPr>
                <w:color w:val="000000"/>
                <w:lang w:eastAsia="en-US"/>
              </w:rPr>
              <w:t>Dokumentacja</w:t>
            </w:r>
          </w:p>
        </w:tc>
        <w:tc>
          <w:tcPr>
            <w:tcW w:w="7598" w:type="dxa"/>
            <w:tcBorders>
              <w:top w:val="single" w:sz="4" w:space="0" w:color="auto"/>
              <w:left w:val="nil"/>
              <w:bottom w:val="single" w:sz="4" w:space="0" w:color="auto"/>
              <w:right w:val="single" w:sz="4" w:space="0" w:color="auto"/>
            </w:tcBorders>
            <w:vAlign w:val="center"/>
            <w:hideMark/>
          </w:tcPr>
          <w:p w:rsidR="001D565B" w:rsidRPr="00D163A7" w:rsidRDefault="001D565B" w:rsidP="00B22D06">
            <w:pPr>
              <w:numPr>
                <w:ilvl w:val="0"/>
                <w:numId w:val="90"/>
              </w:numPr>
              <w:spacing w:after="0" w:line="240" w:lineRule="auto"/>
              <w:ind w:left="478"/>
              <w:rPr>
                <w:rFonts w:eastAsia="Times New Roman" w:cstheme="minorHAnsi"/>
                <w:lang w:eastAsia="en-US"/>
              </w:rPr>
            </w:pPr>
            <w:r w:rsidRPr="00D163A7">
              <w:rPr>
                <w:rFonts w:cstheme="minorHAnsi"/>
                <w:lang w:eastAsia="en-US"/>
              </w:rPr>
              <w:t>Specyfikacja techniczna karty.</w:t>
            </w:r>
          </w:p>
          <w:p w:rsidR="001D565B" w:rsidRPr="00D163A7" w:rsidRDefault="001D565B" w:rsidP="00B22D06">
            <w:pPr>
              <w:numPr>
                <w:ilvl w:val="0"/>
                <w:numId w:val="90"/>
              </w:numPr>
              <w:spacing w:after="0" w:line="240" w:lineRule="auto"/>
              <w:ind w:left="478"/>
              <w:rPr>
                <w:rFonts w:eastAsia="Times New Roman" w:cstheme="minorHAnsi"/>
                <w:lang w:eastAsia="en-US"/>
              </w:rPr>
            </w:pPr>
            <w:r w:rsidRPr="00D163A7">
              <w:rPr>
                <w:rFonts w:cstheme="minorHAnsi"/>
                <w:lang w:eastAsia="en-US"/>
              </w:rPr>
              <w:t>Dokumentacja techniczna oprogramowania dostarczanego z kartą.</w:t>
            </w:r>
          </w:p>
        </w:tc>
      </w:tr>
    </w:tbl>
    <w:p w:rsidR="007005E9" w:rsidRPr="00E729FF" w:rsidRDefault="007005E9" w:rsidP="007005E9">
      <w:pPr>
        <w:pStyle w:val="StylNagwek1BookmanOldStyle16ptPogrubienieSzarobk"/>
        <w:tabs>
          <w:tab w:val="clear" w:pos="375"/>
          <w:tab w:val="num" w:pos="426"/>
        </w:tabs>
        <w:spacing w:before="0" w:after="0"/>
        <w:ind w:left="426" w:hanging="426"/>
        <w:rPr>
          <w:color w:val="auto"/>
        </w:rPr>
      </w:pPr>
      <w:bookmarkStart w:id="127" w:name="_Toc462172316"/>
      <w:bookmarkEnd w:id="5"/>
      <w:bookmarkEnd w:id="6"/>
      <w:r w:rsidRPr="00E729FF">
        <w:rPr>
          <w:color w:val="auto"/>
        </w:rPr>
        <w:lastRenderedPageBreak/>
        <w:t>Specjalizowane oprogramowanie aplikacyjne</w:t>
      </w:r>
      <w:bookmarkEnd w:id="2"/>
      <w:bookmarkEnd w:id="127"/>
    </w:p>
    <w:p w:rsidR="000C5B12" w:rsidRDefault="000C5B12" w:rsidP="004810B8">
      <w:pPr>
        <w:pStyle w:val="Nagwek3"/>
        <w:numPr>
          <w:ilvl w:val="1"/>
          <w:numId w:val="1"/>
        </w:numPr>
        <w:tabs>
          <w:tab w:val="clear" w:pos="810"/>
          <w:tab w:val="num" w:pos="567"/>
        </w:tabs>
        <w:spacing w:before="120" w:line="240" w:lineRule="auto"/>
        <w:ind w:left="567" w:hanging="567"/>
        <w:rPr>
          <w:rFonts w:ascii="Arial" w:hAnsi="Arial" w:cs="Arial"/>
          <w:color w:val="auto"/>
        </w:rPr>
      </w:pPr>
      <w:bookmarkStart w:id="128" w:name="_Toc462172317"/>
      <w:r w:rsidRPr="00E729FF">
        <w:rPr>
          <w:rFonts w:ascii="Arial" w:hAnsi="Arial" w:cs="Arial"/>
          <w:color w:val="auto"/>
        </w:rPr>
        <w:t>Usługi elektroniczne</w:t>
      </w:r>
      <w:bookmarkEnd w:id="128"/>
    </w:p>
    <w:tbl>
      <w:tblPr>
        <w:tblW w:w="9067" w:type="dxa"/>
        <w:jc w:val="right"/>
        <w:tblLayout w:type="fixed"/>
        <w:tblCellMar>
          <w:left w:w="70" w:type="dxa"/>
          <w:right w:w="70" w:type="dxa"/>
        </w:tblCellMar>
        <w:tblLook w:val="04A0"/>
      </w:tblPr>
      <w:tblGrid>
        <w:gridCol w:w="846"/>
        <w:gridCol w:w="1984"/>
        <w:gridCol w:w="1418"/>
        <w:gridCol w:w="4819"/>
      </w:tblGrid>
      <w:tr w:rsidR="00CF3B11" w:rsidRPr="00AA3A53" w:rsidTr="001D565B">
        <w:trPr>
          <w:cantSplit/>
          <w:trHeight w:val="553"/>
          <w:tblHeader/>
          <w:jc w:val="right"/>
        </w:trPr>
        <w:tc>
          <w:tcPr>
            <w:tcW w:w="846" w:type="dxa"/>
            <w:vMerge w:val="restart"/>
            <w:tcBorders>
              <w:top w:val="single" w:sz="4" w:space="0" w:color="auto"/>
              <w:left w:val="single" w:sz="4" w:space="0" w:color="auto"/>
              <w:right w:val="single" w:sz="4" w:space="0" w:color="auto"/>
            </w:tcBorders>
            <w:shd w:val="clear" w:color="auto" w:fill="auto"/>
            <w:noWrap/>
            <w:vAlign w:val="center"/>
          </w:tcPr>
          <w:p w:rsidR="00CF3B11" w:rsidRPr="0014484C" w:rsidRDefault="00CF3B11" w:rsidP="001D565B">
            <w:pPr>
              <w:jc w:val="center"/>
              <w:rPr>
                <w:rFonts w:ascii="Arial" w:hAnsi="Arial" w:cs="Arial"/>
                <w:b/>
              </w:rPr>
            </w:pPr>
            <w:bookmarkStart w:id="129" w:name="_Toc432717506"/>
            <w:bookmarkStart w:id="130" w:name="_Toc432720558"/>
            <w:bookmarkStart w:id="131" w:name="_Toc433005651"/>
            <w:bookmarkStart w:id="132" w:name="_Toc433141297"/>
            <w:bookmarkStart w:id="133" w:name="_Toc433146500"/>
            <w:bookmarkEnd w:id="0"/>
            <w:r w:rsidRPr="0014484C">
              <w:rPr>
                <w:rFonts w:ascii="Arial" w:hAnsi="Arial" w:cs="Arial"/>
                <w:b/>
              </w:rPr>
              <w:t>L.p.</w:t>
            </w:r>
          </w:p>
        </w:tc>
        <w:tc>
          <w:tcPr>
            <w:tcW w:w="8221" w:type="dxa"/>
            <w:gridSpan w:val="3"/>
            <w:tcBorders>
              <w:top w:val="single" w:sz="4" w:space="0" w:color="auto"/>
              <w:left w:val="nil"/>
              <w:bottom w:val="single" w:sz="4" w:space="0" w:color="auto"/>
              <w:right w:val="single" w:sz="4" w:space="0" w:color="auto"/>
            </w:tcBorders>
            <w:shd w:val="clear" w:color="auto" w:fill="auto"/>
            <w:noWrap/>
            <w:vAlign w:val="center"/>
          </w:tcPr>
          <w:p w:rsidR="00CF3B11" w:rsidRPr="0014484C" w:rsidRDefault="00CF3B11" w:rsidP="001D565B">
            <w:pPr>
              <w:jc w:val="both"/>
              <w:rPr>
                <w:rFonts w:ascii="Arial" w:hAnsi="Arial" w:cs="Arial"/>
                <w:b/>
              </w:rPr>
            </w:pPr>
            <w:r w:rsidRPr="0014484C">
              <w:rPr>
                <w:rFonts w:ascii="Arial" w:hAnsi="Arial" w:cs="Arial"/>
                <w:b/>
              </w:rPr>
              <w:t>Usługa elektroniczna</w:t>
            </w:r>
          </w:p>
        </w:tc>
      </w:tr>
      <w:tr w:rsidR="00CF3B11" w:rsidRPr="00AA3A53" w:rsidTr="001D565B">
        <w:trPr>
          <w:cantSplit/>
          <w:trHeight w:val="276"/>
          <w:tblHeader/>
          <w:jc w:val="right"/>
        </w:trPr>
        <w:tc>
          <w:tcPr>
            <w:tcW w:w="846" w:type="dxa"/>
            <w:vMerge/>
            <w:tcBorders>
              <w:left w:val="single" w:sz="4" w:space="0" w:color="auto"/>
              <w:bottom w:val="single" w:sz="4" w:space="0" w:color="auto"/>
              <w:right w:val="single" w:sz="4" w:space="0" w:color="auto"/>
            </w:tcBorders>
            <w:shd w:val="clear" w:color="auto" w:fill="auto"/>
            <w:noWrap/>
            <w:vAlign w:val="center"/>
          </w:tcPr>
          <w:p w:rsidR="00CF3B11" w:rsidRPr="00AA3A53" w:rsidRDefault="00CF3B11" w:rsidP="001D565B">
            <w:pPr>
              <w:jc w:val="center"/>
              <w:rPr>
                <w:rFonts w:ascii="Arial" w:hAnsi="Arial" w:cs="Arial"/>
                <w:color w:val="FF000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F3B11" w:rsidRPr="0014484C" w:rsidRDefault="00CF3B11" w:rsidP="001D565B">
            <w:pPr>
              <w:jc w:val="both"/>
              <w:rPr>
                <w:rFonts w:ascii="Arial" w:hAnsi="Arial" w:cs="Arial"/>
                <w:b/>
              </w:rPr>
            </w:pPr>
            <w:r w:rsidRPr="0014484C">
              <w:rPr>
                <w:rFonts w:ascii="Arial" w:hAnsi="Arial" w:cs="Arial"/>
                <w:b/>
              </w:rPr>
              <w:t>Nazwa</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CF3B11" w:rsidRPr="0014484C" w:rsidRDefault="00CF3B11" w:rsidP="001D565B">
            <w:pPr>
              <w:spacing w:before="120"/>
              <w:jc w:val="both"/>
              <w:rPr>
                <w:rFonts w:ascii="Arial" w:hAnsi="Arial" w:cs="Arial"/>
                <w:b/>
              </w:rPr>
            </w:pPr>
            <w:r w:rsidRPr="0014484C">
              <w:rPr>
                <w:rFonts w:ascii="Arial" w:hAnsi="Arial" w:cs="Arial"/>
                <w:b/>
              </w:rPr>
              <w:t>Poziom dojrzałości</w:t>
            </w:r>
          </w:p>
        </w:tc>
        <w:tc>
          <w:tcPr>
            <w:tcW w:w="4819" w:type="dxa"/>
            <w:tcBorders>
              <w:top w:val="single" w:sz="4" w:space="0" w:color="auto"/>
              <w:left w:val="nil"/>
              <w:bottom w:val="single" w:sz="4" w:space="0" w:color="auto"/>
              <w:right w:val="single" w:sz="4" w:space="0" w:color="auto"/>
            </w:tcBorders>
            <w:vAlign w:val="center"/>
          </w:tcPr>
          <w:p w:rsidR="00CF3B11" w:rsidRPr="0014484C" w:rsidRDefault="00CF3B11" w:rsidP="001D565B">
            <w:pPr>
              <w:jc w:val="both"/>
              <w:rPr>
                <w:rFonts w:ascii="Arial" w:hAnsi="Arial" w:cs="Arial"/>
                <w:b/>
              </w:rPr>
            </w:pPr>
            <w:r w:rsidRPr="0014484C">
              <w:rPr>
                <w:rFonts w:ascii="Arial" w:hAnsi="Arial" w:cs="Arial"/>
                <w:b/>
              </w:rPr>
              <w:t>Uzasadnienie poziomu dojrzałości</w:t>
            </w:r>
          </w:p>
        </w:tc>
      </w:tr>
      <w:tr w:rsidR="00CF3B11" w:rsidRPr="00AA3A53" w:rsidTr="001D565B">
        <w:trPr>
          <w:cantSplit/>
          <w:trHeight w:val="1020"/>
          <w:jc w:val="right"/>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rsidR="00CF3B11" w:rsidRPr="005F14E2" w:rsidRDefault="00CF3B11" w:rsidP="001D565B">
            <w:pPr>
              <w:spacing w:before="120"/>
              <w:jc w:val="center"/>
              <w:rPr>
                <w:rFonts w:ascii="Arial" w:hAnsi="Arial" w:cs="Arial"/>
              </w:rPr>
            </w:pPr>
            <w:r w:rsidRPr="005F14E2">
              <w:rPr>
                <w:rFonts w:ascii="Arial" w:hAnsi="Arial" w:cs="Arial"/>
              </w:rPr>
              <w:t>1.</w:t>
            </w:r>
          </w:p>
        </w:tc>
        <w:tc>
          <w:tcPr>
            <w:tcW w:w="1984" w:type="dxa"/>
            <w:tcBorders>
              <w:top w:val="single" w:sz="4" w:space="0" w:color="auto"/>
              <w:left w:val="nil"/>
              <w:bottom w:val="single" w:sz="4" w:space="0" w:color="auto"/>
              <w:right w:val="single" w:sz="4" w:space="0" w:color="auto"/>
            </w:tcBorders>
            <w:shd w:val="clear" w:color="auto" w:fill="auto"/>
            <w:noWrap/>
            <w:hideMark/>
          </w:tcPr>
          <w:p w:rsidR="00CF3B11" w:rsidRPr="005F14E2" w:rsidRDefault="00CF3B11" w:rsidP="001D565B">
            <w:pPr>
              <w:spacing w:before="120"/>
              <w:jc w:val="both"/>
              <w:rPr>
                <w:rFonts w:ascii="Arial" w:hAnsi="Arial" w:cs="Arial"/>
              </w:rPr>
            </w:pPr>
            <w:r w:rsidRPr="005F14E2">
              <w:rPr>
                <w:rFonts w:ascii="Arial" w:hAnsi="Arial" w:cs="Arial"/>
              </w:rPr>
              <w:t>Elektroniczna Dokumentacja Medyczna</w:t>
            </w:r>
          </w:p>
        </w:tc>
        <w:tc>
          <w:tcPr>
            <w:tcW w:w="1418" w:type="dxa"/>
            <w:tcBorders>
              <w:top w:val="single" w:sz="4" w:space="0" w:color="auto"/>
              <w:left w:val="nil"/>
              <w:bottom w:val="single" w:sz="4" w:space="0" w:color="auto"/>
              <w:right w:val="single" w:sz="4" w:space="0" w:color="auto"/>
            </w:tcBorders>
            <w:shd w:val="clear" w:color="auto" w:fill="auto"/>
            <w:noWrap/>
            <w:hideMark/>
          </w:tcPr>
          <w:p w:rsidR="00CF3B11" w:rsidRPr="005F14E2" w:rsidRDefault="00CF3B11" w:rsidP="001D565B">
            <w:pPr>
              <w:spacing w:before="120"/>
              <w:jc w:val="center"/>
              <w:rPr>
                <w:rFonts w:ascii="Arial" w:hAnsi="Arial" w:cs="Arial"/>
              </w:rPr>
            </w:pPr>
            <w:r w:rsidRPr="005F14E2">
              <w:rPr>
                <w:rFonts w:ascii="Arial" w:hAnsi="Arial" w:cs="Arial"/>
              </w:rPr>
              <w:t>5</w:t>
            </w:r>
          </w:p>
        </w:tc>
        <w:tc>
          <w:tcPr>
            <w:tcW w:w="4819" w:type="dxa"/>
            <w:tcBorders>
              <w:top w:val="single" w:sz="4" w:space="0" w:color="auto"/>
              <w:left w:val="nil"/>
              <w:bottom w:val="single" w:sz="4" w:space="0" w:color="auto"/>
              <w:right w:val="single" w:sz="4" w:space="0" w:color="auto"/>
            </w:tcBorders>
          </w:tcPr>
          <w:p w:rsidR="00CF3B11" w:rsidRPr="00632FE0" w:rsidRDefault="00CF3B11" w:rsidP="00B22D06">
            <w:pPr>
              <w:numPr>
                <w:ilvl w:val="0"/>
                <w:numId w:val="62"/>
              </w:numPr>
              <w:spacing w:before="120" w:after="0" w:line="240" w:lineRule="auto"/>
              <w:ind w:left="492" w:hanging="427"/>
              <w:rPr>
                <w:rFonts w:ascii="Arial" w:hAnsi="Arial" w:cs="Arial"/>
              </w:rPr>
            </w:pPr>
            <w:r w:rsidRPr="00632FE0">
              <w:rPr>
                <w:rFonts w:ascii="Arial" w:hAnsi="Arial" w:cs="Arial"/>
              </w:rPr>
              <w:t>Wytwarzanie dokumentów i dokumentacji medycznej.</w:t>
            </w:r>
          </w:p>
          <w:p w:rsidR="00CF3B11" w:rsidRPr="00632FE0" w:rsidRDefault="00CF3B11" w:rsidP="00B22D06">
            <w:pPr>
              <w:numPr>
                <w:ilvl w:val="0"/>
                <w:numId w:val="62"/>
              </w:numPr>
              <w:spacing w:before="40" w:after="0" w:line="240" w:lineRule="auto"/>
              <w:ind w:left="492" w:hanging="427"/>
              <w:rPr>
                <w:rFonts w:ascii="Arial" w:hAnsi="Arial" w:cs="Arial"/>
              </w:rPr>
            </w:pPr>
            <w:r w:rsidRPr="00632FE0">
              <w:rPr>
                <w:rFonts w:ascii="Arial" w:hAnsi="Arial" w:cs="Arial"/>
              </w:rPr>
              <w:t>Lokalne repozytorium dokumentów elektronicznych i elektronicznej dokumentacji medycznej podmiotu leczniczego (indywidualna wewnętrzna, indywidualna zewnętrzna).</w:t>
            </w:r>
          </w:p>
          <w:p w:rsidR="00CF3B11" w:rsidRPr="00632FE0" w:rsidRDefault="00CF3B11" w:rsidP="00B22D06">
            <w:pPr>
              <w:numPr>
                <w:ilvl w:val="0"/>
                <w:numId w:val="62"/>
              </w:numPr>
              <w:spacing w:before="40" w:after="0" w:line="240" w:lineRule="auto"/>
              <w:ind w:left="492" w:hanging="427"/>
              <w:rPr>
                <w:rFonts w:ascii="Arial" w:hAnsi="Arial" w:cs="Arial"/>
              </w:rPr>
            </w:pPr>
            <w:r w:rsidRPr="00632FE0">
              <w:rPr>
                <w:rFonts w:ascii="Arial" w:hAnsi="Arial" w:cs="Arial"/>
              </w:rPr>
              <w:t>Lokalne udostępnianie elektronicznej dokumentacji medycznej przez podmiot leczniczy (indywidualna zewnętrzna, autoryzacja dostępu pacjenta).</w:t>
            </w:r>
          </w:p>
          <w:p w:rsidR="00CF3B11" w:rsidRPr="00632FE0" w:rsidRDefault="00CF3B11" w:rsidP="00B22D06">
            <w:pPr>
              <w:numPr>
                <w:ilvl w:val="0"/>
                <w:numId w:val="62"/>
              </w:numPr>
              <w:spacing w:before="40" w:after="0" w:line="240" w:lineRule="auto"/>
              <w:ind w:left="492" w:hanging="427"/>
              <w:rPr>
                <w:rFonts w:ascii="Arial" w:hAnsi="Arial" w:cs="Arial"/>
              </w:rPr>
            </w:pPr>
            <w:r w:rsidRPr="00632FE0">
              <w:rPr>
                <w:rFonts w:ascii="Arial" w:hAnsi="Arial" w:cs="Arial"/>
              </w:rPr>
              <w:t>Rejestr elektronicznej dokumentacji medycznej podmiotu leczniczego lokalizacja, metadane) dla integracji z P1 (usługi sieciowe).</w:t>
            </w:r>
          </w:p>
          <w:p w:rsidR="00CF3B11" w:rsidRPr="00632FE0" w:rsidRDefault="00CF3B11" w:rsidP="00B22D06">
            <w:pPr>
              <w:numPr>
                <w:ilvl w:val="0"/>
                <w:numId w:val="62"/>
              </w:numPr>
              <w:spacing w:before="40" w:after="0" w:line="240" w:lineRule="auto"/>
              <w:ind w:left="492" w:hanging="427"/>
              <w:rPr>
                <w:rFonts w:ascii="Arial" w:hAnsi="Arial" w:cs="Arial"/>
              </w:rPr>
            </w:pPr>
            <w:r w:rsidRPr="00632FE0">
              <w:rPr>
                <w:rFonts w:ascii="Arial" w:hAnsi="Arial" w:cs="Arial"/>
              </w:rPr>
              <w:t>Dostęp do dokumentów i dokumentacji medycznej na podstawie dwustronnego potwierdzenia (udostępnienie, potwierdzenie dostępu, rejestracja udostępnienia, potwierdzenie udostępnienia).</w:t>
            </w:r>
          </w:p>
          <w:p w:rsidR="00CF3B11" w:rsidRPr="00632FE0" w:rsidRDefault="00CF3B11" w:rsidP="00B22D06">
            <w:pPr>
              <w:numPr>
                <w:ilvl w:val="0"/>
                <w:numId w:val="62"/>
              </w:numPr>
              <w:spacing w:before="40" w:after="120" w:line="240" w:lineRule="auto"/>
              <w:ind w:left="492" w:hanging="427"/>
              <w:rPr>
                <w:rFonts w:ascii="Arial" w:hAnsi="Arial" w:cs="Arial"/>
              </w:rPr>
            </w:pPr>
            <w:r w:rsidRPr="00632FE0">
              <w:rPr>
                <w:rFonts w:ascii="Arial" w:hAnsi="Arial" w:cs="Arial"/>
              </w:rPr>
              <w:t>Personalizacja dostępu dla użytkownika (dostęp indywidualny w zakresie odpowiednim dla uprawnień po uwierzytelnieniu, wskazanie domyślnego/preferowanego zakresu merytorycznego/czasowego).</w:t>
            </w:r>
          </w:p>
        </w:tc>
      </w:tr>
      <w:tr w:rsidR="00CF3B11" w:rsidRPr="00AA3A53" w:rsidTr="001D565B">
        <w:trPr>
          <w:cantSplit/>
          <w:trHeight w:val="576"/>
          <w:jc w:val="right"/>
        </w:trPr>
        <w:tc>
          <w:tcPr>
            <w:tcW w:w="846" w:type="dxa"/>
            <w:tcBorders>
              <w:top w:val="nil"/>
              <w:left w:val="single" w:sz="4" w:space="0" w:color="auto"/>
              <w:bottom w:val="single" w:sz="4" w:space="0" w:color="auto"/>
              <w:right w:val="single" w:sz="4" w:space="0" w:color="auto"/>
            </w:tcBorders>
            <w:shd w:val="clear" w:color="auto" w:fill="auto"/>
            <w:noWrap/>
            <w:hideMark/>
          </w:tcPr>
          <w:p w:rsidR="00CF3B11" w:rsidRPr="005F14E2" w:rsidRDefault="00CF3B11" w:rsidP="001D565B">
            <w:pPr>
              <w:spacing w:before="120"/>
              <w:jc w:val="center"/>
              <w:rPr>
                <w:rFonts w:ascii="Arial" w:hAnsi="Arial" w:cs="Arial"/>
              </w:rPr>
            </w:pPr>
            <w:r w:rsidRPr="005F14E2">
              <w:rPr>
                <w:rFonts w:ascii="Arial" w:hAnsi="Arial" w:cs="Arial"/>
              </w:rPr>
              <w:t>2.</w:t>
            </w:r>
          </w:p>
        </w:tc>
        <w:tc>
          <w:tcPr>
            <w:tcW w:w="1984" w:type="dxa"/>
            <w:tcBorders>
              <w:top w:val="nil"/>
              <w:left w:val="nil"/>
              <w:bottom w:val="single" w:sz="4" w:space="0" w:color="auto"/>
              <w:right w:val="single" w:sz="4" w:space="0" w:color="auto"/>
            </w:tcBorders>
            <w:shd w:val="clear" w:color="auto" w:fill="auto"/>
            <w:noWrap/>
            <w:hideMark/>
          </w:tcPr>
          <w:p w:rsidR="00CF3B11" w:rsidRPr="005F14E2" w:rsidRDefault="00CF3B11" w:rsidP="001D565B">
            <w:pPr>
              <w:spacing w:before="120"/>
              <w:jc w:val="both"/>
              <w:rPr>
                <w:rFonts w:ascii="Arial" w:hAnsi="Arial" w:cs="Arial"/>
              </w:rPr>
            </w:pPr>
            <w:r w:rsidRPr="005F14E2">
              <w:rPr>
                <w:rFonts w:ascii="Arial" w:hAnsi="Arial" w:cs="Arial"/>
              </w:rPr>
              <w:t>Identyfikacja pacjenta</w:t>
            </w:r>
          </w:p>
        </w:tc>
        <w:tc>
          <w:tcPr>
            <w:tcW w:w="1418" w:type="dxa"/>
            <w:tcBorders>
              <w:top w:val="nil"/>
              <w:left w:val="nil"/>
              <w:bottom w:val="single" w:sz="4" w:space="0" w:color="auto"/>
              <w:right w:val="single" w:sz="4" w:space="0" w:color="auto"/>
            </w:tcBorders>
            <w:shd w:val="clear" w:color="auto" w:fill="auto"/>
            <w:noWrap/>
            <w:hideMark/>
          </w:tcPr>
          <w:p w:rsidR="00CF3B11" w:rsidRPr="005F14E2" w:rsidRDefault="00CF3B11" w:rsidP="001D565B">
            <w:pPr>
              <w:spacing w:before="120"/>
              <w:jc w:val="center"/>
              <w:rPr>
                <w:rFonts w:ascii="Arial" w:hAnsi="Arial" w:cs="Arial"/>
              </w:rPr>
            </w:pPr>
            <w:r w:rsidRPr="005F14E2">
              <w:rPr>
                <w:rFonts w:ascii="Arial" w:hAnsi="Arial" w:cs="Arial"/>
              </w:rPr>
              <w:t>4</w:t>
            </w:r>
          </w:p>
        </w:tc>
        <w:tc>
          <w:tcPr>
            <w:tcW w:w="4819" w:type="dxa"/>
            <w:tcBorders>
              <w:top w:val="nil"/>
              <w:left w:val="nil"/>
              <w:bottom w:val="single" w:sz="4" w:space="0" w:color="auto"/>
              <w:right w:val="single" w:sz="4" w:space="0" w:color="auto"/>
            </w:tcBorders>
          </w:tcPr>
          <w:p w:rsidR="00CF3B11" w:rsidRPr="00632FE0" w:rsidRDefault="00CF3B11" w:rsidP="00B22D06">
            <w:pPr>
              <w:numPr>
                <w:ilvl w:val="0"/>
                <w:numId w:val="62"/>
              </w:numPr>
              <w:spacing w:before="120" w:after="0" w:line="240" w:lineRule="auto"/>
              <w:ind w:left="492" w:hanging="427"/>
              <w:rPr>
                <w:rFonts w:ascii="Arial" w:hAnsi="Arial" w:cs="Arial"/>
              </w:rPr>
            </w:pPr>
            <w:r w:rsidRPr="00632FE0">
              <w:rPr>
                <w:rFonts w:ascii="Arial" w:hAnsi="Arial" w:cs="Arial"/>
              </w:rPr>
              <w:t>Zarządzanie identyfikatorami pacjenta (nadanie, rejestracja, aktywacja, deaktywacja).</w:t>
            </w:r>
          </w:p>
          <w:p w:rsidR="00CF3B11" w:rsidRPr="00632FE0" w:rsidRDefault="00CF3B11" w:rsidP="00B22D06">
            <w:pPr>
              <w:numPr>
                <w:ilvl w:val="0"/>
                <w:numId w:val="62"/>
              </w:numPr>
              <w:spacing w:before="40" w:after="0" w:line="240" w:lineRule="auto"/>
              <w:ind w:left="492" w:hanging="427"/>
              <w:rPr>
                <w:rFonts w:ascii="Arial" w:hAnsi="Arial" w:cs="Arial"/>
              </w:rPr>
            </w:pPr>
            <w:r w:rsidRPr="00632FE0">
              <w:rPr>
                <w:rFonts w:ascii="Arial" w:hAnsi="Arial" w:cs="Arial"/>
              </w:rPr>
              <w:t>Odczyt identyfikatora.</w:t>
            </w:r>
          </w:p>
          <w:p w:rsidR="00CF3B11" w:rsidRPr="00632FE0" w:rsidRDefault="00CF3B11" w:rsidP="00B22D06">
            <w:pPr>
              <w:numPr>
                <w:ilvl w:val="0"/>
                <w:numId w:val="62"/>
              </w:numPr>
              <w:spacing w:before="40" w:after="0" w:line="240" w:lineRule="auto"/>
              <w:ind w:left="492" w:hanging="427"/>
              <w:rPr>
                <w:rFonts w:ascii="Arial" w:hAnsi="Arial" w:cs="Arial"/>
              </w:rPr>
            </w:pPr>
            <w:r w:rsidRPr="00632FE0">
              <w:rPr>
                <w:rFonts w:ascii="Arial" w:hAnsi="Arial" w:cs="Arial"/>
              </w:rPr>
              <w:t>Utrwalenie identyfikatora na nośniku (opaska).</w:t>
            </w:r>
          </w:p>
          <w:p w:rsidR="00CF3B11" w:rsidRPr="00632FE0" w:rsidRDefault="00CF3B11" w:rsidP="00B22D06">
            <w:pPr>
              <w:numPr>
                <w:ilvl w:val="0"/>
                <w:numId w:val="62"/>
              </w:numPr>
              <w:spacing w:before="40" w:after="120" w:line="240" w:lineRule="auto"/>
              <w:ind w:left="492" w:hanging="427"/>
              <w:rPr>
                <w:rFonts w:ascii="Arial" w:hAnsi="Arial" w:cs="Arial"/>
              </w:rPr>
            </w:pPr>
            <w:r w:rsidRPr="00632FE0">
              <w:rPr>
                <w:rFonts w:ascii="Arial" w:hAnsi="Arial" w:cs="Arial"/>
              </w:rPr>
              <w:t xml:space="preserve">Dystrybucja identyfikatora na podstawie dwustronnego potwierdzenia (przydział, zatwierdzenie, wydanie, potwierdzenie wydania). </w:t>
            </w:r>
          </w:p>
        </w:tc>
      </w:tr>
      <w:tr w:rsidR="00CF3B11" w:rsidRPr="00AA3A53" w:rsidTr="001D565B">
        <w:trPr>
          <w:cantSplit/>
          <w:trHeight w:val="480"/>
          <w:jc w:val="right"/>
        </w:trPr>
        <w:tc>
          <w:tcPr>
            <w:tcW w:w="846" w:type="dxa"/>
            <w:tcBorders>
              <w:top w:val="nil"/>
              <w:left w:val="single" w:sz="4" w:space="0" w:color="auto"/>
              <w:bottom w:val="single" w:sz="4" w:space="0" w:color="auto"/>
              <w:right w:val="single" w:sz="4" w:space="0" w:color="auto"/>
            </w:tcBorders>
            <w:shd w:val="clear" w:color="auto" w:fill="auto"/>
            <w:noWrap/>
            <w:hideMark/>
          </w:tcPr>
          <w:p w:rsidR="00CF3B11" w:rsidRPr="005F14E2" w:rsidRDefault="00CF3B11" w:rsidP="001D565B">
            <w:pPr>
              <w:spacing w:before="120"/>
              <w:jc w:val="center"/>
              <w:rPr>
                <w:rFonts w:ascii="Arial" w:hAnsi="Arial" w:cs="Arial"/>
              </w:rPr>
            </w:pPr>
            <w:r w:rsidRPr="005F14E2">
              <w:rPr>
                <w:rFonts w:ascii="Arial" w:hAnsi="Arial" w:cs="Arial"/>
              </w:rPr>
              <w:lastRenderedPageBreak/>
              <w:t>3.</w:t>
            </w:r>
          </w:p>
        </w:tc>
        <w:tc>
          <w:tcPr>
            <w:tcW w:w="1984" w:type="dxa"/>
            <w:tcBorders>
              <w:top w:val="nil"/>
              <w:left w:val="nil"/>
              <w:bottom w:val="single" w:sz="4" w:space="0" w:color="auto"/>
              <w:right w:val="single" w:sz="4" w:space="0" w:color="auto"/>
            </w:tcBorders>
            <w:shd w:val="clear" w:color="auto" w:fill="auto"/>
            <w:noWrap/>
            <w:hideMark/>
          </w:tcPr>
          <w:p w:rsidR="00CF3B11" w:rsidRPr="005F14E2" w:rsidRDefault="00CF3B11" w:rsidP="001D565B">
            <w:pPr>
              <w:spacing w:before="120"/>
              <w:rPr>
                <w:rFonts w:ascii="Arial" w:hAnsi="Arial" w:cs="Arial"/>
              </w:rPr>
            </w:pPr>
            <w:r w:rsidRPr="005F14E2">
              <w:rPr>
                <w:rFonts w:ascii="Arial" w:hAnsi="Arial" w:cs="Arial"/>
              </w:rPr>
              <w:t>Rejestr zdarzeń medycznych</w:t>
            </w:r>
          </w:p>
        </w:tc>
        <w:tc>
          <w:tcPr>
            <w:tcW w:w="1418" w:type="dxa"/>
            <w:tcBorders>
              <w:top w:val="nil"/>
              <w:left w:val="nil"/>
              <w:bottom w:val="single" w:sz="4" w:space="0" w:color="auto"/>
              <w:right w:val="single" w:sz="4" w:space="0" w:color="auto"/>
            </w:tcBorders>
            <w:shd w:val="clear" w:color="auto" w:fill="auto"/>
            <w:noWrap/>
            <w:hideMark/>
          </w:tcPr>
          <w:p w:rsidR="00CF3B11" w:rsidRPr="005F14E2" w:rsidRDefault="00CF3B11" w:rsidP="001D565B">
            <w:pPr>
              <w:spacing w:before="120"/>
              <w:jc w:val="center"/>
              <w:rPr>
                <w:rFonts w:ascii="Arial" w:hAnsi="Arial" w:cs="Arial"/>
              </w:rPr>
            </w:pPr>
            <w:r w:rsidRPr="005F14E2">
              <w:rPr>
                <w:rFonts w:ascii="Arial" w:hAnsi="Arial" w:cs="Arial"/>
              </w:rPr>
              <w:t>4</w:t>
            </w:r>
          </w:p>
        </w:tc>
        <w:tc>
          <w:tcPr>
            <w:tcW w:w="4819" w:type="dxa"/>
            <w:tcBorders>
              <w:top w:val="nil"/>
              <w:left w:val="nil"/>
              <w:bottom w:val="single" w:sz="4" w:space="0" w:color="auto"/>
              <w:right w:val="single" w:sz="4" w:space="0" w:color="auto"/>
            </w:tcBorders>
          </w:tcPr>
          <w:p w:rsidR="00CF3B11" w:rsidRPr="00632FE0" w:rsidRDefault="00CF3B11" w:rsidP="00B22D06">
            <w:pPr>
              <w:numPr>
                <w:ilvl w:val="0"/>
                <w:numId w:val="62"/>
              </w:numPr>
              <w:spacing w:before="120" w:after="0" w:line="240" w:lineRule="auto"/>
              <w:ind w:left="492" w:hanging="427"/>
              <w:rPr>
                <w:rFonts w:ascii="Arial" w:hAnsi="Arial" w:cs="Arial"/>
              </w:rPr>
            </w:pPr>
            <w:r w:rsidRPr="00632FE0">
              <w:rPr>
                <w:rFonts w:ascii="Arial" w:hAnsi="Arial" w:cs="Arial"/>
              </w:rPr>
              <w:t>Wytwarzanie komunikatów o zdarzeniach medycznych w podmiocie leczniczym.</w:t>
            </w:r>
          </w:p>
          <w:p w:rsidR="00CF3B11" w:rsidRPr="00632FE0" w:rsidRDefault="00CF3B11" w:rsidP="00B22D06">
            <w:pPr>
              <w:numPr>
                <w:ilvl w:val="0"/>
                <w:numId w:val="62"/>
              </w:numPr>
              <w:spacing w:before="40" w:after="0" w:line="240" w:lineRule="auto"/>
              <w:ind w:left="492" w:hanging="427"/>
              <w:rPr>
                <w:rFonts w:ascii="Arial" w:hAnsi="Arial" w:cs="Arial"/>
              </w:rPr>
            </w:pPr>
            <w:r w:rsidRPr="00632FE0">
              <w:rPr>
                <w:rFonts w:ascii="Arial" w:hAnsi="Arial" w:cs="Arial"/>
              </w:rPr>
              <w:t>Potwierdzenie wytwarzania komunikatów (podpis cyfrowy).</w:t>
            </w:r>
          </w:p>
          <w:p w:rsidR="00CF3B11" w:rsidRPr="00632FE0" w:rsidRDefault="00CF3B11" w:rsidP="00B22D06">
            <w:pPr>
              <w:numPr>
                <w:ilvl w:val="0"/>
                <w:numId w:val="62"/>
              </w:numPr>
              <w:spacing w:before="40" w:after="0" w:line="240" w:lineRule="auto"/>
              <w:ind w:left="492" w:hanging="427"/>
              <w:rPr>
                <w:rFonts w:ascii="Arial" w:hAnsi="Arial" w:cs="Arial"/>
              </w:rPr>
            </w:pPr>
            <w:r w:rsidRPr="00632FE0">
              <w:rPr>
                <w:rFonts w:ascii="Arial" w:hAnsi="Arial" w:cs="Arial"/>
              </w:rPr>
              <w:t>Lokalna publikacja komunikatów o zdarzeniach medycznych w podmiocie leczniczym.</w:t>
            </w:r>
          </w:p>
          <w:p w:rsidR="00CF3B11" w:rsidRPr="00632FE0" w:rsidRDefault="00CF3B11" w:rsidP="00B22D06">
            <w:pPr>
              <w:numPr>
                <w:ilvl w:val="0"/>
                <w:numId w:val="62"/>
              </w:numPr>
              <w:spacing w:before="40" w:after="0" w:line="240" w:lineRule="auto"/>
              <w:ind w:left="492" w:hanging="427"/>
              <w:rPr>
                <w:rFonts w:ascii="Arial" w:hAnsi="Arial" w:cs="Arial"/>
              </w:rPr>
            </w:pPr>
            <w:r w:rsidRPr="00632FE0">
              <w:rPr>
                <w:rFonts w:ascii="Arial" w:hAnsi="Arial" w:cs="Arial"/>
              </w:rPr>
              <w:t>Rejestracja odczytu komunikatów o zdarzeniach medycznych w podmiocie leczniczym.</w:t>
            </w:r>
          </w:p>
          <w:p w:rsidR="00CF3B11" w:rsidRPr="00632FE0" w:rsidRDefault="00CF3B11" w:rsidP="00B22D06">
            <w:pPr>
              <w:numPr>
                <w:ilvl w:val="0"/>
                <w:numId w:val="62"/>
              </w:numPr>
              <w:spacing w:before="40" w:after="0" w:line="240" w:lineRule="auto"/>
              <w:ind w:left="492" w:hanging="427"/>
              <w:rPr>
                <w:rFonts w:ascii="Arial" w:hAnsi="Arial" w:cs="Arial"/>
              </w:rPr>
            </w:pPr>
            <w:r w:rsidRPr="00632FE0">
              <w:rPr>
                <w:rFonts w:ascii="Arial" w:hAnsi="Arial" w:cs="Arial"/>
              </w:rPr>
              <w:t>Udostępnianie zewnętrzne dla integracji z P1 (usługi sieciowe).</w:t>
            </w:r>
          </w:p>
          <w:p w:rsidR="00CF3B11" w:rsidRPr="00632FE0" w:rsidRDefault="00CF3B11" w:rsidP="00B22D06">
            <w:pPr>
              <w:numPr>
                <w:ilvl w:val="0"/>
                <w:numId w:val="62"/>
              </w:numPr>
              <w:spacing w:before="40" w:after="120" w:line="240" w:lineRule="auto"/>
              <w:ind w:left="492" w:hanging="427"/>
              <w:rPr>
                <w:rFonts w:ascii="Arial" w:hAnsi="Arial" w:cs="Arial"/>
              </w:rPr>
            </w:pPr>
            <w:r w:rsidRPr="00632FE0">
              <w:rPr>
                <w:rFonts w:ascii="Arial" w:hAnsi="Arial" w:cs="Arial"/>
              </w:rPr>
              <w:t>Potwierdzenie pobierania komunikatów przez P1.</w:t>
            </w:r>
          </w:p>
        </w:tc>
      </w:tr>
      <w:tr w:rsidR="00CF3B11" w:rsidRPr="00AA3A53" w:rsidTr="001D565B">
        <w:trPr>
          <w:cantSplit/>
          <w:trHeight w:val="480"/>
          <w:jc w:val="right"/>
        </w:trPr>
        <w:tc>
          <w:tcPr>
            <w:tcW w:w="846" w:type="dxa"/>
            <w:tcBorders>
              <w:top w:val="nil"/>
              <w:left w:val="single" w:sz="4" w:space="0" w:color="auto"/>
              <w:bottom w:val="single" w:sz="4" w:space="0" w:color="auto"/>
              <w:right w:val="single" w:sz="4" w:space="0" w:color="auto"/>
            </w:tcBorders>
            <w:shd w:val="clear" w:color="auto" w:fill="auto"/>
            <w:noWrap/>
            <w:hideMark/>
          </w:tcPr>
          <w:p w:rsidR="00CF3B11" w:rsidRPr="005F14E2" w:rsidRDefault="00CF3B11" w:rsidP="001D565B">
            <w:pPr>
              <w:spacing w:before="120"/>
              <w:jc w:val="center"/>
              <w:rPr>
                <w:rFonts w:ascii="Arial" w:hAnsi="Arial" w:cs="Arial"/>
              </w:rPr>
            </w:pPr>
            <w:r w:rsidRPr="005F14E2">
              <w:rPr>
                <w:rFonts w:ascii="Arial" w:hAnsi="Arial" w:cs="Arial"/>
              </w:rPr>
              <w:t>4.</w:t>
            </w:r>
          </w:p>
        </w:tc>
        <w:tc>
          <w:tcPr>
            <w:tcW w:w="1984" w:type="dxa"/>
            <w:tcBorders>
              <w:top w:val="nil"/>
              <w:left w:val="nil"/>
              <w:bottom w:val="single" w:sz="4" w:space="0" w:color="auto"/>
              <w:right w:val="single" w:sz="4" w:space="0" w:color="auto"/>
            </w:tcBorders>
            <w:shd w:val="clear" w:color="auto" w:fill="auto"/>
            <w:noWrap/>
            <w:hideMark/>
          </w:tcPr>
          <w:p w:rsidR="00CF3B11" w:rsidRPr="005F14E2" w:rsidRDefault="00CF3B11" w:rsidP="001D565B">
            <w:pPr>
              <w:spacing w:before="120"/>
              <w:jc w:val="both"/>
              <w:rPr>
                <w:rFonts w:ascii="Arial" w:hAnsi="Arial" w:cs="Arial"/>
              </w:rPr>
            </w:pPr>
            <w:r w:rsidRPr="005F14E2">
              <w:rPr>
                <w:rFonts w:ascii="Arial" w:hAnsi="Arial" w:cs="Arial"/>
              </w:rPr>
              <w:t>eZdrowie.</w:t>
            </w:r>
            <w:r w:rsidRPr="005F14E2">
              <w:rPr>
                <w:rFonts w:ascii="Arial" w:hAnsi="Arial" w:cs="Arial"/>
              </w:rPr>
              <w:br/>
              <w:t>Opieka@Szkoła</w:t>
            </w:r>
          </w:p>
        </w:tc>
        <w:tc>
          <w:tcPr>
            <w:tcW w:w="1418" w:type="dxa"/>
            <w:tcBorders>
              <w:top w:val="nil"/>
              <w:left w:val="nil"/>
              <w:bottom w:val="single" w:sz="4" w:space="0" w:color="auto"/>
              <w:right w:val="single" w:sz="4" w:space="0" w:color="auto"/>
            </w:tcBorders>
            <w:shd w:val="clear" w:color="auto" w:fill="auto"/>
            <w:noWrap/>
            <w:hideMark/>
          </w:tcPr>
          <w:p w:rsidR="00CF3B11" w:rsidRPr="005F14E2" w:rsidRDefault="00CF3B11" w:rsidP="001D565B">
            <w:pPr>
              <w:spacing w:before="120"/>
              <w:jc w:val="center"/>
              <w:rPr>
                <w:rFonts w:ascii="Arial" w:hAnsi="Arial" w:cs="Arial"/>
              </w:rPr>
            </w:pPr>
            <w:r w:rsidRPr="005F14E2">
              <w:rPr>
                <w:rFonts w:ascii="Arial" w:hAnsi="Arial" w:cs="Arial"/>
              </w:rPr>
              <w:t>4</w:t>
            </w:r>
          </w:p>
        </w:tc>
        <w:tc>
          <w:tcPr>
            <w:tcW w:w="4819" w:type="dxa"/>
            <w:tcBorders>
              <w:top w:val="nil"/>
              <w:left w:val="nil"/>
              <w:bottom w:val="single" w:sz="4" w:space="0" w:color="auto"/>
              <w:right w:val="single" w:sz="4" w:space="0" w:color="auto"/>
            </w:tcBorders>
          </w:tcPr>
          <w:p w:rsidR="00CF3B11" w:rsidRPr="00632FE0" w:rsidRDefault="00CF3B11" w:rsidP="00B22D06">
            <w:pPr>
              <w:numPr>
                <w:ilvl w:val="0"/>
                <w:numId w:val="62"/>
              </w:numPr>
              <w:spacing w:before="120" w:after="0" w:line="240" w:lineRule="auto"/>
              <w:ind w:left="491" w:hanging="426"/>
              <w:rPr>
                <w:rFonts w:ascii="Arial" w:hAnsi="Arial" w:cs="Arial"/>
              </w:rPr>
            </w:pPr>
            <w:r w:rsidRPr="00632FE0">
              <w:rPr>
                <w:rFonts w:ascii="Arial" w:hAnsi="Arial" w:cs="Arial"/>
              </w:rPr>
              <w:t>Obsługa wizyt uczniów.</w:t>
            </w:r>
          </w:p>
          <w:p w:rsidR="00CF3B11" w:rsidRPr="00632FE0" w:rsidRDefault="00CF3B11" w:rsidP="00B22D06">
            <w:pPr>
              <w:numPr>
                <w:ilvl w:val="0"/>
                <w:numId w:val="62"/>
              </w:numPr>
              <w:spacing w:before="20" w:after="0" w:line="240" w:lineRule="auto"/>
              <w:ind w:left="491" w:hanging="426"/>
              <w:rPr>
                <w:rFonts w:ascii="Arial" w:hAnsi="Arial" w:cs="Arial"/>
              </w:rPr>
            </w:pPr>
            <w:r w:rsidRPr="00632FE0">
              <w:rPr>
                <w:rFonts w:ascii="Arial" w:hAnsi="Arial" w:cs="Arial"/>
              </w:rPr>
              <w:t>Rejestracja danych medycznych z badania ucznia.</w:t>
            </w:r>
          </w:p>
          <w:p w:rsidR="00CF3B11" w:rsidRPr="00632FE0" w:rsidRDefault="00CF3B11" w:rsidP="00B22D06">
            <w:pPr>
              <w:numPr>
                <w:ilvl w:val="0"/>
                <w:numId w:val="62"/>
              </w:numPr>
              <w:spacing w:before="20" w:after="0" w:line="240" w:lineRule="auto"/>
              <w:ind w:left="491" w:hanging="426"/>
              <w:rPr>
                <w:rFonts w:ascii="Arial" w:hAnsi="Arial" w:cs="Arial"/>
              </w:rPr>
            </w:pPr>
            <w:r w:rsidRPr="00632FE0">
              <w:rPr>
                <w:rFonts w:ascii="Arial" w:hAnsi="Arial" w:cs="Arial"/>
              </w:rPr>
              <w:t>Książeczka zdrowia ucznia.</w:t>
            </w:r>
          </w:p>
          <w:p w:rsidR="00CF3B11" w:rsidRPr="00632FE0" w:rsidRDefault="00CF3B11" w:rsidP="00B22D06">
            <w:pPr>
              <w:numPr>
                <w:ilvl w:val="0"/>
                <w:numId w:val="62"/>
              </w:numPr>
              <w:spacing w:before="20" w:after="0" w:line="240" w:lineRule="auto"/>
              <w:ind w:left="491" w:hanging="426"/>
              <w:rPr>
                <w:rFonts w:ascii="Arial" w:hAnsi="Arial" w:cs="Arial"/>
              </w:rPr>
            </w:pPr>
            <w:r w:rsidRPr="00632FE0">
              <w:rPr>
                <w:rFonts w:ascii="Arial" w:hAnsi="Arial" w:cs="Arial"/>
              </w:rPr>
              <w:t>Potwierdzenie wizyty.</w:t>
            </w:r>
          </w:p>
          <w:p w:rsidR="00CF3B11" w:rsidRPr="00632FE0" w:rsidRDefault="00CF3B11" w:rsidP="00B22D06">
            <w:pPr>
              <w:numPr>
                <w:ilvl w:val="0"/>
                <w:numId w:val="62"/>
              </w:numPr>
              <w:spacing w:before="20" w:after="0" w:line="240" w:lineRule="auto"/>
              <w:ind w:left="491" w:hanging="426"/>
              <w:rPr>
                <w:rFonts w:ascii="Arial" w:hAnsi="Arial" w:cs="Arial"/>
              </w:rPr>
            </w:pPr>
            <w:r w:rsidRPr="00632FE0">
              <w:rPr>
                <w:rFonts w:ascii="Arial" w:hAnsi="Arial" w:cs="Arial"/>
              </w:rPr>
              <w:t>Powiadomienie o terminie wizyty.</w:t>
            </w:r>
          </w:p>
          <w:p w:rsidR="00CF3B11" w:rsidRPr="00632FE0" w:rsidRDefault="00CF3B11" w:rsidP="00B22D06">
            <w:pPr>
              <w:numPr>
                <w:ilvl w:val="0"/>
                <w:numId w:val="62"/>
              </w:numPr>
              <w:spacing w:before="20" w:after="0" w:line="240" w:lineRule="auto"/>
              <w:ind w:left="491" w:hanging="426"/>
              <w:rPr>
                <w:rFonts w:ascii="Arial" w:hAnsi="Arial" w:cs="Arial"/>
              </w:rPr>
            </w:pPr>
            <w:r w:rsidRPr="00632FE0">
              <w:rPr>
                <w:rFonts w:ascii="Arial" w:hAnsi="Arial" w:cs="Arial"/>
              </w:rPr>
              <w:t>Personalizacja zbioru wizyt (pielęgniarka).</w:t>
            </w:r>
          </w:p>
          <w:p w:rsidR="00CF3B11" w:rsidRPr="00632FE0" w:rsidRDefault="00CF3B11" w:rsidP="00B22D06">
            <w:pPr>
              <w:numPr>
                <w:ilvl w:val="0"/>
                <w:numId w:val="62"/>
              </w:numPr>
              <w:spacing w:before="20" w:after="0" w:line="240" w:lineRule="auto"/>
              <w:ind w:left="491" w:hanging="426"/>
              <w:rPr>
                <w:rFonts w:ascii="Arial" w:hAnsi="Arial" w:cs="Arial"/>
              </w:rPr>
            </w:pPr>
            <w:r w:rsidRPr="00632FE0">
              <w:rPr>
                <w:rFonts w:ascii="Arial" w:hAnsi="Arial" w:cs="Arial"/>
              </w:rPr>
              <w:t>Akceptacja udostępnienia danych statystycznych.</w:t>
            </w:r>
          </w:p>
          <w:p w:rsidR="00CF3B11" w:rsidRPr="00632FE0" w:rsidRDefault="00CF3B11" w:rsidP="00B22D06">
            <w:pPr>
              <w:numPr>
                <w:ilvl w:val="0"/>
                <w:numId w:val="62"/>
              </w:numPr>
              <w:spacing w:before="20" w:after="0" w:line="240" w:lineRule="auto"/>
              <w:ind w:left="491" w:hanging="426"/>
              <w:rPr>
                <w:rFonts w:ascii="Arial" w:hAnsi="Arial" w:cs="Arial"/>
              </w:rPr>
            </w:pPr>
            <w:r w:rsidRPr="00632FE0">
              <w:rPr>
                <w:rFonts w:ascii="Arial" w:hAnsi="Arial" w:cs="Arial"/>
              </w:rPr>
              <w:t>Potwierdzenie dostępu do danych statystycznych.</w:t>
            </w:r>
          </w:p>
          <w:p w:rsidR="00CF3B11" w:rsidRPr="00632FE0" w:rsidRDefault="00CF3B11" w:rsidP="00B22D06">
            <w:pPr>
              <w:numPr>
                <w:ilvl w:val="0"/>
                <w:numId w:val="62"/>
              </w:numPr>
              <w:spacing w:before="20" w:after="120" w:line="240" w:lineRule="auto"/>
              <w:ind w:left="491" w:hanging="426"/>
              <w:rPr>
                <w:rFonts w:ascii="Arial" w:hAnsi="Arial" w:cs="Arial"/>
              </w:rPr>
            </w:pPr>
            <w:r w:rsidRPr="00632FE0">
              <w:rPr>
                <w:rFonts w:ascii="Arial" w:hAnsi="Arial" w:cs="Arial"/>
              </w:rPr>
              <w:t>Powiadomienie o dostępności danych statystycznych.</w:t>
            </w:r>
          </w:p>
        </w:tc>
      </w:tr>
      <w:tr w:rsidR="00CF3B11" w:rsidRPr="00AA3A53" w:rsidTr="001D565B">
        <w:trPr>
          <w:cantSplit/>
          <w:trHeight w:val="720"/>
          <w:jc w:val="right"/>
        </w:trPr>
        <w:tc>
          <w:tcPr>
            <w:tcW w:w="846" w:type="dxa"/>
            <w:tcBorders>
              <w:top w:val="nil"/>
              <w:left w:val="single" w:sz="4" w:space="0" w:color="auto"/>
              <w:bottom w:val="single" w:sz="4" w:space="0" w:color="auto"/>
              <w:right w:val="single" w:sz="4" w:space="0" w:color="auto"/>
            </w:tcBorders>
            <w:shd w:val="clear" w:color="auto" w:fill="auto"/>
            <w:noWrap/>
            <w:hideMark/>
          </w:tcPr>
          <w:p w:rsidR="00CF3B11" w:rsidRPr="005F14E2" w:rsidRDefault="00CF3B11" w:rsidP="001D565B">
            <w:pPr>
              <w:spacing w:before="120"/>
              <w:jc w:val="center"/>
              <w:rPr>
                <w:rFonts w:ascii="Arial" w:hAnsi="Arial" w:cs="Arial"/>
              </w:rPr>
            </w:pPr>
            <w:r w:rsidRPr="005F14E2">
              <w:rPr>
                <w:rFonts w:ascii="Arial" w:hAnsi="Arial" w:cs="Arial"/>
              </w:rPr>
              <w:t>5.</w:t>
            </w:r>
          </w:p>
        </w:tc>
        <w:tc>
          <w:tcPr>
            <w:tcW w:w="1984" w:type="dxa"/>
            <w:tcBorders>
              <w:top w:val="nil"/>
              <w:left w:val="nil"/>
              <w:bottom w:val="single" w:sz="4" w:space="0" w:color="auto"/>
              <w:right w:val="single" w:sz="4" w:space="0" w:color="auto"/>
            </w:tcBorders>
            <w:shd w:val="clear" w:color="auto" w:fill="auto"/>
            <w:noWrap/>
            <w:hideMark/>
          </w:tcPr>
          <w:p w:rsidR="00CF3B11" w:rsidRPr="005F14E2" w:rsidRDefault="00CF3B11" w:rsidP="001D565B">
            <w:pPr>
              <w:spacing w:before="120"/>
              <w:jc w:val="both"/>
              <w:rPr>
                <w:rFonts w:ascii="Arial" w:hAnsi="Arial" w:cs="Arial"/>
              </w:rPr>
            </w:pPr>
            <w:r w:rsidRPr="005F14E2">
              <w:rPr>
                <w:rFonts w:ascii="Arial" w:hAnsi="Arial" w:cs="Arial"/>
              </w:rPr>
              <w:t>eZdrowie.</w:t>
            </w:r>
            <w:r w:rsidRPr="005F14E2">
              <w:rPr>
                <w:rFonts w:ascii="Arial" w:hAnsi="Arial" w:cs="Arial"/>
              </w:rPr>
              <w:br/>
              <w:t>Opieka@Dom</w:t>
            </w:r>
          </w:p>
        </w:tc>
        <w:tc>
          <w:tcPr>
            <w:tcW w:w="1418" w:type="dxa"/>
            <w:tcBorders>
              <w:top w:val="nil"/>
              <w:left w:val="nil"/>
              <w:bottom w:val="single" w:sz="4" w:space="0" w:color="auto"/>
              <w:right w:val="single" w:sz="4" w:space="0" w:color="auto"/>
            </w:tcBorders>
            <w:shd w:val="clear" w:color="auto" w:fill="auto"/>
            <w:noWrap/>
            <w:hideMark/>
          </w:tcPr>
          <w:p w:rsidR="00CF3B11" w:rsidRPr="005F14E2" w:rsidRDefault="00CF3B11" w:rsidP="001D565B">
            <w:pPr>
              <w:spacing w:before="120"/>
              <w:jc w:val="center"/>
              <w:rPr>
                <w:rFonts w:ascii="Arial" w:hAnsi="Arial" w:cs="Arial"/>
              </w:rPr>
            </w:pPr>
            <w:r w:rsidRPr="005F14E2">
              <w:rPr>
                <w:rFonts w:ascii="Arial" w:hAnsi="Arial" w:cs="Arial"/>
              </w:rPr>
              <w:t>4</w:t>
            </w:r>
          </w:p>
        </w:tc>
        <w:tc>
          <w:tcPr>
            <w:tcW w:w="4819" w:type="dxa"/>
            <w:tcBorders>
              <w:top w:val="nil"/>
              <w:left w:val="nil"/>
              <w:bottom w:val="single" w:sz="4" w:space="0" w:color="auto"/>
              <w:right w:val="single" w:sz="4" w:space="0" w:color="auto"/>
            </w:tcBorders>
          </w:tcPr>
          <w:p w:rsidR="00CF3B11" w:rsidRPr="00632FE0" w:rsidRDefault="00CF3B11" w:rsidP="00B22D06">
            <w:pPr>
              <w:numPr>
                <w:ilvl w:val="0"/>
                <w:numId w:val="62"/>
              </w:numPr>
              <w:spacing w:before="120" w:after="0" w:line="240" w:lineRule="auto"/>
              <w:ind w:left="491" w:hanging="426"/>
              <w:rPr>
                <w:rFonts w:ascii="Arial" w:hAnsi="Arial" w:cs="Arial"/>
              </w:rPr>
            </w:pPr>
            <w:r w:rsidRPr="00632FE0">
              <w:rPr>
                <w:rFonts w:ascii="Arial" w:hAnsi="Arial" w:cs="Arial"/>
              </w:rPr>
              <w:t>Obsługa wizyt u pacjentów.</w:t>
            </w:r>
          </w:p>
          <w:p w:rsidR="00CF3B11" w:rsidRPr="00632FE0" w:rsidRDefault="00CF3B11" w:rsidP="00B22D06">
            <w:pPr>
              <w:numPr>
                <w:ilvl w:val="0"/>
                <w:numId w:val="62"/>
              </w:numPr>
              <w:spacing w:before="20" w:after="0" w:line="240" w:lineRule="auto"/>
              <w:ind w:left="491" w:hanging="426"/>
              <w:rPr>
                <w:rFonts w:ascii="Arial" w:hAnsi="Arial" w:cs="Arial"/>
              </w:rPr>
            </w:pPr>
            <w:r w:rsidRPr="00632FE0">
              <w:rPr>
                <w:rFonts w:ascii="Arial" w:hAnsi="Arial" w:cs="Arial"/>
              </w:rPr>
              <w:t>Rejestracja terminu wizyty.</w:t>
            </w:r>
          </w:p>
          <w:p w:rsidR="00CF3B11" w:rsidRPr="00632FE0" w:rsidRDefault="00CF3B11" w:rsidP="00B22D06">
            <w:pPr>
              <w:numPr>
                <w:ilvl w:val="0"/>
                <w:numId w:val="62"/>
              </w:numPr>
              <w:spacing w:before="20" w:after="0" w:line="240" w:lineRule="auto"/>
              <w:ind w:left="491" w:hanging="426"/>
              <w:rPr>
                <w:rFonts w:ascii="Arial" w:hAnsi="Arial" w:cs="Arial"/>
              </w:rPr>
            </w:pPr>
            <w:r w:rsidRPr="00632FE0">
              <w:rPr>
                <w:rFonts w:ascii="Arial" w:hAnsi="Arial" w:cs="Arial"/>
              </w:rPr>
              <w:t>Rejestracja danych medycznych z badania pacjenta.</w:t>
            </w:r>
          </w:p>
          <w:p w:rsidR="00CF3B11" w:rsidRPr="00632FE0" w:rsidRDefault="00CF3B11" w:rsidP="00B22D06">
            <w:pPr>
              <w:numPr>
                <w:ilvl w:val="0"/>
                <w:numId w:val="62"/>
              </w:numPr>
              <w:spacing w:before="20" w:after="0" w:line="240" w:lineRule="auto"/>
              <w:ind w:left="491" w:hanging="426"/>
              <w:rPr>
                <w:rFonts w:ascii="Arial" w:hAnsi="Arial" w:cs="Arial"/>
              </w:rPr>
            </w:pPr>
            <w:r w:rsidRPr="00632FE0">
              <w:rPr>
                <w:rFonts w:ascii="Arial" w:hAnsi="Arial" w:cs="Arial"/>
              </w:rPr>
              <w:t>Karta wizyty domowej.</w:t>
            </w:r>
          </w:p>
          <w:p w:rsidR="00CF3B11" w:rsidRPr="00632FE0" w:rsidRDefault="00CF3B11" w:rsidP="00B22D06">
            <w:pPr>
              <w:numPr>
                <w:ilvl w:val="0"/>
                <w:numId w:val="62"/>
              </w:numPr>
              <w:spacing w:before="20" w:after="0" w:line="240" w:lineRule="auto"/>
              <w:ind w:left="491" w:hanging="426"/>
              <w:rPr>
                <w:rFonts w:ascii="Arial" w:hAnsi="Arial" w:cs="Arial"/>
              </w:rPr>
            </w:pPr>
            <w:r w:rsidRPr="00632FE0">
              <w:rPr>
                <w:rFonts w:ascii="Arial" w:hAnsi="Arial" w:cs="Arial"/>
              </w:rPr>
              <w:t>Wytworzenie dokumentu recepty/skierowania.</w:t>
            </w:r>
          </w:p>
          <w:p w:rsidR="00CF3B11" w:rsidRPr="00632FE0" w:rsidRDefault="00CF3B11" w:rsidP="00B22D06">
            <w:pPr>
              <w:numPr>
                <w:ilvl w:val="0"/>
                <w:numId w:val="62"/>
              </w:numPr>
              <w:spacing w:before="20" w:after="0" w:line="240" w:lineRule="auto"/>
              <w:ind w:left="491" w:hanging="426"/>
              <w:rPr>
                <w:rFonts w:ascii="Arial" w:hAnsi="Arial" w:cs="Arial"/>
              </w:rPr>
            </w:pPr>
            <w:r w:rsidRPr="00632FE0">
              <w:rPr>
                <w:rFonts w:ascii="Arial" w:hAnsi="Arial" w:cs="Arial"/>
              </w:rPr>
              <w:t>Potwierdzenie terminu wizyty.</w:t>
            </w:r>
          </w:p>
          <w:p w:rsidR="00CF3B11" w:rsidRPr="00632FE0" w:rsidRDefault="00CF3B11" w:rsidP="00B22D06">
            <w:pPr>
              <w:numPr>
                <w:ilvl w:val="0"/>
                <w:numId w:val="62"/>
              </w:numPr>
              <w:spacing w:before="20" w:after="0" w:line="240" w:lineRule="auto"/>
              <w:ind w:left="491" w:hanging="426"/>
              <w:rPr>
                <w:rFonts w:ascii="Arial" w:hAnsi="Arial" w:cs="Arial"/>
              </w:rPr>
            </w:pPr>
            <w:r w:rsidRPr="00632FE0">
              <w:rPr>
                <w:rFonts w:ascii="Arial" w:hAnsi="Arial" w:cs="Arial"/>
              </w:rPr>
              <w:t>Powiadomienie o terminie wizyty.</w:t>
            </w:r>
          </w:p>
          <w:p w:rsidR="00CF3B11" w:rsidRPr="00632FE0" w:rsidRDefault="00CF3B11" w:rsidP="00B22D06">
            <w:pPr>
              <w:numPr>
                <w:ilvl w:val="0"/>
                <w:numId w:val="62"/>
              </w:numPr>
              <w:spacing w:before="20" w:after="0" w:line="240" w:lineRule="auto"/>
              <w:ind w:left="491" w:hanging="426"/>
              <w:rPr>
                <w:rFonts w:ascii="Arial" w:hAnsi="Arial" w:cs="Arial"/>
              </w:rPr>
            </w:pPr>
            <w:r w:rsidRPr="00632FE0">
              <w:rPr>
                <w:rFonts w:ascii="Arial" w:hAnsi="Arial" w:cs="Arial"/>
              </w:rPr>
              <w:t>Potwierdzenie odbycia wizyty.</w:t>
            </w:r>
          </w:p>
          <w:p w:rsidR="00CF3B11" w:rsidRPr="00632FE0" w:rsidRDefault="00CF3B11" w:rsidP="00B22D06">
            <w:pPr>
              <w:numPr>
                <w:ilvl w:val="0"/>
                <w:numId w:val="62"/>
              </w:numPr>
              <w:spacing w:before="20" w:after="0" w:line="240" w:lineRule="auto"/>
              <w:ind w:left="491" w:hanging="426"/>
              <w:rPr>
                <w:rFonts w:ascii="Arial" w:hAnsi="Arial" w:cs="Arial"/>
              </w:rPr>
            </w:pPr>
            <w:r w:rsidRPr="00632FE0">
              <w:rPr>
                <w:rFonts w:ascii="Arial" w:hAnsi="Arial" w:cs="Arial"/>
              </w:rPr>
              <w:t>Personalizacja zbioru wizyt (lekarz, pielęgniarka).</w:t>
            </w:r>
          </w:p>
          <w:p w:rsidR="00CF3B11" w:rsidRPr="00632FE0" w:rsidRDefault="00CF3B11" w:rsidP="00B22D06">
            <w:pPr>
              <w:numPr>
                <w:ilvl w:val="0"/>
                <w:numId w:val="62"/>
              </w:numPr>
              <w:spacing w:before="20" w:after="120" w:line="240" w:lineRule="auto"/>
              <w:ind w:left="491" w:hanging="426"/>
              <w:rPr>
                <w:rFonts w:ascii="Arial" w:hAnsi="Arial" w:cs="Arial"/>
              </w:rPr>
            </w:pPr>
            <w:r w:rsidRPr="00632FE0">
              <w:rPr>
                <w:rFonts w:ascii="Arial" w:hAnsi="Arial" w:cs="Arial"/>
              </w:rPr>
              <w:t>Potwierdzenie karty wizyty przez pacjenta.</w:t>
            </w:r>
          </w:p>
        </w:tc>
      </w:tr>
      <w:tr w:rsidR="00CF3B11" w:rsidRPr="00AA3A53" w:rsidTr="001D565B">
        <w:trPr>
          <w:cantSplit/>
          <w:trHeight w:val="480"/>
          <w:jc w:val="right"/>
        </w:trPr>
        <w:tc>
          <w:tcPr>
            <w:tcW w:w="846" w:type="dxa"/>
            <w:tcBorders>
              <w:top w:val="nil"/>
              <w:left w:val="single" w:sz="4" w:space="0" w:color="auto"/>
              <w:bottom w:val="single" w:sz="4" w:space="0" w:color="auto"/>
              <w:right w:val="single" w:sz="4" w:space="0" w:color="auto"/>
            </w:tcBorders>
            <w:shd w:val="clear" w:color="auto" w:fill="auto"/>
            <w:noWrap/>
            <w:hideMark/>
          </w:tcPr>
          <w:p w:rsidR="00CF3B11" w:rsidRPr="005F14E2" w:rsidRDefault="00CF3B11" w:rsidP="001D565B">
            <w:pPr>
              <w:spacing w:before="120"/>
              <w:jc w:val="center"/>
              <w:rPr>
                <w:rFonts w:ascii="Arial" w:hAnsi="Arial" w:cs="Arial"/>
              </w:rPr>
            </w:pPr>
            <w:r w:rsidRPr="005F14E2">
              <w:rPr>
                <w:rFonts w:ascii="Arial" w:hAnsi="Arial" w:cs="Arial"/>
              </w:rPr>
              <w:lastRenderedPageBreak/>
              <w:t>6.</w:t>
            </w:r>
          </w:p>
        </w:tc>
        <w:tc>
          <w:tcPr>
            <w:tcW w:w="1984" w:type="dxa"/>
            <w:tcBorders>
              <w:top w:val="nil"/>
              <w:left w:val="nil"/>
              <w:bottom w:val="single" w:sz="4" w:space="0" w:color="auto"/>
              <w:right w:val="single" w:sz="4" w:space="0" w:color="auto"/>
            </w:tcBorders>
            <w:shd w:val="clear" w:color="000000" w:fill="FFFFFF"/>
            <w:noWrap/>
            <w:hideMark/>
          </w:tcPr>
          <w:p w:rsidR="00CF3B11" w:rsidRPr="005F14E2" w:rsidRDefault="00CF3B11" w:rsidP="001D565B">
            <w:pPr>
              <w:spacing w:before="120"/>
              <w:jc w:val="both"/>
              <w:rPr>
                <w:rFonts w:ascii="Arial" w:hAnsi="Arial" w:cs="Arial"/>
              </w:rPr>
            </w:pPr>
            <w:r w:rsidRPr="005F14E2">
              <w:rPr>
                <w:rFonts w:ascii="Arial" w:hAnsi="Arial" w:cs="Arial"/>
              </w:rPr>
              <w:t>eAnkieta</w:t>
            </w:r>
          </w:p>
        </w:tc>
        <w:tc>
          <w:tcPr>
            <w:tcW w:w="1418" w:type="dxa"/>
            <w:tcBorders>
              <w:top w:val="nil"/>
              <w:left w:val="nil"/>
              <w:bottom w:val="single" w:sz="4" w:space="0" w:color="auto"/>
              <w:right w:val="single" w:sz="4" w:space="0" w:color="auto"/>
            </w:tcBorders>
            <w:shd w:val="clear" w:color="000000" w:fill="FFFFFF"/>
            <w:noWrap/>
            <w:hideMark/>
          </w:tcPr>
          <w:p w:rsidR="00CF3B11" w:rsidRPr="005F14E2" w:rsidRDefault="00CF3B11" w:rsidP="001D565B">
            <w:pPr>
              <w:spacing w:before="120"/>
              <w:jc w:val="both"/>
              <w:rPr>
                <w:rFonts w:ascii="Arial" w:hAnsi="Arial" w:cs="Arial"/>
              </w:rPr>
            </w:pPr>
            <w:r w:rsidRPr="005F14E2">
              <w:rPr>
                <w:rFonts w:ascii="Arial" w:hAnsi="Arial" w:cs="Arial"/>
              </w:rPr>
              <w:t>4</w:t>
            </w:r>
          </w:p>
        </w:tc>
        <w:tc>
          <w:tcPr>
            <w:tcW w:w="4819" w:type="dxa"/>
            <w:tcBorders>
              <w:top w:val="nil"/>
              <w:left w:val="nil"/>
              <w:bottom w:val="single" w:sz="4" w:space="0" w:color="auto"/>
              <w:right w:val="single" w:sz="4" w:space="0" w:color="auto"/>
            </w:tcBorders>
            <w:shd w:val="clear" w:color="000000" w:fill="FFFFFF"/>
          </w:tcPr>
          <w:p w:rsidR="00CF3B11" w:rsidRPr="00632FE0" w:rsidRDefault="00CF3B11" w:rsidP="00B22D06">
            <w:pPr>
              <w:numPr>
                <w:ilvl w:val="0"/>
                <w:numId w:val="62"/>
              </w:numPr>
              <w:spacing w:before="120" w:after="0" w:line="240" w:lineRule="auto"/>
              <w:ind w:left="491" w:hanging="426"/>
              <w:rPr>
                <w:rFonts w:ascii="Arial" w:hAnsi="Arial" w:cs="Arial"/>
              </w:rPr>
            </w:pPr>
            <w:r w:rsidRPr="00632FE0">
              <w:rPr>
                <w:rFonts w:ascii="Arial" w:hAnsi="Arial" w:cs="Arial"/>
              </w:rPr>
              <w:t>Przygotowywanie ankiet</w:t>
            </w:r>
          </w:p>
          <w:p w:rsidR="00CF3B11" w:rsidRPr="00632FE0" w:rsidRDefault="00CF3B11" w:rsidP="00B22D06">
            <w:pPr>
              <w:numPr>
                <w:ilvl w:val="0"/>
                <w:numId w:val="62"/>
              </w:numPr>
              <w:spacing w:before="20" w:after="0" w:line="240" w:lineRule="auto"/>
              <w:ind w:left="491" w:hanging="426"/>
              <w:rPr>
                <w:rFonts w:ascii="Arial" w:hAnsi="Arial" w:cs="Arial"/>
              </w:rPr>
            </w:pPr>
            <w:r w:rsidRPr="00632FE0">
              <w:rPr>
                <w:rFonts w:ascii="Arial" w:hAnsi="Arial" w:cs="Arial"/>
              </w:rPr>
              <w:t>Rejestracja sesji ankiety</w:t>
            </w:r>
          </w:p>
          <w:p w:rsidR="00CF3B11" w:rsidRPr="00632FE0" w:rsidRDefault="00CF3B11" w:rsidP="00B22D06">
            <w:pPr>
              <w:numPr>
                <w:ilvl w:val="0"/>
                <w:numId w:val="62"/>
              </w:numPr>
              <w:spacing w:before="20" w:after="0" w:line="240" w:lineRule="auto"/>
              <w:ind w:left="491" w:hanging="426"/>
              <w:rPr>
                <w:rFonts w:ascii="Arial" w:hAnsi="Arial" w:cs="Arial"/>
              </w:rPr>
            </w:pPr>
            <w:r w:rsidRPr="00632FE0">
              <w:rPr>
                <w:rFonts w:ascii="Arial" w:hAnsi="Arial" w:cs="Arial"/>
              </w:rPr>
              <w:t>Rejestracja danych (odpowiedzi) ankiety</w:t>
            </w:r>
          </w:p>
          <w:p w:rsidR="00CF3B11" w:rsidRPr="00632FE0" w:rsidRDefault="00CF3B11" w:rsidP="00B22D06">
            <w:pPr>
              <w:numPr>
                <w:ilvl w:val="0"/>
                <w:numId w:val="62"/>
              </w:numPr>
              <w:spacing w:before="20" w:after="0" w:line="240" w:lineRule="auto"/>
              <w:ind w:left="491" w:hanging="426"/>
              <w:rPr>
                <w:rFonts w:ascii="Arial" w:hAnsi="Arial" w:cs="Arial"/>
              </w:rPr>
            </w:pPr>
            <w:r w:rsidRPr="00632FE0">
              <w:rPr>
                <w:rFonts w:ascii="Arial" w:hAnsi="Arial" w:cs="Arial"/>
              </w:rPr>
              <w:t>Raport z ankiety (indywidualny)</w:t>
            </w:r>
          </w:p>
          <w:p w:rsidR="00CF3B11" w:rsidRPr="00632FE0" w:rsidRDefault="00CF3B11" w:rsidP="00B22D06">
            <w:pPr>
              <w:numPr>
                <w:ilvl w:val="0"/>
                <w:numId w:val="62"/>
              </w:numPr>
              <w:spacing w:before="20" w:after="0" w:line="240" w:lineRule="auto"/>
              <w:ind w:left="491" w:hanging="426"/>
              <w:rPr>
                <w:rFonts w:ascii="Arial" w:hAnsi="Arial" w:cs="Arial"/>
              </w:rPr>
            </w:pPr>
            <w:r w:rsidRPr="00632FE0">
              <w:rPr>
                <w:rFonts w:ascii="Arial" w:hAnsi="Arial" w:cs="Arial"/>
              </w:rPr>
              <w:t>Raporty z ankiet</w:t>
            </w:r>
          </w:p>
          <w:p w:rsidR="00CF3B11" w:rsidRPr="00632FE0" w:rsidRDefault="00CF3B11" w:rsidP="00B22D06">
            <w:pPr>
              <w:numPr>
                <w:ilvl w:val="0"/>
                <w:numId w:val="62"/>
              </w:numPr>
              <w:spacing w:before="20" w:after="0" w:line="240" w:lineRule="auto"/>
              <w:ind w:left="491" w:hanging="426"/>
              <w:rPr>
                <w:rFonts w:ascii="Arial" w:hAnsi="Arial" w:cs="Arial"/>
              </w:rPr>
            </w:pPr>
            <w:r w:rsidRPr="00632FE0">
              <w:rPr>
                <w:rFonts w:ascii="Arial" w:hAnsi="Arial" w:cs="Arial"/>
              </w:rPr>
              <w:t>Potwierdzenie wyboru i uczestnictwa w ankiecie</w:t>
            </w:r>
          </w:p>
          <w:p w:rsidR="00CF3B11" w:rsidRPr="00632FE0" w:rsidRDefault="00CF3B11" w:rsidP="00B22D06">
            <w:pPr>
              <w:numPr>
                <w:ilvl w:val="0"/>
                <w:numId w:val="62"/>
              </w:numPr>
              <w:spacing w:before="20" w:after="0" w:line="240" w:lineRule="auto"/>
              <w:ind w:left="491" w:hanging="426"/>
              <w:rPr>
                <w:rFonts w:ascii="Arial" w:hAnsi="Arial" w:cs="Arial"/>
              </w:rPr>
            </w:pPr>
            <w:r w:rsidRPr="00632FE0">
              <w:rPr>
                <w:rFonts w:ascii="Arial" w:hAnsi="Arial" w:cs="Arial"/>
              </w:rPr>
              <w:t>Potwierdzenie zakończenia/odstąpienia od ankiety</w:t>
            </w:r>
          </w:p>
          <w:p w:rsidR="00CF3B11" w:rsidRPr="00632FE0" w:rsidRDefault="00CF3B11" w:rsidP="00B22D06">
            <w:pPr>
              <w:numPr>
                <w:ilvl w:val="0"/>
                <w:numId w:val="62"/>
              </w:numPr>
              <w:spacing w:before="20" w:after="0" w:line="240" w:lineRule="auto"/>
              <w:ind w:left="491" w:hanging="426"/>
              <w:rPr>
                <w:rFonts w:ascii="Arial" w:hAnsi="Arial" w:cs="Arial"/>
              </w:rPr>
            </w:pPr>
            <w:r w:rsidRPr="00632FE0">
              <w:rPr>
                <w:rFonts w:ascii="Arial" w:hAnsi="Arial" w:cs="Arial"/>
              </w:rPr>
              <w:t>Powiadomienie o dostępności ankiety</w:t>
            </w:r>
          </w:p>
          <w:p w:rsidR="00CF3B11" w:rsidRPr="00632FE0" w:rsidRDefault="00CF3B11" w:rsidP="00B22D06">
            <w:pPr>
              <w:numPr>
                <w:ilvl w:val="0"/>
                <w:numId w:val="62"/>
              </w:numPr>
              <w:spacing w:before="20" w:after="0" w:line="240" w:lineRule="auto"/>
              <w:ind w:left="491" w:hanging="426"/>
              <w:rPr>
                <w:rFonts w:ascii="Arial" w:hAnsi="Arial" w:cs="Arial"/>
              </w:rPr>
            </w:pPr>
            <w:r w:rsidRPr="00632FE0">
              <w:rPr>
                <w:rFonts w:ascii="Arial" w:hAnsi="Arial" w:cs="Arial"/>
              </w:rPr>
              <w:t>Potwierdzenie trybu udziału w ankiecie (anonimowo, identyfikacja)</w:t>
            </w:r>
          </w:p>
          <w:p w:rsidR="00CF3B11" w:rsidRPr="00632FE0" w:rsidRDefault="00CF3B11" w:rsidP="00B22D06">
            <w:pPr>
              <w:numPr>
                <w:ilvl w:val="0"/>
                <w:numId w:val="62"/>
              </w:numPr>
              <w:spacing w:before="20" w:after="120" w:line="240" w:lineRule="auto"/>
              <w:ind w:left="491" w:hanging="426"/>
              <w:rPr>
                <w:rFonts w:ascii="Arial" w:hAnsi="Arial" w:cs="Arial"/>
              </w:rPr>
            </w:pPr>
            <w:r w:rsidRPr="00632FE0">
              <w:rPr>
                <w:rFonts w:ascii="Arial" w:hAnsi="Arial" w:cs="Arial"/>
              </w:rPr>
              <w:t>Powiadomienie o uczestnictwie w ankiecie</w:t>
            </w:r>
          </w:p>
        </w:tc>
      </w:tr>
      <w:tr w:rsidR="00CF3B11" w:rsidRPr="00AA3A53" w:rsidTr="001D565B">
        <w:trPr>
          <w:cantSplit/>
          <w:trHeight w:val="720"/>
          <w:jc w:val="right"/>
        </w:trPr>
        <w:tc>
          <w:tcPr>
            <w:tcW w:w="846" w:type="dxa"/>
            <w:tcBorders>
              <w:top w:val="nil"/>
              <w:left w:val="single" w:sz="4" w:space="0" w:color="auto"/>
              <w:bottom w:val="single" w:sz="4" w:space="0" w:color="auto"/>
              <w:right w:val="single" w:sz="4" w:space="0" w:color="auto"/>
            </w:tcBorders>
            <w:shd w:val="clear" w:color="auto" w:fill="auto"/>
            <w:noWrap/>
            <w:hideMark/>
          </w:tcPr>
          <w:p w:rsidR="00CF3B11" w:rsidRPr="005F14E2" w:rsidRDefault="00CF3B11" w:rsidP="001D565B">
            <w:pPr>
              <w:spacing w:before="120"/>
              <w:jc w:val="center"/>
              <w:rPr>
                <w:rFonts w:ascii="Arial" w:hAnsi="Arial" w:cs="Arial"/>
              </w:rPr>
            </w:pPr>
            <w:r w:rsidRPr="005F14E2">
              <w:rPr>
                <w:rFonts w:ascii="Arial" w:hAnsi="Arial" w:cs="Arial"/>
              </w:rPr>
              <w:t>7.</w:t>
            </w:r>
          </w:p>
        </w:tc>
        <w:tc>
          <w:tcPr>
            <w:tcW w:w="1984" w:type="dxa"/>
            <w:tcBorders>
              <w:top w:val="nil"/>
              <w:left w:val="nil"/>
              <w:bottom w:val="single" w:sz="4" w:space="0" w:color="auto"/>
              <w:right w:val="single" w:sz="4" w:space="0" w:color="auto"/>
            </w:tcBorders>
            <w:shd w:val="clear" w:color="auto" w:fill="auto"/>
            <w:noWrap/>
            <w:hideMark/>
          </w:tcPr>
          <w:p w:rsidR="00CF3B11" w:rsidRPr="005F14E2" w:rsidRDefault="00CF3B11" w:rsidP="001D565B">
            <w:pPr>
              <w:spacing w:before="120"/>
              <w:jc w:val="both"/>
              <w:rPr>
                <w:rFonts w:ascii="Arial" w:hAnsi="Arial" w:cs="Arial"/>
              </w:rPr>
            </w:pPr>
            <w:r w:rsidRPr="005F14E2">
              <w:rPr>
                <w:rFonts w:ascii="Arial" w:hAnsi="Arial" w:cs="Arial"/>
              </w:rPr>
              <w:t>Logika biznesowa</w:t>
            </w:r>
          </w:p>
        </w:tc>
        <w:tc>
          <w:tcPr>
            <w:tcW w:w="1418" w:type="dxa"/>
            <w:tcBorders>
              <w:top w:val="nil"/>
              <w:left w:val="nil"/>
              <w:bottom w:val="single" w:sz="4" w:space="0" w:color="auto"/>
              <w:right w:val="single" w:sz="4" w:space="0" w:color="auto"/>
            </w:tcBorders>
            <w:shd w:val="clear" w:color="auto" w:fill="auto"/>
            <w:noWrap/>
            <w:hideMark/>
          </w:tcPr>
          <w:p w:rsidR="00CF3B11" w:rsidRPr="005F14E2" w:rsidRDefault="00CF3B11" w:rsidP="001D565B">
            <w:pPr>
              <w:spacing w:before="120"/>
              <w:jc w:val="both"/>
              <w:rPr>
                <w:rFonts w:ascii="Arial" w:hAnsi="Arial" w:cs="Arial"/>
              </w:rPr>
            </w:pPr>
            <w:r w:rsidRPr="005F14E2">
              <w:rPr>
                <w:rFonts w:ascii="Arial" w:hAnsi="Arial" w:cs="Arial"/>
              </w:rPr>
              <w:t>5</w:t>
            </w:r>
          </w:p>
        </w:tc>
        <w:tc>
          <w:tcPr>
            <w:tcW w:w="4819" w:type="dxa"/>
            <w:tcBorders>
              <w:top w:val="nil"/>
              <w:left w:val="nil"/>
              <w:bottom w:val="single" w:sz="4" w:space="0" w:color="auto"/>
              <w:right w:val="single" w:sz="4" w:space="0" w:color="auto"/>
            </w:tcBorders>
          </w:tcPr>
          <w:p w:rsidR="00CF3B11" w:rsidRPr="00632FE0" w:rsidRDefault="00CF3B11" w:rsidP="00B22D06">
            <w:pPr>
              <w:numPr>
                <w:ilvl w:val="0"/>
                <w:numId w:val="62"/>
              </w:numPr>
              <w:spacing w:before="20" w:after="0" w:line="240" w:lineRule="auto"/>
              <w:ind w:left="491" w:hanging="426"/>
              <w:rPr>
                <w:rFonts w:ascii="Arial" w:hAnsi="Arial" w:cs="Arial"/>
              </w:rPr>
            </w:pPr>
            <w:r w:rsidRPr="00632FE0">
              <w:rPr>
                <w:rFonts w:ascii="Arial" w:hAnsi="Arial" w:cs="Arial"/>
              </w:rPr>
              <w:t>Analityka zarządcza (BI).</w:t>
            </w:r>
          </w:p>
          <w:p w:rsidR="00CF3B11" w:rsidRPr="00632FE0" w:rsidRDefault="00CF3B11" w:rsidP="00B22D06">
            <w:pPr>
              <w:numPr>
                <w:ilvl w:val="0"/>
                <w:numId w:val="62"/>
              </w:numPr>
              <w:spacing w:before="20" w:after="0" w:line="240" w:lineRule="auto"/>
              <w:ind w:left="491" w:hanging="426"/>
              <w:rPr>
                <w:rFonts w:ascii="Arial" w:hAnsi="Arial" w:cs="Arial"/>
              </w:rPr>
            </w:pPr>
            <w:r w:rsidRPr="00632FE0">
              <w:rPr>
                <w:rFonts w:ascii="Arial" w:hAnsi="Arial" w:cs="Arial"/>
              </w:rPr>
              <w:t>Wytwarzanie i udostępnianie raportów zarządczych.</w:t>
            </w:r>
          </w:p>
          <w:p w:rsidR="00CF3B11" w:rsidRPr="00632FE0" w:rsidRDefault="00CF3B11" w:rsidP="00B22D06">
            <w:pPr>
              <w:numPr>
                <w:ilvl w:val="0"/>
                <w:numId w:val="62"/>
              </w:numPr>
              <w:spacing w:before="20" w:after="0" w:line="240" w:lineRule="auto"/>
              <w:ind w:left="491" w:hanging="426"/>
              <w:rPr>
                <w:rFonts w:ascii="Arial" w:hAnsi="Arial" w:cs="Arial"/>
              </w:rPr>
            </w:pPr>
            <w:r w:rsidRPr="00632FE0">
              <w:rPr>
                <w:rFonts w:ascii="Arial" w:hAnsi="Arial" w:cs="Arial"/>
              </w:rPr>
              <w:t>Udostępnienie publiczne (usługi sieciowe, weryfikacja dostępności usług) informacji publicznej (raporty i dane) o działalności podmiotu.</w:t>
            </w:r>
          </w:p>
          <w:p w:rsidR="00CF3B11" w:rsidRPr="00632FE0" w:rsidRDefault="00CF3B11" w:rsidP="00B22D06">
            <w:pPr>
              <w:numPr>
                <w:ilvl w:val="0"/>
                <w:numId w:val="62"/>
              </w:numPr>
              <w:spacing w:before="20" w:after="0" w:line="240" w:lineRule="auto"/>
              <w:ind w:left="491" w:hanging="426"/>
              <w:rPr>
                <w:rFonts w:ascii="Arial" w:hAnsi="Arial" w:cs="Arial"/>
              </w:rPr>
            </w:pPr>
            <w:r w:rsidRPr="00632FE0">
              <w:rPr>
                <w:rFonts w:ascii="Arial" w:hAnsi="Arial" w:cs="Arial"/>
              </w:rPr>
              <w:t>Akceptacja (zatwierdzenie raportów.</w:t>
            </w:r>
          </w:p>
          <w:p w:rsidR="00CF3B11" w:rsidRPr="00632FE0" w:rsidRDefault="00CF3B11" w:rsidP="00B22D06">
            <w:pPr>
              <w:numPr>
                <w:ilvl w:val="0"/>
                <w:numId w:val="62"/>
              </w:numPr>
              <w:spacing w:before="20" w:after="0" w:line="240" w:lineRule="auto"/>
              <w:ind w:left="491" w:hanging="426"/>
              <w:rPr>
                <w:rFonts w:ascii="Arial" w:hAnsi="Arial" w:cs="Arial"/>
              </w:rPr>
            </w:pPr>
            <w:r w:rsidRPr="00632FE0">
              <w:rPr>
                <w:rFonts w:ascii="Arial" w:hAnsi="Arial" w:cs="Arial"/>
              </w:rPr>
              <w:t>Rejestracja dostępu do raportów.</w:t>
            </w:r>
          </w:p>
          <w:p w:rsidR="00CF3B11" w:rsidRPr="00632FE0" w:rsidRDefault="00CF3B11" w:rsidP="00B22D06">
            <w:pPr>
              <w:numPr>
                <w:ilvl w:val="0"/>
                <w:numId w:val="62"/>
              </w:numPr>
              <w:spacing w:before="20" w:after="0" w:line="240" w:lineRule="auto"/>
              <w:ind w:left="491" w:hanging="426"/>
              <w:rPr>
                <w:rFonts w:ascii="Arial" w:hAnsi="Arial" w:cs="Arial"/>
              </w:rPr>
            </w:pPr>
            <w:r w:rsidRPr="00632FE0">
              <w:rPr>
                <w:rFonts w:ascii="Arial" w:hAnsi="Arial" w:cs="Arial"/>
              </w:rPr>
              <w:t>Potwierdzenie odczytu raportów.</w:t>
            </w:r>
          </w:p>
          <w:p w:rsidR="00CF3B11" w:rsidRPr="00632FE0" w:rsidRDefault="00CF3B11" w:rsidP="00B22D06">
            <w:pPr>
              <w:numPr>
                <w:ilvl w:val="0"/>
                <w:numId w:val="62"/>
              </w:numPr>
              <w:spacing w:before="20" w:after="0" w:line="240" w:lineRule="auto"/>
              <w:ind w:left="491" w:hanging="426"/>
              <w:rPr>
                <w:rFonts w:ascii="Arial" w:hAnsi="Arial" w:cs="Arial"/>
              </w:rPr>
            </w:pPr>
            <w:r w:rsidRPr="00632FE0">
              <w:rPr>
                <w:rFonts w:ascii="Arial" w:hAnsi="Arial" w:cs="Arial"/>
              </w:rPr>
              <w:t>Personalizacja wytwarzania i dostępu do raportów.</w:t>
            </w:r>
          </w:p>
          <w:p w:rsidR="00CF3B11" w:rsidRPr="00632FE0" w:rsidRDefault="00CF3B11" w:rsidP="00B22D06">
            <w:pPr>
              <w:numPr>
                <w:ilvl w:val="0"/>
                <w:numId w:val="62"/>
              </w:numPr>
              <w:spacing w:before="20" w:after="120" w:line="240" w:lineRule="auto"/>
              <w:ind w:left="491" w:hanging="426"/>
              <w:rPr>
                <w:rFonts w:ascii="Arial" w:hAnsi="Arial" w:cs="Arial"/>
              </w:rPr>
            </w:pPr>
            <w:r w:rsidRPr="00632FE0">
              <w:rPr>
                <w:rFonts w:ascii="Arial" w:hAnsi="Arial" w:cs="Arial"/>
              </w:rPr>
              <w:t>Powiadamianie użytkowników o dostępności raportów.</w:t>
            </w:r>
          </w:p>
        </w:tc>
      </w:tr>
      <w:tr w:rsidR="00CF3B11" w:rsidRPr="00AA3A53" w:rsidTr="001D565B">
        <w:trPr>
          <w:cantSplit/>
          <w:trHeight w:val="480"/>
          <w:jc w:val="right"/>
        </w:trPr>
        <w:tc>
          <w:tcPr>
            <w:tcW w:w="846" w:type="dxa"/>
            <w:tcBorders>
              <w:top w:val="nil"/>
              <w:left w:val="single" w:sz="4" w:space="0" w:color="auto"/>
              <w:bottom w:val="single" w:sz="4" w:space="0" w:color="auto"/>
              <w:right w:val="single" w:sz="4" w:space="0" w:color="auto"/>
            </w:tcBorders>
            <w:shd w:val="clear" w:color="auto" w:fill="auto"/>
            <w:noWrap/>
            <w:hideMark/>
          </w:tcPr>
          <w:p w:rsidR="00CF3B11" w:rsidRPr="005F14E2" w:rsidRDefault="00CF3B11" w:rsidP="001D565B">
            <w:pPr>
              <w:spacing w:before="120"/>
              <w:jc w:val="center"/>
              <w:rPr>
                <w:rFonts w:ascii="Arial" w:hAnsi="Arial" w:cs="Arial"/>
              </w:rPr>
            </w:pPr>
            <w:r w:rsidRPr="005F14E2">
              <w:rPr>
                <w:rFonts w:ascii="Arial" w:hAnsi="Arial" w:cs="Arial"/>
              </w:rPr>
              <w:t>8.</w:t>
            </w:r>
          </w:p>
        </w:tc>
        <w:tc>
          <w:tcPr>
            <w:tcW w:w="1984" w:type="dxa"/>
            <w:tcBorders>
              <w:top w:val="nil"/>
              <w:left w:val="nil"/>
              <w:bottom w:val="single" w:sz="4" w:space="0" w:color="auto"/>
              <w:right w:val="single" w:sz="4" w:space="0" w:color="auto"/>
            </w:tcBorders>
            <w:shd w:val="clear" w:color="auto" w:fill="auto"/>
            <w:noWrap/>
            <w:hideMark/>
          </w:tcPr>
          <w:p w:rsidR="00CF3B11" w:rsidRPr="005F14E2" w:rsidRDefault="00CF3B11" w:rsidP="001D565B">
            <w:pPr>
              <w:spacing w:before="120"/>
              <w:jc w:val="both"/>
              <w:rPr>
                <w:rFonts w:ascii="Arial" w:hAnsi="Arial" w:cs="Arial"/>
              </w:rPr>
            </w:pPr>
            <w:r w:rsidRPr="005F14E2">
              <w:rPr>
                <w:rFonts w:ascii="Arial" w:hAnsi="Arial" w:cs="Arial"/>
              </w:rPr>
              <w:t>Uwierzytelniane</w:t>
            </w:r>
          </w:p>
        </w:tc>
        <w:tc>
          <w:tcPr>
            <w:tcW w:w="1418" w:type="dxa"/>
            <w:tcBorders>
              <w:top w:val="nil"/>
              <w:left w:val="nil"/>
              <w:bottom w:val="single" w:sz="4" w:space="0" w:color="auto"/>
              <w:right w:val="single" w:sz="4" w:space="0" w:color="auto"/>
            </w:tcBorders>
            <w:shd w:val="clear" w:color="auto" w:fill="auto"/>
            <w:noWrap/>
            <w:hideMark/>
          </w:tcPr>
          <w:p w:rsidR="00CF3B11" w:rsidRPr="005F14E2" w:rsidRDefault="00CF3B11" w:rsidP="001D565B">
            <w:pPr>
              <w:spacing w:before="120"/>
              <w:jc w:val="both"/>
              <w:rPr>
                <w:rFonts w:ascii="Arial" w:hAnsi="Arial" w:cs="Arial"/>
              </w:rPr>
            </w:pPr>
            <w:r w:rsidRPr="005F14E2">
              <w:rPr>
                <w:rFonts w:ascii="Arial" w:hAnsi="Arial" w:cs="Arial"/>
              </w:rPr>
              <w:t>3</w:t>
            </w:r>
          </w:p>
        </w:tc>
        <w:tc>
          <w:tcPr>
            <w:tcW w:w="4819" w:type="dxa"/>
            <w:tcBorders>
              <w:top w:val="nil"/>
              <w:left w:val="nil"/>
              <w:bottom w:val="single" w:sz="4" w:space="0" w:color="auto"/>
              <w:right w:val="single" w:sz="4" w:space="0" w:color="auto"/>
            </w:tcBorders>
          </w:tcPr>
          <w:p w:rsidR="00CF3B11" w:rsidRPr="00632FE0" w:rsidRDefault="00CF3B11" w:rsidP="00B22D06">
            <w:pPr>
              <w:numPr>
                <w:ilvl w:val="0"/>
                <w:numId w:val="62"/>
              </w:numPr>
              <w:spacing w:before="20" w:after="0" w:line="240" w:lineRule="auto"/>
              <w:ind w:left="491" w:hanging="426"/>
              <w:rPr>
                <w:rFonts w:ascii="Arial" w:hAnsi="Arial" w:cs="Arial"/>
              </w:rPr>
            </w:pPr>
            <w:r w:rsidRPr="00632FE0">
              <w:rPr>
                <w:rFonts w:ascii="Arial" w:hAnsi="Arial" w:cs="Arial"/>
              </w:rPr>
              <w:t>Rejestracja użytkownika.</w:t>
            </w:r>
          </w:p>
          <w:p w:rsidR="00CF3B11" w:rsidRPr="00632FE0" w:rsidRDefault="00CF3B11" w:rsidP="00B22D06">
            <w:pPr>
              <w:numPr>
                <w:ilvl w:val="0"/>
                <w:numId w:val="62"/>
              </w:numPr>
              <w:spacing w:before="20" w:after="0" w:line="240" w:lineRule="auto"/>
              <w:ind w:left="491" w:hanging="426"/>
              <w:rPr>
                <w:rFonts w:ascii="Arial" w:hAnsi="Arial" w:cs="Arial"/>
              </w:rPr>
            </w:pPr>
            <w:r w:rsidRPr="00632FE0">
              <w:rPr>
                <w:rFonts w:ascii="Arial" w:hAnsi="Arial" w:cs="Arial"/>
              </w:rPr>
              <w:t>Potwierdzenie rejestracji użytkownika.</w:t>
            </w:r>
          </w:p>
          <w:p w:rsidR="00CF3B11" w:rsidRPr="00632FE0" w:rsidRDefault="00CF3B11" w:rsidP="00B22D06">
            <w:pPr>
              <w:numPr>
                <w:ilvl w:val="0"/>
                <w:numId w:val="62"/>
              </w:numPr>
              <w:spacing w:before="20" w:after="0" w:line="240" w:lineRule="auto"/>
              <w:ind w:left="491" w:hanging="426"/>
              <w:rPr>
                <w:rFonts w:ascii="Arial" w:hAnsi="Arial" w:cs="Arial"/>
              </w:rPr>
            </w:pPr>
            <w:r w:rsidRPr="00632FE0">
              <w:rPr>
                <w:rFonts w:ascii="Arial" w:hAnsi="Arial" w:cs="Arial"/>
              </w:rPr>
              <w:t>Powiadomienie o rejestracji użytkownika.</w:t>
            </w:r>
          </w:p>
          <w:p w:rsidR="00CF3B11" w:rsidRPr="00632FE0" w:rsidRDefault="00CF3B11" w:rsidP="00B22D06">
            <w:pPr>
              <w:numPr>
                <w:ilvl w:val="0"/>
                <w:numId w:val="62"/>
              </w:numPr>
              <w:spacing w:before="20" w:after="0" w:line="240" w:lineRule="auto"/>
              <w:ind w:left="491" w:hanging="426"/>
              <w:rPr>
                <w:rFonts w:ascii="Arial" w:hAnsi="Arial" w:cs="Arial"/>
              </w:rPr>
            </w:pPr>
            <w:r w:rsidRPr="00632FE0">
              <w:rPr>
                <w:rFonts w:ascii="Arial" w:hAnsi="Arial" w:cs="Arial"/>
              </w:rPr>
              <w:t>Personalizacja rejestracji użytkownika.</w:t>
            </w:r>
          </w:p>
          <w:p w:rsidR="00CF3B11" w:rsidRPr="00632FE0" w:rsidRDefault="00CF3B11" w:rsidP="00B22D06">
            <w:pPr>
              <w:numPr>
                <w:ilvl w:val="0"/>
                <w:numId w:val="62"/>
              </w:numPr>
              <w:spacing w:before="20" w:after="0" w:line="240" w:lineRule="auto"/>
              <w:ind w:left="491" w:hanging="426"/>
              <w:rPr>
                <w:rFonts w:ascii="Arial" w:hAnsi="Arial" w:cs="Arial"/>
              </w:rPr>
            </w:pPr>
            <w:r w:rsidRPr="00632FE0">
              <w:rPr>
                <w:rFonts w:ascii="Arial" w:hAnsi="Arial" w:cs="Arial"/>
              </w:rPr>
              <w:t>Żądanie uwierzytelnienia użytkownika.</w:t>
            </w:r>
          </w:p>
          <w:p w:rsidR="00CF3B11" w:rsidRPr="00632FE0" w:rsidRDefault="00CF3B11" w:rsidP="00B22D06">
            <w:pPr>
              <w:numPr>
                <w:ilvl w:val="0"/>
                <w:numId w:val="62"/>
              </w:numPr>
              <w:spacing w:before="20" w:after="0" w:line="240" w:lineRule="auto"/>
              <w:ind w:left="491" w:hanging="426"/>
              <w:rPr>
                <w:rFonts w:ascii="Arial" w:hAnsi="Arial" w:cs="Arial"/>
              </w:rPr>
            </w:pPr>
            <w:r w:rsidRPr="00632FE0">
              <w:rPr>
                <w:rFonts w:ascii="Arial" w:hAnsi="Arial" w:cs="Arial"/>
              </w:rPr>
              <w:t>Uwierzytelnienie użytkownika.</w:t>
            </w:r>
          </w:p>
          <w:p w:rsidR="00CF3B11" w:rsidRPr="00632FE0" w:rsidRDefault="00CF3B11" w:rsidP="00B22D06">
            <w:pPr>
              <w:numPr>
                <w:ilvl w:val="0"/>
                <w:numId w:val="62"/>
              </w:numPr>
              <w:spacing w:before="20" w:after="0" w:line="240" w:lineRule="auto"/>
              <w:ind w:left="491" w:hanging="426"/>
              <w:rPr>
                <w:rFonts w:ascii="Arial" w:hAnsi="Arial" w:cs="Arial"/>
              </w:rPr>
            </w:pPr>
            <w:r w:rsidRPr="00632FE0">
              <w:rPr>
                <w:rFonts w:ascii="Arial" w:hAnsi="Arial" w:cs="Arial"/>
              </w:rPr>
              <w:t>Potwierdzenie uprawnień (autoryzacja) użytkownika.</w:t>
            </w:r>
          </w:p>
          <w:p w:rsidR="00CF3B11" w:rsidRPr="00632FE0" w:rsidRDefault="00CF3B11" w:rsidP="00B22D06">
            <w:pPr>
              <w:numPr>
                <w:ilvl w:val="0"/>
                <w:numId w:val="62"/>
              </w:numPr>
              <w:spacing w:before="20" w:after="0" w:line="240" w:lineRule="auto"/>
              <w:ind w:left="491" w:hanging="426"/>
              <w:rPr>
                <w:rFonts w:ascii="Arial" w:hAnsi="Arial" w:cs="Arial"/>
              </w:rPr>
            </w:pPr>
            <w:r w:rsidRPr="00632FE0">
              <w:rPr>
                <w:rFonts w:ascii="Arial" w:hAnsi="Arial" w:cs="Arial"/>
              </w:rPr>
              <w:t>Wydanie certyfikatu podpisu kwalifikowanego.</w:t>
            </w:r>
          </w:p>
          <w:p w:rsidR="00CF3B11" w:rsidRPr="00632FE0" w:rsidRDefault="00CF3B11" w:rsidP="00B22D06">
            <w:pPr>
              <w:numPr>
                <w:ilvl w:val="0"/>
                <w:numId w:val="62"/>
              </w:numPr>
              <w:spacing w:before="20" w:after="0" w:line="240" w:lineRule="auto"/>
              <w:ind w:left="491" w:hanging="426"/>
              <w:rPr>
                <w:rFonts w:ascii="Arial" w:hAnsi="Arial" w:cs="Arial"/>
              </w:rPr>
            </w:pPr>
            <w:r w:rsidRPr="00632FE0">
              <w:rPr>
                <w:rFonts w:ascii="Arial" w:hAnsi="Arial" w:cs="Arial"/>
              </w:rPr>
              <w:t>Potwierdzenie wydania certyfikatu podpisu kwalifikowanego .</w:t>
            </w:r>
          </w:p>
          <w:p w:rsidR="00CF3B11" w:rsidRPr="00632FE0" w:rsidRDefault="00CF3B11" w:rsidP="00B22D06">
            <w:pPr>
              <w:numPr>
                <w:ilvl w:val="0"/>
                <w:numId w:val="62"/>
              </w:numPr>
              <w:spacing w:before="20" w:after="120" w:line="240" w:lineRule="auto"/>
              <w:ind w:left="491" w:hanging="426"/>
              <w:rPr>
                <w:rFonts w:ascii="Arial" w:hAnsi="Arial" w:cs="Arial"/>
              </w:rPr>
            </w:pPr>
            <w:r w:rsidRPr="00632FE0">
              <w:rPr>
                <w:rFonts w:ascii="Arial" w:hAnsi="Arial" w:cs="Arial"/>
              </w:rPr>
              <w:t>Personalizacja certyfikatu podpisu kwalifikowanego.</w:t>
            </w:r>
          </w:p>
        </w:tc>
      </w:tr>
    </w:tbl>
    <w:p w:rsidR="00110016" w:rsidRPr="00E729FF" w:rsidRDefault="00110016" w:rsidP="00E729FF">
      <w:pPr>
        <w:pStyle w:val="Nagwek3"/>
        <w:tabs>
          <w:tab w:val="clear" w:pos="1458"/>
          <w:tab w:val="num" w:pos="709"/>
        </w:tabs>
        <w:spacing w:before="120" w:after="0" w:line="240" w:lineRule="auto"/>
        <w:ind w:left="709" w:hanging="709"/>
        <w:rPr>
          <w:rFonts w:ascii="Arial" w:hAnsi="Arial" w:cs="Arial"/>
          <w:color w:val="auto"/>
          <w:sz w:val="22"/>
        </w:rPr>
      </w:pPr>
      <w:bookmarkStart w:id="134" w:name="_Toc462172318"/>
      <w:r w:rsidRPr="00E729FF">
        <w:rPr>
          <w:rFonts w:ascii="Arial" w:hAnsi="Arial" w:cs="Arial"/>
          <w:color w:val="auto"/>
          <w:sz w:val="22"/>
        </w:rPr>
        <w:lastRenderedPageBreak/>
        <w:t>Elektroniczna Dokumentacja Medyczna</w:t>
      </w:r>
      <w:bookmarkEnd w:id="129"/>
      <w:bookmarkEnd w:id="130"/>
      <w:bookmarkEnd w:id="131"/>
      <w:bookmarkEnd w:id="132"/>
      <w:bookmarkEnd w:id="133"/>
      <w:bookmarkEnd w:id="134"/>
    </w:p>
    <w:p w:rsidR="00C3170A" w:rsidRPr="00E729FF" w:rsidRDefault="00C3170A" w:rsidP="00E729FF">
      <w:pPr>
        <w:pStyle w:val="Nagwek4"/>
        <w:tabs>
          <w:tab w:val="clear" w:pos="1818"/>
          <w:tab w:val="num" w:pos="851"/>
        </w:tabs>
        <w:ind w:left="851" w:hanging="851"/>
        <w:rPr>
          <w:rFonts w:ascii="Arial" w:hAnsi="Arial" w:cs="Arial"/>
          <w:i w:val="0"/>
          <w:smallCaps/>
          <w:color w:val="auto"/>
        </w:rPr>
      </w:pPr>
      <w:r w:rsidRPr="00E729FF">
        <w:rPr>
          <w:rFonts w:ascii="Arial" w:hAnsi="Arial" w:cs="Arial"/>
          <w:i w:val="0"/>
          <w:smallCaps/>
          <w:color w:val="auto"/>
        </w:rPr>
        <w:t>Wytwarzanie Elektronicznej Dokumentacji Medycznej</w:t>
      </w:r>
    </w:p>
    <w:p w:rsidR="00110016" w:rsidRPr="00E729FF" w:rsidRDefault="00110016" w:rsidP="0073282A">
      <w:pPr>
        <w:pStyle w:val="Legenda"/>
      </w:pPr>
      <w:bookmarkStart w:id="135" w:name="_Toc433146458"/>
      <w:bookmarkStart w:id="136" w:name="_Toc461839409"/>
      <w:r w:rsidRPr="00E729FF">
        <w:t xml:space="preserve">Tabela </w:t>
      </w:r>
      <w:r w:rsidR="006D08FC">
        <w:fldChar w:fldCharType="begin"/>
      </w:r>
      <w:r w:rsidR="005558C8">
        <w:instrText xml:space="preserve"> SEQ Tabela \* ARABIC </w:instrText>
      </w:r>
      <w:r w:rsidR="006D08FC">
        <w:fldChar w:fldCharType="separate"/>
      </w:r>
      <w:r w:rsidR="00E31D2A">
        <w:rPr>
          <w:noProof/>
        </w:rPr>
        <w:t>25</w:t>
      </w:r>
      <w:r w:rsidR="006D08FC">
        <w:rPr>
          <w:noProof/>
        </w:rPr>
        <w:fldChar w:fldCharType="end"/>
      </w:r>
      <w:r w:rsidR="00D126E6" w:rsidRPr="00E729FF">
        <w:rPr>
          <w:noProof/>
        </w:rPr>
        <w:t>.</w:t>
      </w:r>
      <w:bookmarkEnd w:id="135"/>
      <w:r w:rsidR="00D126E6" w:rsidRPr="00E729FF">
        <w:rPr>
          <w:noProof/>
        </w:rPr>
        <w:tab/>
      </w:r>
      <w:r w:rsidR="00C3170A" w:rsidRPr="0073282A">
        <w:t>Funkcjonalności</w:t>
      </w:r>
      <w:r w:rsidR="00C3170A" w:rsidRPr="00E729FF">
        <w:t xml:space="preserve"> </w:t>
      </w:r>
      <w:r w:rsidR="00DF77BD" w:rsidRPr="00E729FF">
        <w:t xml:space="preserve">wytwarzania </w:t>
      </w:r>
      <w:r w:rsidR="00231929" w:rsidRPr="00E729FF">
        <w:t>Elektronicznej Dokumentacji Medycznej</w:t>
      </w:r>
      <w:bookmarkEnd w:id="136"/>
    </w:p>
    <w:tbl>
      <w:tblPr>
        <w:tblW w:w="9286" w:type="dxa"/>
        <w:tblInd w:w="65" w:type="dxa"/>
        <w:tblCellMar>
          <w:left w:w="70" w:type="dxa"/>
          <w:right w:w="70" w:type="dxa"/>
        </w:tblCellMar>
        <w:tblLook w:val="04A0"/>
      </w:tblPr>
      <w:tblGrid>
        <w:gridCol w:w="781"/>
        <w:gridCol w:w="8505"/>
      </w:tblGrid>
      <w:tr w:rsidR="00110016" w:rsidRPr="00E729FF" w:rsidTr="000F541D">
        <w:trPr>
          <w:trHeight w:val="483"/>
          <w:tblHeader/>
        </w:trPr>
        <w:tc>
          <w:tcPr>
            <w:tcW w:w="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110016" w:rsidRPr="00E729FF" w:rsidRDefault="00110016" w:rsidP="00E729FF">
            <w:pPr>
              <w:spacing w:before="60" w:after="60" w:line="240" w:lineRule="auto"/>
              <w:jc w:val="center"/>
              <w:rPr>
                <w:rFonts w:ascii="Arial" w:hAnsi="Arial" w:cs="Arial"/>
              </w:rPr>
            </w:pPr>
            <w:r w:rsidRPr="00E729FF">
              <w:rPr>
                <w:rFonts w:ascii="Arial" w:eastAsia="Times New Roman" w:hAnsi="Arial" w:cs="Arial"/>
                <w:b/>
                <w:bCs/>
              </w:rPr>
              <w:t>L.p.</w:t>
            </w:r>
          </w:p>
        </w:tc>
        <w:tc>
          <w:tcPr>
            <w:tcW w:w="8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0016" w:rsidRPr="00E729FF" w:rsidRDefault="001C26D0" w:rsidP="00E729FF">
            <w:pPr>
              <w:spacing w:before="60" w:after="60" w:line="240" w:lineRule="auto"/>
              <w:rPr>
                <w:rFonts w:ascii="Arial" w:hAnsi="Arial" w:cs="Arial"/>
                <w:color w:val="00000A"/>
              </w:rPr>
            </w:pPr>
            <w:r w:rsidRPr="00E729FF">
              <w:rPr>
                <w:rFonts w:ascii="Arial" w:eastAsia="Times New Roman" w:hAnsi="Arial" w:cs="Arial"/>
                <w:b/>
                <w:bCs/>
              </w:rPr>
              <w:t>Wymagane f</w:t>
            </w:r>
            <w:r w:rsidR="00110016" w:rsidRPr="00E729FF">
              <w:rPr>
                <w:rFonts w:ascii="Arial" w:eastAsia="Times New Roman" w:hAnsi="Arial" w:cs="Arial"/>
                <w:b/>
                <w:bCs/>
              </w:rPr>
              <w:t xml:space="preserve">unkcjonalności modułu </w:t>
            </w:r>
            <w:r w:rsidR="00DF77BD" w:rsidRPr="00E729FF">
              <w:rPr>
                <w:rFonts w:ascii="Arial" w:eastAsia="Times New Roman" w:hAnsi="Arial" w:cs="Arial"/>
                <w:b/>
                <w:bCs/>
              </w:rPr>
              <w:t xml:space="preserve">wytwarzania </w:t>
            </w:r>
            <w:r w:rsidR="00110016" w:rsidRPr="00E729FF">
              <w:rPr>
                <w:rFonts w:ascii="Arial" w:eastAsia="Times New Roman" w:hAnsi="Arial" w:cs="Arial"/>
                <w:b/>
                <w:bCs/>
              </w:rPr>
              <w:t>Elektroniczn</w:t>
            </w:r>
            <w:r w:rsidR="00DF77BD" w:rsidRPr="00E729FF">
              <w:rPr>
                <w:rFonts w:ascii="Arial" w:eastAsia="Times New Roman" w:hAnsi="Arial" w:cs="Arial"/>
                <w:b/>
                <w:bCs/>
              </w:rPr>
              <w:t>ej</w:t>
            </w:r>
            <w:r w:rsidR="00110016" w:rsidRPr="00E729FF">
              <w:rPr>
                <w:rFonts w:ascii="Arial" w:eastAsia="Times New Roman" w:hAnsi="Arial" w:cs="Arial"/>
                <w:b/>
                <w:bCs/>
              </w:rPr>
              <w:t xml:space="preserve"> Dokumentacj</w:t>
            </w:r>
            <w:r w:rsidR="00DF77BD" w:rsidRPr="00E729FF">
              <w:rPr>
                <w:rFonts w:ascii="Arial" w:eastAsia="Times New Roman" w:hAnsi="Arial" w:cs="Arial"/>
                <w:b/>
                <w:bCs/>
              </w:rPr>
              <w:t>i</w:t>
            </w:r>
            <w:r w:rsidR="00110016" w:rsidRPr="00E729FF">
              <w:rPr>
                <w:rFonts w:ascii="Arial" w:eastAsia="Times New Roman" w:hAnsi="Arial" w:cs="Arial"/>
                <w:b/>
                <w:bCs/>
              </w:rPr>
              <w:t xml:space="preserve"> Medyczn</w:t>
            </w:r>
            <w:r w:rsidR="00DF77BD" w:rsidRPr="00E729FF">
              <w:rPr>
                <w:rFonts w:ascii="Arial" w:eastAsia="Times New Roman" w:hAnsi="Arial" w:cs="Arial"/>
                <w:b/>
                <w:bCs/>
              </w:rPr>
              <w:t xml:space="preserve">ej </w:t>
            </w:r>
            <w:r w:rsidR="00683126" w:rsidRPr="00E729FF">
              <w:rPr>
                <w:rFonts w:ascii="Arial" w:eastAsia="Times New Roman" w:hAnsi="Arial" w:cs="Arial"/>
                <w:b/>
                <w:bCs/>
              </w:rPr>
              <w:t>(</w:t>
            </w:r>
            <w:r w:rsidR="00C229E1" w:rsidRPr="00E729FF">
              <w:rPr>
                <w:rFonts w:ascii="Arial" w:eastAsia="Times New Roman" w:hAnsi="Arial" w:cs="Arial"/>
                <w:b/>
                <w:bCs/>
              </w:rPr>
              <w:t>nieograniczona liczba użytkowników i dokumentów</w:t>
            </w:r>
            <w:r w:rsidR="00683126" w:rsidRPr="00E729FF">
              <w:rPr>
                <w:rFonts w:ascii="Arial" w:eastAsia="Times New Roman" w:hAnsi="Arial" w:cs="Arial"/>
                <w:b/>
                <w:bCs/>
              </w:rPr>
              <w:t>)</w:t>
            </w:r>
          </w:p>
        </w:tc>
      </w:tr>
      <w:tr w:rsidR="00110016" w:rsidRPr="00E729FF" w:rsidTr="00F90B7B">
        <w:trPr>
          <w:trHeight w:val="278"/>
        </w:trPr>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10016" w:rsidRPr="00E729FF" w:rsidRDefault="00110016" w:rsidP="00E729FF">
            <w:pPr>
              <w:pStyle w:val="Akapitzlist"/>
              <w:numPr>
                <w:ilvl w:val="0"/>
                <w:numId w:val="4"/>
              </w:numPr>
              <w:spacing w:before="60" w:after="60" w:line="240" w:lineRule="auto"/>
              <w:contextualSpacing w:val="0"/>
              <w:jc w:val="center"/>
              <w:rPr>
                <w:rFonts w:ascii="Arial" w:hAnsi="Arial" w:cs="Arial"/>
              </w:rPr>
            </w:pP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016" w:rsidRPr="00E729FF" w:rsidRDefault="00110016" w:rsidP="00E729FF">
            <w:pPr>
              <w:spacing w:before="60" w:after="60" w:line="240" w:lineRule="auto"/>
              <w:rPr>
                <w:rFonts w:ascii="Arial" w:eastAsia="Times New Roman" w:hAnsi="Arial" w:cs="Arial"/>
              </w:rPr>
            </w:pPr>
            <w:r w:rsidRPr="00E729FF">
              <w:rPr>
                <w:rFonts w:ascii="Arial" w:eastAsia="Times New Roman" w:hAnsi="Arial" w:cs="Arial"/>
              </w:rPr>
              <w:t>Możliwość archiwizacji dokumentacji medycznej w postaci elektronicznej.</w:t>
            </w:r>
          </w:p>
        </w:tc>
      </w:tr>
      <w:tr w:rsidR="00110016" w:rsidRPr="00E729FF" w:rsidTr="00F90B7B">
        <w:trPr>
          <w:trHeight w:val="270"/>
        </w:trPr>
        <w:tc>
          <w:tcPr>
            <w:tcW w:w="781" w:type="dxa"/>
            <w:tcBorders>
              <w:top w:val="nil"/>
              <w:left w:val="single" w:sz="4" w:space="0" w:color="auto"/>
              <w:bottom w:val="single" w:sz="4" w:space="0" w:color="auto"/>
              <w:right w:val="single" w:sz="4" w:space="0" w:color="auto"/>
            </w:tcBorders>
            <w:shd w:val="clear" w:color="000000" w:fill="FFFFFF"/>
            <w:noWrap/>
            <w:vAlign w:val="center"/>
          </w:tcPr>
          <w:p w:rsidR="00110016" w:rsidRPr="00E729FF" w:rsidRDefault="00110016" w:rsidP="00E729FF">
            <w:pPr>
              <w:pStyle w:val="Akapitzlist"/>
              <w:numPr>
                <w:ilvl w:val="0"/>
                <w:numId w:val="4"/>
              </w:numPr>
              <w:spacing w:before="60" w:after="60" w:line="240" w:lineRule="auto"/>
              <w:contextualSpacing w:val="0"/>
              <w:jc w:val="center"/>
              <w:rPr>
                <w:rFonts w:ascii="Arial" w:hAnsi="Arial" w:cs="Arial"/>
              </w:rPr>
            </w:pPr>
          </w:p>
        </w:tc>
        <w:tc>
          <w:tcPr>
            <w:tcW w:w="8505" w:type="dxa"/>
            <w:tcBorders>
              <w:top w:val="nil"/>
              <w:left w:val="single" w:sz="4" w:space="0" w:color="auto"/>
              <w:bottom w:val="single" w:sz="4" w:space="0" w:color="auto"/>
              <w:right w:val="single" w:sz="4" w:space="0" w:color="auto"/>
            </w:tcBorders>
            <w:shd w:val="clear" w:color="auto" w:fill="auto"/>
            <w:vAlign w:val="center"/>
            <w:hideMark/>
          </w:tcPr>
          <w:p w:rsidR="00110016" w:rsidRPr="00E729FF" w:rsidRDefault="00110016" w:rsidP="00E729FF">
            <w:pPr>
              <w:spacing w:before="60" w:after="60" w:line="240" w:lineRule="auto"/>
              <w:rPr>
                <w:rFonts w:ascii="Arial" w:eastAsia="Times New Roman" w:hAnsi="Arial" w:cs="Arial"/>
              </w:rPr>
            </w:pPr>
            <w:r w:rsidRPr="00E729FF">
              <w:rPr>
                <w:rFonts w:ascii="Arial" w:eastAsia="Times New Roman" w:hAnsi="Arial" w:cs="Arial"/>
              </w:rPr>
              <w:t>Możliwość archiwizacji dokumentów złożonych, wieloczęściowych i przyrostowych tj. księgi</w:t>
            </w:r>
          </w:p>
        </w:tc>
      </w:tr>
      <w:tr w:rsidR="00110016" w:rsidRPr="00E729FF" w:rsidTr="00F90B7B">
        <w:trPr>
          <w:trHeight w:val="275"/>
        </w:trPr>
        <w:tc>
          <w:tcPr>
            <w:tcW w:w="781" w:type="dxa"/>
            <w:tcBorders>
              <w:top w:val="nil"/>
              <w:left w:val="single" w:sz="4" w:space="0" w:color="auto"/>
              <w:bottom w:val="single" w:sz="4" w:space="0" w:color="auto"/>
              <w:right w:val="single" w:sz="4" w:space="0" w:color="auto"/>
            </w:tcBorders>
            <w:shd w:val="clear" w:color="000000" w:fill="FFFFFF"/>
            <w:noWrap/>
            <w:vAlign w:val="center"/>
          </w:tcPr>
          <w:p w:rsidR="00110016" w:rsidRPr="00E729FF" w:rsidRDefault="00110016" w:rsidP="00E729FF">
            <w:pPr>
              <w:pStyle w:val="Akapitzlist"/>
              <w:numPr>
                <w:ilvl w:val="0"/>
                <w:numId w:val="4"/>
              </w:numPr>
              <w:spacing w:before="60" w:after="60" w:line="240" w:lineRule="auto"/>
              <w:contextualSpacing w:val="0"/>
              <w:jc w:val="center"/>
              <w:rPr>
                <w:rFonts w:ascii="Arial" w:hAnsi="Arial" w:cs="Arial"/>
              </w:rPr>
            </w:pPr>
          </w:p>
        </w:tc>
        <w:tc>
          <w:tcPr>
            <w:tcW w:w="8505" w:type="dxa"/>
            <w:tcBorders>
              <w:top w:val="nil"/>
              <w:left w:val="single" w:sz="4" w:space="0" w:color="auto"/>
              <w:bottom w:val="single" w:sz="4" w:space="0" w:color="auto"/>
              <w:right w:val="single" w:sz="4" w:space="0" w:color="auto"/>
            </w:tcBorders>
            <w:shd w:val="clear" w:color="auto" w:fill="auto"/>
            <w:vAlign w:val="center"/>
            <w:hideMark/>
          </w:tcPr>
          <w:p w:rsidR="00110016" w:rsidRPr="00E729FF" w:rsidRDefault="00110016" w:rsidP="00E729FF">
            <w:pPr>
              <w:spacing w:before="60" w:after="60" w:line="240" w:lineRule="auto"/>
              <w:rPr>
                <w:rFonts w:ascii="Arial" w:eastAsia="Times New Roman" w:hAnsi="Arial" w:cs="Arial"/>
              </w:rPr>
            </w:pPr>
            <w:r w:rsidRPr="00E729FF">
              <w:rPr>
                <w:rFonts w:ascii="Arial" w:eastAsia="Times New Roman" w:hAnsi="Arial" w:cs="Arial"/>
              </w:rPr>
              <w:t>Możliwość obsługi załączników do dokumentów</w:t>
            </w:r>
          </w:p>
        </w:tc>
      </w:tr>
      <w:tr w:rsidR="00110016" w:rsidRPr="00E729FF" w:rsidTr="00F90B7B">
        <w:trPr>
          <w:trHeight w:val="596"/>
        </w:trPr>
        <w:tc>
          <w:tcPr>
            <w:tcW w:w="781" w:type="dxa"/>
            <w:tcBorders>
              <w:top w:val="nil"/>
              <w:left w:val="single" w:sz="4" w:space="0" w:color="auto"/>
              <w:bottom w:val="single" w:sz="4" w:space="0" w:color="auto"/>
              <w:right w:val="single" w:sz="4" w:space="0" w:color="auto"/>
            </w:tcBorders>
            <w:shd w:val="clear" w:color="000000" w:fill="FFFFFF"/>
            <w:noWrap/>
            <w:vAlign w:val="center"/>
          </w:tcPr>
          <w:p w:rsidR="00110016" w:rsidRPr="00E729FF" w:rsidRDefault="00110016" w:rsidP="00E729FF">
            <w:pPr>
              <w:pStyle w:val="Akapitzlist"/>
              <w:numPr>
                <w:ilvl w:val="0"/>
                <w:numId w:val="4"/>
              </w:numPr>
              <w:spacing w:before="60" w:after="60" w:line="240" w:lineRule="auto"/>
              <w:contextualSpacing w:val="0"/>
              <w:jc w:val="center"/>
              <w:rPr>
                <w:rFonts w:ascii="Arial" w:hAnsi="Arial" w:cs="Arial"/>
              </w:rPr>
            </w:pPr>
          </w:p>
        </w:tc>
        <w:tc>
          <w:tcPr>
            <w:tcW w:w="8505" w:type="dxa"/>
            <w:tcBorders>
              <w:top w:val="nil"/>
              <w:left w:val="nil"/>
              <w:bottom w:val="single" w:sz="4" w:space="0" w:color="auto"/>
              <w:right w:val="single" w:sz="4" w:space="0" w:color="auto"/>
            </w:tcBorders>
            <w:shd w:val="clear" w:color="auto" w:fill="auto"/>
            <w:vAlign w:val="center"/>
            <w:hideMark/>
          </w:tcPr>
          <w:p w:rsidR="00110016" w:rsidRPr="00E729FF" w:rsidRDefault="00110016" w:rsidP="00E729FF">
            <w:pPr>
              <w:spacing w:before="60" w:after="60" w:line="240" w:lineRule="auto"/>
              <w:rPr>
                <w:rFonts w:ascii="Arial" w:eastAsia="Times New Roman" w:hAnsi="Arial" w:cs="Arial"/>
              </w:rPr>
            </w:pPr>
            <w:r w:rsidRPr="00E729FF">
              <w:rPr>
                <w:rFonts w:ascii="Arial" w:eastAsia="Times New Roman" w:hAnsi="Arial" w:cs="Arial"/>
              </w:rPr>
              <w:t>Możliwość rejestracji dokumentów elektronicznych generowanych przez system medyczny w repozytorium dokumentacji elektronicznej</w:t>
            </w:r>
          </w:p>
        </w:tc>
      </w:tr>
      <w:tr w:rsidR="00110016" w:rsidRPr="00E729FF" w:rsidTr="00F90B7B">
        <w:trPr>
          <w:trHeight w:val="562"/>
        </w:trPr>
        <w:tc>
          <w:tcPr>
            <w:tcW w:w="781" w:type="dxa"/>
            <w:tcBorders>
              <w:top w:val="nil"/>
              <w:left w:val="single" w:sz="4" w:space="0" w:color="auto"/>
              <w:bottom w:val="single" w:sz="4" w:space="0" w:color="auto"/>
              <w:right w:val="single" w:sz="4" w:space="0" w:color="auto"/>
            </w:tcBorders>
            <w:shd w:val="clear" w:color="000000" w:fill="FFFFFF"/>
            <w:noWrap/>
            <w:vAlign w:val="center"/>
          </w:tcPr>
          <w:p w:rsidR="00110016" w:rsidRPr="00E729FF" w:rsidRDefault="00110016" w:rsidP="00E729FF">
            <w:pPr>
              <w:pStyle w:val="Akapitzlist"/>
              <w:numPr>
                <w:ilvl w:val="0"/>
                <w:numId w:val="4"/>
              </w:numPr>
              <w:spacing w:before="60" w:after="60" w:line="240" w:lineRule="auto"/>
              <w:contextualSpacing w:val="0"/>
              <w:jc w:val="center"/>
              <w:rPr>
                <w:rFonts w:ascii="Arial" w:hAnsi="Arial" w:cs="Arial"/>
              </w:rPr>
            </w:pPr>
          </w:p>
        </w:tc>
        <w:tc>
          <w:tcPr>
            <w:tcW w:w="8505" w:type="dxa"/>
            <w:tcBorders>
              <w:top w:val="nil"/>
              <w:left w:val="nil"/>
              <w:bottom w:val="single" w:sz="4" w:space="0" w:color="auto"/>
              <w:right w:val="single" w:sz="4" w:space="0" w:color="auto"/>
            </w:tcBorders>
            <w:shd w:val="clear" w:color="auto" w:fill="auto"/>
            <w:vAlign w:val="center"/>
            <w:hideMark/>
          </w:tcPr>
          <w:p w:rsidR="00110016" w:rsidRPr="00E729FF" w:rsidRDefault="00110016" w:rsidP="00E729FF">
            <w:pPr>
              <w:spacing w:before="60" w:after="60" w:line="240" w:lineRule="auto"/>
              <w:rPr>
                <w:rFonts w:ascii="Arial" w:eastAsia="Times New Roman" w:hAnsi="Arial" w:cs="Arial"/>
              </w:rPr>
            </w:pPr>
            <w:r w:rsidRPr="00E729FF">
              <w:rPr>
                <w:rFonts w:ascii="Arial" w:eastAsia="Times New Roman" w:hAnsi="Arial" w:cs="Arial"/>
              </w:rPr>
              <w:t>Możliwość rejestracji dokumentów elektronicznych utworzonych poza systemem HIS, manualna rejestracja dokumentów zewnętrznych</w:t>
            </w:r>
          </w:p>
        </w:tc>
      </w:tr>
      <w:tr w:rsidR="00110016" w:rsidRPr="00E729FF" w:rsidTr="00F90B7B">
        <w:trPr>
          <w:trHeight w:val="377"/>
        </w:trPr>
        <w:tc>
          <w:tcPr>
            <w:tcW w:w="781" w:type="dxa"/>
            <w:tcBorders>
              <w:top w:val="nil"/>
              <w:left w:val="single" w:sz="4" w:space="0" w:color="auto"/>
              <w:bottom w:val="single" w:sz="4" w:space="0" w:color="auto"/>
              <w:right w:val="single" w:sz="4" w:space="0" w:color="auto"/>
            </w:tcBorders>
            <w:shd w:val="clear" w:color="000000" w:fill="FFFFFF"/>
            <w:noWrap/>
            <w:vAlign w:val="center"/>
          </w:tcPr>
          <w:p w:rsidR="00110016" w:rsidRPr="00E729FF" w:rsidRDefault="00110016" w:rsidP="00E729FF">
            <w:pPr>
              <w:pStyle w:val="Akapitzlist"/>
              <w:numPr>
                <w:ilvl w:val="0"/>
                <w:numId w:val="4"/>
              </w:numPr>
              <w:spacing w:before="60" w:after="60" w:line="240" w:lineRule="auto"/>
              <w:contextualSpacing w:val="0"/>
              <w:jc w:val="center"/>
              <w:rPr>
                <w:rFonts w:ascii="Arial" w:hAnsi="Arial" w:cs="Arial"/>
              </w:rPr>
            </w:pPr>
          </w:p>
        </w:tc>
        <w:tc>
          <w:tcPr>
            <w:tcW w:w="8505" w:type="dxa"/>
            <w:tcBorders>
              <w:top w:val="nil"/>
              <w:left w:val="nil"/>
              <w:bottom w:val="single" w:sz="4" w:space="0" w:color="auto"/>
              <w:right w:val="single" w:sz="4" w:space="0" w:color="auto"/>
            </w:tcBorders>
            <w:shd w:val="clear" w:color="auto" w:fill="auto"/>
            <w:vAlign w:val="center"/>
            <w:hideMark/>
          </w:tcPr>
          <w:p w:rsidR="00110016" w:rsidRPr="00E729FF" w:rsidRDefault="00110016" w:rsidP="00E729FF">
            <w:pPr>
              <w:spacing w:before="60" w:after="60" w:line="240" w:lineRule="auto"/>
              <w:rPr>
                <w:rFonts w:ascii="Arial" w:eastAsia="Times New Roman" w:hAnsi="Arial" w:cs="Arial"/>
              </w:rPr>
            </w:pPr>
            <w:r w:rsidRPr="00E729FF">
              <w:rPr>
                <w:rFonts w:ascii="Arial" w:eastAsia="Times New Roman" w:hAnsi="Arial" w:cs="Arial"/>
              </w:rPr>
              <w:t>Cyfryzacja dokumentu papierowego i dołączanie go do dokumentacji elektronicznej</w:t>
            </w:r>
          </w:p>
        </w:tc>
      </w:tr>
      <w:tr w:rsidR="00110016" w:rsidRPr="00E729FF" w:rsidTr="00F90B7B">
        <w:trPr>
          <w:trHeight w:val="361"/>
        </w:trPr>
        <w:tc>
          <w:tcPr>
            <w:tcW w:w="781" w:type="dxa"/>
            <w:tcBorders>
              <w:top w:val="nil"/>
              <w:left w:val="single" w:sz="4" w:space="0" w:color="auto"/>
              <w:bottom w:val="single" w:sz="4" w:space="0" w:color="auto"/>
              <w:right w:val="single" w:sz="4" w:space="0" w:color="auto"/>
            </w:tcBorders>
            <w:shd w:val="clear" w:color="000000" w:fill="FFFFFF"/>
            <w:noWrap/>
            <w:vAlign w:val="center"/>
          </w:tcPr>
          <w:p w:rsidR="00110016" w:rsidRPr="00E729FF" w:rsidRDefault="00110016" w:rsidP="00E729FF">
            <w:pPr>
              <w:pStyle w:val="Akapitzlist"/>
              <w:numPr>
                <w:ilvl w:val="0"/>
                <w:numId w:val="4"/>
              </w:numPr>
              <w:spacing w:before="60" w:after="60" w:line="240" w:lineRule="auto"/>
              <w:contextualSpacing w:val="0"/>
              <w:jc w:val="center"/>
              <w:rPr>
                <w:rFonts w:ascii="Arial" w:hAnsi="Arial" w:cs="Arial"/>
              </w:rPr>
            </w:pPr>
          </w:p>
        </w:tc>
        <w:tc>
          <w:tcPr>
            <w:tcW w:w="8505" w:type="dxa"/>
            <w:tcBorders>
              <w:top w:val="nil"/>
              <w:left w:val="nil"/>
              <w:bottom w:val="single" w:sz="4" w:space="0" w:color="auto"/>
              <w:right w:val="single" w:sz="4" w:space="0" w:color="auto"/>
            </w:tcBorders>
            <w:shd w:val="clear" w:color="auto" w:fill="auto"/>
            <w:vAlign w:val="center"/>
            <w:hideMark/>
          </w:tcPr>
          <w:p w:rsidR="00110016" w:rsidRPr="00E729FF" w:rsidRDefault="00110016" w:rsidP="00E729FF">
            <w:pPr>
              <w:spacing w:before="60" w:after="60" w:line="240" w:lineRule="auto"/>
              <w:rPr>
                <w:rFonts w:ascii="Arial" w:eastAsia="Times New Roman" w:hAnsi="Arial" w:cs="Arial"/>
              </w:rPr>
            </w:pPr>
            <w:r w:rsidRPr="00E729FF">
              <w:rPr>
                <w:rFonts w:ascii="Arial" w:eastAsia="Times New Roman" w:hAnsi="Arial" w:cs="Arial"/>
              </w:rPr>
              <w:t>Dostęp do całości dokumentacji przechowywanej w EDM:</w:t>
            </w:r>
          </w:p>
        </w:tc>
      </w:tr>
      <w:tr w:rsidR="00110016" w:rsidRPr="00E729FF" w:rsidTr="00F90B7B">
        <w:trPr>
          <w:trHeight w:val="318"/>
        </w:trPr>
        <w:tc>
          <w:tcPr>
            <w:tcW w:w="781" w:type="dxa"/>
            <w:tcBorders>
              <w:top w:val="nil"/>
              <w:left w:val="single" w:sz="4" w:space="0" w:color="auto"/>
              <w:bottom w:val="single" w:sz="4" w:space="0" w:color="auto"/>
              <w:right w:val="single" w:sz="4" w:space="0" w:color="auto"/>
            </w:tcBorders>
            <w:shd w:val="clear" w:color="000000" w:fill="FFFFFF"/>
            <w:noWrap/>
            <w:vAlign w:val="center"/>
          </w:tcPr>
          <w:p w:rsidR="00110016" w:rsidRPr="00E729FF" w:rsidRDefault="00110016" w:rsidP="00E729FF">
            <w:pPr>
              <w:pStyle w:val="Akapitzlist"/>
              <w:numPr>
                <w:ilvl w:val="0"/>
                <w:numId w:val="4"/>
              </w:numPr>
              <w:spacing w:before="60" w:after="60" w:line="240" w:lineRule="auto"/>
              <w:contextualSpacing w:val="0"/>
              <w:jc w:val="center"/>
              <w:rPr>
                <w:rFonts w:ascii="Arial" w:hAnsi="Arial" w:cs="Arial"/>
              </w:rPr>
            </w:pPr>
          </w:p>
        </w:tc>
        <w:tc>
          <w:tcPr>
            <w:tcW w:w="8505" w:type="dxa"/>
            <w:tcBorders>
              <w:top w:val="nil"/>
              <w:left w:val="nil"/>
              <w:bottom w:val="single" w:sz="4" w:space="0" w:color="auto"/>
              <w:right w:val="single" w:sz="4" w:space="0" w:color="auto"/>
            </w:tcBorders>
            <w:shd w:val="clear" w:color="auto" w:fill="auto"/>
            <w:vAlign w:val="center"/>
            <w:hideMark/>
          </w:tcPr>
          <w:p w:rsidR="00110016" w:rsidRPr="00E729FF" w:rsidRDefault="00110016" w:rsidP="008E415F">
            <w:pPr>
              <w:pStyle w:val="Akapitzlist"/>
              <w:numPr>
                <w:ilvl w:val="0"/>
                <w:numId w:val="51"/>
              </w:numPr>
              <w:spacing w:before="60" w:after="60" w:line="240" w:lineRule="auto"/>
              <w:rPr>
                <w:rFonts w:ascii="Arial" w:eastAsia="Times New Roman" w:hAnsi="Arial" w:cs="Arial"/>
              </w:rPr>
            </w:pPr>
            <w:r w:rsidRPr="00E729FF">
              <w:rPr>
                <w:rFonts w:ascii="Arial" w:eastAsia="Times New Roman" w:hAnsi="Arial" w:cs="Arial"/>
              </w:rPr>
              <w:t>z poziomu wbudowanych w systemy medyczne mechanizmów</w:t>
            </w:r>
          </w:p>
        </w:tc>
      </w:tr>
      <w:tr w:rsidR="00110016" w:rsidRPr="00E729FF" w:rsidTr="00F90B7B">
        <w:trPr>
          <w:trHeight w:val="273"/>
        </w:trPr>
        <w:tc>
          <w:tcPr>
            <w:tcW w:w="781" w:type="dxa"/>
            <w:tcBorders>
              <w:top w:val="nil"/>
              <w:left w:val="single" w:sz="4" w:space="0" w:color="auto"/>
              <w:bottom w:val="single" w:sz="4" w:space="0" w:color="auto"/>
              <w:right w:val="single" w:sz="4" w:space="0" w:color="auto"/>
            </w:tcBorders>
            <w:shd w:val="clear" w:color="000000" w:fill="FFFFFF"/>
            <w:noWrap/>
            <w:vAlign w:val="center"/>
          </w:tcPr>
          <w:p w:rsidR="00110016" w:rsidRPr="00E729FF" w:rsidRDefault="00110016" w:rsidP="00E729FF">
            <w:pPr>
              <w:pStyle w:val="Akapitzlist"/>
              <w:numPr>
                <w:ilvl w:val="0"/>
                <w:numId w:val="4"/>
              </w:numPr>
              <w:spacing w:before="60" w:after="60" w:line="240" w:lineRule="auto"/>
              <w:contextualSpacing w:val="0"/>
              <w:jc w:val="center"/>
              <w:rPr>
                <w:rFonts w:ascii="Arial" w:hAnsi="Arial" w:cs="Arial"/>
              </w:rPr>
            </w:pPr>
          </w:p>
        </w:tc>
        <w:tc>
          <w:tcPr>
            <w:tcW w:w="8505" w:type="dxa"/>
            <w:tcBorders>
              <w:top w:val="nil"/>
              <w:left w:val="nil"/>
              <w:bottom w:val="single" w:sz="4" w:space="0" w:color="auto"/>
              <w:right w:val="single" w:sz="4" w:space="0" w:color="auto"/>
            </w:tcBorders>
            <w:shd w:val="clear" w:color="auto" w:fill="auto"/>
            <w:vAlign w:val="center"/>
            <w:hideMark/>
          </w:tcPr>
          <w:p w:rsidR="00110016" w:rsidRPr="00E729FF" w:rsidRDefault="00110016" w:rsidP="008E415F">
            <w:pPr>
              <w:pStyle w:val="Akapitzlist"/>
              <w:numPr>
                <w:ilvl w:val="0"/>
                <w:numId w:val="51"/>
              </w:numPr>
              <w:spacing w:before="60" w:after="60" w:line="240" w:lineRule="auto"/>
              <w:rPr>
                <w:rFonts w:ascii="Arial" w:eastAsia="Times New Roman" w:hAnsi="Arial" w:cs="Arial"/>
              </w:rPr>
            </w:pPr>
            <w:r w:rsidRPr="00E729FF">
              <w:rPr>
                <w:rFonts w:ascii="Arial" w:eastAsia="Times New Roman" w:hAnsi="Arial" w:cs="Arial"/>
              </w:rPr>
              <w:t>z poziomu dedykowanego interfejsu</w:t>
            </w:r>
          </w:p>
        </w:tc>
      </w:tr>
      <w:tr w:rsidR="00110016" w:rsidRPr="00E729FF" w:rsidTr="00F90B7B">
        <w:trPr>
          <w:trHeight w:val="375"/>
        </w:trPr>
        <w:tc>
          <w:tcPr>
            <w:tcW w:w="781" w:type="dxa"/>
            <w:tcBorders>
              <w:top w:val="nil"/>
              <w:left w:val="single" w:sz="4" w:space="0" w:color="auto"/>
              <w:bottom w:val="single" w:sz="4" w:space="0" w:color="auto"/>
              <w:right w:val="single" w:sz="4" w:space="0" w:color="auto"/>
            </w:tcBorders>
            <w:shd w:val="clear" w:color="000000" w:fill="FFFFFF"/>
            <w:noWrap/>
            <w:vAlign w:val="center"/>
          </w:tcPr>
          <w:p w:rsidR="00110016" w:rsidRPr="00E729FF" w:rsidRDefault="00110016" w:rsidP="00E729FF">
            <w:pPr>
              <w:pStyle w:val="Akapitzlist"/>
              <w:numPr>
                <w:ilvl w:val="0"/>
                <w:numId w:val="4"/>
              </w:numPr>
              <w:spacing w:before="60" w:after="60" w:line="240" w:lineRule="auto"/>
              <w:contextualSpacing w:val="0"/>
              <w:jc w:val="center"/>
              <w:rPr>
                <w:rFonts w:ascii="Arial" w:hAnsi="Arial" w:cs="Arial"/>
              </w:rPr>
            </w:pPr>
          </w:p>
        </w:tc>
        <w:tc>
          <w:tcPr>
            <w:tcW w:w="8505" w:type="dxa"/>
            <w:tcBorders>
              <w:top w:val="nil"/>
              <w:left w:val="nil"/>
              <w:bottom w:val="single" w:sz="4" w:space="0" w:color="auto"/>
              <w:right w:val="single" w:sz="4" w:space="0" w:color="auto"/>
            </w:tcBorders>
            <w:shd w:val="clear" w:color="auto" w:fill="auto"/>
            <w:vAlign w:val="center"/>
            <w:hideMark/>
          </w:tcPr>
          <w:p w:rsidR="00110016" w:rsidRPr="00E729FF" w:rsidRDefault="00110016" w:rsidP="00E729FF">
            <w:pPr>
              <w:spacing w:before="60" w:after="60" w:line="240" w:lineRule="auto"/>
              <w:rPr>
                <w:rFonts w:ascii="Arial" w:eastAsia="Times New Roman" w:hAnsi="Arial" w:cs="Arial"/>
              </w:rPr>
            </w:pPr>
            <w:r w:rsidRPr="00E729FF">
              <w:rPr>
                <w:rFonts w:ascii="Arial" w:eastAsia="Times New Roman" w:hAnsi="Arial" w:cs="Arial"/>
              </w:rPr>
              <w:t>Możliwość exportu/importu dokumentu elektronicznego do/z pliku w formacie XML</w:t>
            </w:r>
          </w:p>
        </w:tc>
      </w:tr>
      <w:tr w:rsidR="00110016" w:rsidRPr="00E729FF" w:rsidTr="00F90B7B">
        <w:trPr>
          <w:trHeight w:val="317"/>
        </w:trPr>
        <w:tc>
          <w:tcPr>
            <w:tcW w:w="781" w:type="dxa"/>
            <w:tcBorders>
              <w:top w:val="nil"/>
              <w:left w:val="single" w:sz="4" w:space="0" w:color="auto"/>
              <w:bottom w:val="single" w:sz="4" w:space="0" w:color="auto"/>
              <w:right w:val="single" w:sz="4" w:space="0" w:color="auto"/>
            </w:tcBorders>
            <w:shd w:val="clear" w:color="000000" w:fill="FFFFFF"/>
            <w:noWrap/>
            <w:vAlign w:val="center"/>
          </w:tcPr>
          <w:p w:rsidR="00110016" w:rsidRPr="00E729FF" w:rsidRDefault="00110016" w:rsidP="00E729FF">
            <w:pPr>
              <w:pStyle w:val="Akapitzlist"/>
              <w:numPr>
                <w:ilvl w:val="0"/>
                <w:numId w:val="4"/>
              </w:numPr>
              <w:spacing w:before="60" w:after="60" w:line="240" w:lineRule="auto"/>
              <w:contextualSpacing w:val="0"/>
              <w:jc w:val="center"/>
              <w:rPr>
                <w:rFonts w:ascii="Arial" w:hAnsi="Arial" w:cs="Arial"/>
              </w:rPr>
            </w:pPr>
          </w:p>
        </w:tc>
        <w:tc>
          <w:tcPr>
            <w:tcW w:w="8505" w:type="dxa"/>
            <w:tcBorders>
              <w:top w:val="nil"/>
              <w:left w:val="nil"/>
              <w:bottom w:val="single" w:sz="4" w:space="0" w:color="auto"/>
              <w:right w:val="single" w:sz="4" w:space="0" w:color="auto"/>
            </w:tcBorders>
            <w:shd w:val="clear" w:color="auto" w:fill="auto"/>
            <w:vAlign w:val="center"/>
            <w:hideMark/>
          </w:tcPr>
          <w:p w:rsidR="00110016" w:rsidRPr="00E729FF" w:rsidRDefault="00110016" w:rsidP="00E729FF">
            <w:pPr>
              <w:spacing w:before="60" w:after="60" w:line="240" w:lineRule="auto"/>
              <w:rPr>
                <w:rFonts w:ascii="Arial" w:eastAsia="Times New Roman" w:hAnsi="Arial" w:cs="Arial"/>
              </w:rPr>
            </w:pPr>
            <w:r w:rsidRPr="00E729FF">
              <w:rPr>
                <w:rFonts w:ascii="Arial" w:eastAsia="Times New Roman" w:hAnsi="Arial" w:cs="Arial"/>
              </w:rPr>
              <w:t>Możliwość złożenia podpisu elektronicznego na dokumencie oraz na zbiorze dokumentów</w:t>
            </w:r>
          </w:p>
        </w:tc>
      </w:tr>
      <w:tr w:rsidR="00110016" w:rsidRPr="00E729FF" w:rsidTr="00F90B7B">
        <w:trPr>
          <w:trHeight w:val="415"/>
        </w:trPr>
        <w:tc>
          <w:tcPr>
            <w:tcW w:w="781" w:type="dxa"/>
            <w:tcBorders>
              <w:top w:val="nil"/>
              <w:left w:val="single" w:sz="4" w:space="0" w:color="auto"/>
              <w:bottom w:val="single" w:sz="4" w:space="0" w:color="auto"/>
              <w:right w:val="single" w:sz="4" w:space="0" w:color="auto"/>
            </w:tcBorders>
            <w:shd w:val="clear" w:color="000000" w:fill="FFFFFF"/>
            <w:noWrap/>
            <w:vAlign w:val="center"/>
          </w:tcPr>
          <w:p w:rsidR="00110016" w:rsidRPr="00E729FF" w:rsidRDefault="00110016" w:rsidP="00E729FF">
            <w:pPr>
              <w:pStyle w:val="Akapitzlist"/>
              <w:numPr>
                <w:ilvl w:val="0"/>
                <w:numId w:val="4"/>
              </w:numPr>
              <w:spacing w:before="60" w:after="60" w:line="240" w:lineRule="auto"/>
              <w:contextualSpacing w:val="0"/>
              <w:jc w:val="center"/>
              <w:rPr>
                <w:rFonts w:ascii="Arial" w:hAnsi="Arial" w:cs="Arial"/>
              </w:rPr>
            </w:pPr>
          </w:p>
        </w:tc>
        <w:tc>
          <w:tcPr>
            <w:tcW w:w="8505" w:type="dxa"/>
            <w:tcBorders>
              <w:top w:val="nil"/>
              <w:left w:val="nil"/>
              <w:bottom w:val="single" w:sz="4" w:space="0" w:color="auto"/>
              <w:right w:val="single" w:sz="4" w:space="0" w:color="auto"/>
            </w:tcBorders>
            <w:shd w:val="clear" w:color="auto" w:fill="auto"/>
            <w:vAlign w:val="center"/>
            <w:hideMark/>
          </w:tcPr>
          <w:p w:rsidR="00110016" w:rsidRPr="00E729FF" w:rsidRDefault="00110016" w:rsidP="00E729FF">
            <w:pPr>
              <w:spacing w:before="60" w:after="60" w:line="240" w:lineRule="auto"/>
              <w:rPr>
                <w:rFonts w:ascii="Arial" w:eastAsia="Times New Roman" w:hAnsi="Arial" w:cs="Arial"/>
              </w:rPr>
            </w:pPr>
            <w:r w:rsidRPr="00E729FF">
              <w:rPr>
                <w:rFonts w:ascii="Arial" w:eastAsia="Times New Roman" w:hAnsi="Arial" w:cs="Arial"/>
              </w:rPr>
              <w:t>Możliwość złożenia podpisu elektronicznego na zbiorze dokumentów</w:t>
            </w:r>
          </w:p>
        </w:tc>
      </w:tr>
      <w:tr w:rsidR="00110016" w:rsidRPr="00E729FF" w:rsidTr="00F90B7B">
        <w:trPr>
          <w:trHeight w:val="325"/>
        </w:trPr>
        <w:tc>
          <w:tcPr>
            <w:tcW w:w="781" w:type="dxa"/>
            <w:tcBorders>
              <w:top w:val="nil"/>
              <w:left w:val="single" w:sz="4" w:space="0" w:color="auto"/>
              <w:bottom w:val="single" w:sz="4" w:space="0" w:color="auto"/>
              <w:right w:val="single" w:sz="4" w:space="0" w:color="auto"/>
            </w:tcBorders>
            <w:shd w:val="clear" w:color="000000" w:fill="FFFFFF"/>
            <w:noWrap/>
            <w:vAlign w:val="center"/>
          </w:tcPr>
          <w:p w:rsidR="00110016" w:rsidRPr="00E729FF" w:rsidRDefault="00110016" w:rsidP="00E729FF">
            <w:pPr>
              <w:pStyle w:val="Akapitzlist"/>
              <w:numPr>
                <w:ilvl w:val="0"/>
                <w:numId w:val="4"/>
              </w:numPr>
              <w:spacing w:before="60" w:after="60" w:line="240" w:lineRule="auto"/>
              <w:contextualSpacing w:val="0"/>
              <w:jc w:val="center"/>
              <w:rPr>
                <w:rFonts w:ascii="Arial" w:hAnsi="Arial" w:cs="Arial"/>
              </w:rPr>
            </w:pPr>
          </w:p>
        </w:tc>
        <w:tc>
          <w:tcPr>
            <w:tcW w:w="8505" w:type="dxa"/>
            <w:tcBorders>
              <w:top w:val="nil"/>
              <w:left w:val="nil"/>
              <w:bottom w:val="single" w:sz="4" w:space="0" w:color="auto"/>
              <w:right w:val="single" w:sz="4" w:space="0" w:color="auto"/>
            </w:tcBorders>
            <w:shd w:val="clear" w:color="auto" w:fill="auto"/>
            <w:vAlign w:val="center"/>
            <w:hideMark/>
          </w:tcPr>
          <w:p w:rsidR="00110016" w:rsidRPr="00E729FF" w:rsidRDefault="00110016" w:rsidP="00E729FF">
            <w:pPr>
              <w:spacing w:before="60" w:after="60" w:line="240" w:lineRule="auto"/>
              <w:rPr>
                <w:rFonts w:ascii="Arial" w:eastAsia="Times New Roman" w:hAnsi="Arial" w:cs="Arial"/>
              </w:rPr>
            </w:pPr>
            <w:r w:rsidRPr="00E729FF">
              <w:rPr>
                <w:rFonts w:ascii="Arial" w:eastAsia="Times New Roman" w:hAnsi="Arial" w:cs="Arial"/>
              </w:rPr>
              <w:t>Możliwość znakowania czasem dokumentu</w:t>
            </w:r>
          </w:p>
        </w:tc>
      </w:tr>
      <w:tr w:rsidR="00110016" w:rsidRPr="00E729FF" w:rsidTr="00F90B7B">
        <w:trPr>
          <w:trHeight w:val="261"/>
        </w:trPr>
        <w:tc>
          <w:tcPr>
            <w:tcW w:w="781" w:type="dxa"/>
            <w:tcBorders>
              <w:top w:val="nil"/>
              <w:left w:val="single" w:sz="4" w:space="0" w:color="auto"/>
              <w:bottom w:val="single" w:sz="4" w:space="0" w:color="auto"/>
              <w:right w:val="single" w:sz="4" w:space="0" w:color="auto"/>
            </w:tcBorders>
            <w:shd w:val="clear" w:color="000000" w:fill="FFFFFF"/>
            <w:noWrap/>
            <w:vAlign w:val="center"/>
          </w:tcPr>
          <w:p w:rsidR="00110016" w:rsidRPr="00E729FF" w:rsidRDefault="00110016" w:rsidP="00E729FF">
            <w:pPr>
              <w:pStyle w:val="Akapitzlist"/>
              <w:numPr>
                <w:ilvl w:val="0"/>
                <w:numId w:val="4"/>
              </w:numPr>
              <w:spacing w:before="60" w:after="60" w:line="240" w:lineRule="auto"/>
              <w:contextualSpacing w:val="0"/>
              <w:jc w:val="center"/>
              <w:rPr>
                <w:rFonts w:ascii="Arial" w:hAnsi="Arial" w:cs="Arial"/>
              </w:rPr>
            </w:pPr>
          </w:p>
        </w:tc>
        <w:tc>
          <w:tcPr>
            <w:tcW w:w="8505" w:type="dxa"/>
            <w:tcBorders>
              <w:top w:val="nil"/>
              <w:left w:val="nil"/>
              <w:bottom w:val="single" w:sz="4" w:space="0" w:color="auto"/>
              <w:right w:val="single" w:sz="4" w:space="0" w:color="auto"/>
            </w:tcBorders>
            <w:shd w:val="clear" w:color="auto" w:fill="auto"/>
            <w:vAlign w:val="center"/>
            <w:hideMark/>
          </w:tcPr>
          <w:p w:rsidR="00110016" w:rsidRPr="00E729FF" w:rsidRDefault="00110016" w:rsidP="00E729FF">
            <w:pPr>
              <w:spacing w:before="60" w:after="60" w:line="240" w:lineRule="auto"/>
              <w:rPr>
                <w:rFonts w:ascii="Arial" w:eastAsia="Times New Roman" w:hAnsi="Arial" w:cs="Arial"/>
              </w:rPr>
            </w:pPr>
            <w:r w:rsidRPr="00E729FF">
              <w:rPr>
                <w:rFonts w:ascii="Arial" w:eastAsia="Times New Roman" w:hAnsi="Arial" w:cs="Arial"/>
              </w:rPr>
              <w:t xml:space="preserve">Możliwość wykonania kontrasygnaty </w:t>
            </w:r>
          </w:p>
        </w:tc>
      </w:tr>
      <w:tr w:rsidR="00110016" w:rsidRPr="00E729FF" w:rsidTr="00F90B7B">
        <w:trPr>
          <w:trHeight w:val="279"/>
        </w:trPr>
        <w:tc>
          <w:tcPr>
            <w:tcW w:w="781" w:type="dxa"/>
            <w:tcBorders>
              <w:top w:val="nil"/>
              <w:left w:val="single" w:sz="4" w:space="0" w:color="auto"/>
              <w:bottom w:val="single" w:sz="4" w:space="0" w:color="auto"/>
              <w:right w:val="single" w:sz="4" w:space="0" w:color="auto"/>
            </w:tcBorders>
            <w:shd w:val="clear" w:color="000000" w:fill="FFFFFF"/>
            <w:noWrap/>
            <w:vAlign w:val="center"/>
          </w:tcPr>
          <w:p w:rsidR="00110016" w:rsidRPr="00E729FF" w:rsidRDefault="00110016" w:rsidP="00E729FF">
            <w:pPr>
              <w:pStyle w:val="Akapitzlist"/>
              <w:numPr>
                <w:ilvl w:val="0"/>
                <w:numId w:val="4"/>
              </w:numPr>
              <w:spacing w:before="60" w:after="60" w:line="240" w:lineRule="auto"/>
              <w:contextualSpacing w:val="0"/>
              <w:jc w:val="center"/>
              <w:rPr>
                <w:rFonts w:ascii="Arial" w:hAnsi="Arial" w:cs="Arial"/>
              </w:rPr>
            </w:pPr>
          </w:p>
        </w:tc>
        <w:tc>
          <w:tcPr>
            <w:tcW w:w="8505" w:type="dxa"/>
            <w:tcBorders>
              <w:top w:val="nil"/>
              <w:left w:val="nil"/>
              <w:bottom w:val="single" w:sz="4" w:space="0" w:color="auto"/>
              <w:right w:val="single" w:sz="4" w:space="0" w:color="auto"/>
            </w:tcBorders>
            <w:shd w:val="clear" w:color="auto" w:fill="auto"/>
            <w:vAlign w:val="center"/>
            <w:hideMark/>
          </w:tcPr>
          <w:p w:rsidR="00110016" w:rsidRPr="00E729FF" w:rsidRDefault="00110016" w:rsidP="00E729FF">
            <w:pPr>
              <w:spacing w:before="60" w:after="60" w:line="240" w:lineRule="auto"/>
              <w:rPr>
                <w:rFonts w:ascii="Arial" w:eastAsia="Times New Roman" w:hAnsi="Arial" w:cs="Arial"/>
              </w:rPr>
            </w:pPr>
            <w:r w:rsidRPr="00E729FF">
              <w:rPr>
                <w:rFonts w:ascii="Arial" w:eastAsia="Times New Roman" w:hAnsi="Arial" w:cs="Arial"/>
              </w:rPr>
              <w:t>Możliwość weryfikacji podpisu</w:t>
            </w:r>
          </w:p>
        </w:tc>
      </w:tr>
      <w:tr w:rsidR="00110016" w:rsidRPr="00E729FF" w:rsidTr="00F90B7B">
        <w:trPr>
          <w:trHeight w:val="411"/>
        </w:trPr>
        <w:tc>
          <w:tcPr>
            <w:tcW w:w="781" w:type="dxa"/>
            <w:tcBorders>
              <w:top w:val="nil"/>
              <w:left w:val="single" w:sz="4" w:space="0" w:color="auto"/>
              <w:bottom w:val="single" w:sz="4" w:space="0" w:color="auto"/>
              <w:right w:val="single" w:sz="4" w:space="0" w:color="auto"/>
            </w:tcBorders>
            <w:shd w:val="clear" w:color="000000" w:fill="FFFFFF"/>
            <w:noWrap/>
            <w:vAlign w:val="center"/>
          </w:tcPr>
          <w:p w:rsidR="00110016" w:rsidRPr="00E729FF" w:rsidRDefault="00110016" w:rsidP="00E729FF">
            <w:pPr>
              <w:pStyle w:val="Akapitzlist"/>
              <w:numPr>
                <w:ilvl w:val="0"/>
                <w:numId w:val="4"/>
              </w:numPr>
              <w:spacing w:before="60" w:after="60" w:line="240" w:lineRule="auto"/>
              <w:contextualSpacing w:val="0"/>
              <w:jc w:val="center"/>
              <w:rPr>
                <w:rFonts w:ascii="Arial" w:hAnsi="Arial" w:cs="Arial"/>
              </w:rPr>
            </w:pPr>
          </w:p>
        </w:tc>
        <w:tc>
          <w:tcPr>
            <w:tcW w:w="8505" w:type="dxa"/>
            <w:tcBorders>
              <w:top w:val="nil"/>
              <w:left w:val="nil"/>
              <w:bottom w:val="single" w:sz="4" w:space="0" w:color="auto"/>
              <w:right w:val="single" w:sz="4" w:space="0" w:color="auto"/>
            </w:tcBorders>
            <w:shd w:val="clear" w:color="auto" w:fill="auto"/>
            <w:vAlign w:val="center"/>
            <w:hideMark/>
          </w:tcPr>
          <w:p w:rsidR="00110016" w:rsidRPr="00E729FF" w:rsidRDefault="00110016" w:rsidP="00E729FF">
            <w:pPr>
              <w:spacing w:before="60" w:after="60" w:line="240" w:lineRule="auto"/>
              <w:rPr>
                <w:rFonts w:ascii="Arial" w:eastAsia="Times New Roman" w:hAnsi="Arial" w:cs="Arial"/>
              </w:rPr>
            </w:pPr>
            <w:r w:rsidRPr="00E729FF">
              <w:rPr>
                <w:rFonts w:ascii="Arial" w:eastAsia="Times New Roman" w:hAnsi="Arial" w:cs="Arial"/>
              </w:rPr>
              <w:t>Możliwość weryfikacji integralności dokumentu</w:t>
            </w:r>
          </w:p>
        </w:tc>
      </w:tr>
      <w:tr w:rsidR="00110016" w:rsidRPr="00E729FF" w:rsidTr="00F90B7B">
        <w:trPr>
          <w:trHeight w:val="361"/>
        </w:trPr>
        <w:tc>
          <w:tcPr>
            <w:tcW w:w="781" w:type="dxa"/>
            <w:tcBorders>
              <w:top w:val="nil"/>
              <w:left w:val="single" w:sz="4" w:space="0" w:color="auto"/>
              <w:bottom w:val="single" w:sz="4" w:space="0" w:color="auto"/>
              <w:right w:val="single" w:sz="4" w:space="0" w:color="auto"/>
            </w:tcBorders>
            <w:shd w:val="clear" w:color="000000" w:fill="FFFFFF"/>
            <w:noWrap/>
            <w:vAlign w:val="center"/>
          </w:tcPr>
          <w:p w:rsidR="00110016" w:rsidRPr="00E729FF" w:rsidRDefault="00110016" w:rsidP="00E729FF">
            <w:pPr>
              <w:pStyle w:val="Akapitzlist"/>
              <w:numPr>
                <w:ilvl w:val="0"/>
                <w:numId w:val="4"/>
              </w:numPr>
              <w:spacing w:before="60" w:after="60" w:line="240" w:lineRule="auto"/>
              <w:contextualSpacing w:val="0"/>
              <w:jc w:val="center"/>
              <w:rPr>
                <w:rFonts w:ascii="Arial" w:hAnsi="Arial" w:cs="Arial"/>
              </w:rPr>
            </w:pPr>
          </w:p>
        </w:tc>
        <w:tc>
          <w:tcPr>
            <w:tcW w:w="8505" w:type="dxa"/>
            <w:tcBorders>
              <w:top w:val="nil"/>
              <w:left w:val="nil"/>
              <w:bottom w:val="single" w:sz="4" w:space="0" w:color="auto"/>
              <w:right w:val="single" w:sz="4" w:space="0" w:color="auto"/>
            </w:tcBorders>
            <w:shd w:val="clear" w:color="auto" w:fill="auto"/>
            <w:vAlign w:val="center"/>
            <w:hideMark/>
          </w:tcPr>
          <w:p w:rsidR="00110016" w:rsidRPr="00E729FF" w:rsidRDefault="00110016" w:rsidP="00E729FF">
            <w:pPr>
              <w:spacing w:before="60" w:after="60" w:line="240" w:lineRule="auto"/>
              <w:rPr>
                <w:rFonts w:ascii="Arial" w:eastAsia="Times New Roman" w:hAnsi="Arial" w:cs="Arial"/>
              </w:rPr>
            </w:pPr>
            <w:r w:rsidRPr="00E729FF">
              <w:rPr>
                <w:rFonts w:ascii="Arial" w:eastAsia="Times New Roman" w:hAnsi="Arial" w:cs="Arial"/>
              </w:rPr>
              <w:t>Możliwość wydruku dokumentu</w:t>
            </w:r>
          </w:p>
        </w:tc>
      </w:tr>
      <w:tr w:rsidR="00110016" w:rsidRPr="00E729FF" w:rsidTr="00F90B7B">
        <w:trPr>
          <w:trHeight w:val="578"/>
        </w:trPr>
        <w:tc>
          <w:tcPr>
            <w:tcW w:w="781" w:type="dxa"/>
            <w:tcBorders>
              <w:top w:val="nil"/>
              <w:left w:val="single" w:sz="4" w:space="0" w:color="auto"/>
              <w:bottom w:val="single" w:sz="4" w:space="0" w:color="auto"/>
              <w:right w:val="single" w:sz="4" w:space="0" w:color="auto"/>
            </w:tcBorders>
            <w:shd w:val="clear" w:color="000000" w:fill="FFFFFF"/>
            <w:noWrap/>
            <w:vAlign w:val="center"/>
          </w:tcPr>
          <w:p w:rsidR="00110016" w:rsidRPr="00E729FF" w:rsidRDefault="00110016" w:rsidP="00E729FF">
            <w:pPr>
              <w:pStyle w:val="Akapitzlist"/>
              <w:numPr>
                <w:ilvl w:val="0"/>
                <w:numId w:val="4"/>
              </w:numPr>
              <w:spacing w:before="60" w:after="60" w:line="240" w:lineRule="auto"/>
              <w:contextualSpacing w:val="0"/>
              <w:jc w:val="center"/>
              <w:rPr>
                <w:rFonts w:ascii="Arial" w:hAnsi="Arial" w:cs="Arial"/>
              </w:rPr>
            </w:pPr>
          </w:p>
        </w:tc>
        <w:tc>
          <w:tcPr>
            <w:tcW w:w="8505" w:type="dxa"/>
            <w:tcBorders>
              <w:top w:val="nil"/>
              <w:left w:val="nil"/>
              <w:bottom w:val="single" w:sz="4" w:space="0" w:color="auto"/>
              <w:right w:val="single" w:sz="4" w:space="0" w:color="auto"/>
            </w:tcBorders>
            <w:shd w:val="clear" w:color="auto" w:fill="auto"/>
            <w:vAlign w:val="center"/>
            <w:hideMark/>
          </w:tcPr>
          <w:p w:rsidR="00110016" w:rsidRPr="00E729FF" w:rsidRDefault="00110016" w:rsidP="00E729FF">
            <w:pPr>
              <w:spacing w:before="60" w:after="60" w:line="240" w:lineRule="auto"/>
              <w:rPr>
                <w:rFonts w:ascii="Arial" w:eastAsia="Times New Roman" w:hAnsi="Arial" w:cs="Arial"/>
              </w:rPr>
            </w:pPr>
            <w:r w:rsidRPr="00E729FF">
              <w:rPr>
                <w:rFonts w:ascii="Arial" w:eastAsia="Times New Roman" w:hAnsi="Arial" w:cs="Arial"/>
              </w:rPr>
              <w:t>Możliwość wyszukiwania dokumentów za pomocą zaawansowanych kryteriów oraz meta danych.</w:t>
            </w:r>
          </w:p>
        </w:tc>
      </w:tr>
      <w:tr w:rsidR="00110016" w:rsidRPr="00E729FF" w:rsidTr="00F90B7B">
        <w:trPr>
          <w:trHeight w:val="559"/>
        </w:trPr>
        <w:tc>
          <w:tcPr>
            <w:tcW w:w="781" w:type="dxa"/>
            <w:tcBorders>
              <w:top w:val="nil"/>
              <w:left w:val="single" w:sz="4" w:space="0" w:color="auto"/>
              <w:bottom w:val="single" w:sz="4" w:space="0" w:color="auto"/>
              <w:right w:val="single" w:sz="4" w:space="0" w:color="auto"/>
            </w:tcBorders>
            <w:shd w:val="clear" w:color="000000" w:fill="FFFFFF"/>
            <w:noWrap/>
            <w:vAlign w:val="center"/>
          </w:tcPr>
          <w:p w:rsidR="00110016" w:rsidRPr="00E729FF" w:rsidRDefault="00110016" w:rsidP="00E729FF">
            <w:pPr>
              <w:pStyle w:val="Akapitzlist"/>
              <w:numPr>
                <w:ilvl w:val="0"/>
                <w:numId w:val="4"/>
              </w:numPr>
              <w:spacing w:before="60" w:after="60" w:line="240" w:lineRule="auto"/>
              <w:contextualSpacing w:val="0"/>
              <w:jc w:val="center"/>
              <w:rPr>
                <w:rFonts w:ascii="Arial" w:hAnsi="Arial" w:cs="Arial"/>
              </w:rPr>
            </w:pPr>
          </w:p>
        </w:tc>
        <w:tc>
          <w:tcPr>
            <w:tcW w:w="8505" w:type="dxa"/>
            <w:tcBorders>
              <w:top w:val="nil"/>
              <w:left w:val="nil"/>
              <w:bottom w:val="single" w:sz="4" w:space="0" w:color="auto"/>
              <w:right w:val="single" w:sz="4" w:space="0" w:color="auto"/>
            </w:tcBorders>
            <w:shd w:val="clear" w:color="auto" w:fill="auto"/>
            <w:vAlign w:val="center"/>
            <w:hideMark/>
          </w:tcPr>
          <w:p w:rsidR="00110016" w:rsidRPr="00E729FF" w:rsidRDefault="00110016" w:rsidP="00E729FF">
            <w:pPr>
              <w:spacing w:before="60" w:after="60" w:line="240" w:lineRule="auto"/>
              <w:rPr>
                <w:rFonts w:ascii="Arial" w:eastAsia="Times New Roman" w:hAnsi="Arial" w:cs="Arial"/>
              </w:rPr>
            </w:pPr>
            <w:r w:rsidRPr="00E729FF">
              <w:rPr>
                <w:rFonts w:ascii="Arial" w:eastAsia="Times New Roman" w:hAnsi="Arial" w:cs="Arial"/>
              </w:rPr>
              <w:t>Możliwość wersjonowania przechowywanych dokumentów z dostępem do pełnej historii poprzednich wersji.</w:t>
            </w:r>
          </w:p>
        </w:tc>
      </w:tr>
      <w:tr w:rsidR="00110016" w:rsidRPr="00E729FF" w:rsidTr="00F90B7B">
        <w:trPr>
          <w:trHeight w:val="412"/>
        </w:trPr>
        <w:tc>
          <w:tcPr>
            <w:tcW w:w="781" w:type="dxa"/>
            <w:tcBorders>
              <w:top w:val="nil"/>
              <w:left w:val="single" w:sz="4" w:space="0" w:color="auto"/>
              <w:bottom w:val="single" w:sz="4" w:space="0" w:color="auto"/>
              <w:right w:val="single" w:sz="4" w:space="0" w:color="auto"/>
            </w:tcBorders>
            <w:shd w:val="clear" w:color="000000" w:fill="FFFFFF"/>
            <w:noWrap/>
            <w:vAlign w:val="center"/>
          </w:tcPr>
          <w:p w:rsidR="00110016" w:rsidRPr="00E729FF" w:rsidRDefault="00110016" w:rsidP="00E729FF">
            <w:pPr>
              <w:pStyle w:val="Akapitzlist"/>
              <w:numPr>
                <w:ilvl w:val="0"/>
                <w:numId w:val="4"/>
              </w:numPr>
              <w:spacing w:before="60" w:after="60" w:line="240" w:lineRule="auto"/>
              <w:contextualSpacing w:val="0"/>
              <w:jc w:val="center"/>
              <w:rPr>
                <w:rFonts w:ascii="Arial" w:hAnsi="Arial" w:cs="Arial"/>
              </w:rPr>
            </w:pPr>
          </w:p>
        </w:tc>
        <w:tc>
          <w:tcPr>
            <w:tcW w:w="8505" w:type="dxa"/>
            <w:tcBorders>
              <w:top w:val="nil"/>
              <w:left w:val="nil"/>
              <w:bottom w:val="single" w:sz="4" w:space="0" w:color="auto"/>
              <w:right w:val="single" w:sz="4" w:space="0" w:color="auto"/>
            </w:tcBorders>
            <w:shd w:val="clear" w:color="auto" w:fill="auto"/>
            <w:vAlign w:val="center"/>
            <w:hideMark/>
          </w:tcPr>
          <w:p w:rsidR="00110016" w:rsidRPr="00E729FF" w:rsidRDefault="00110016" w:rsidP="00E729FF">
            <w:pPr>
              <w:spacing w:before="60" w:after="60" w:line="240" w:lineRule="auto"/>
              <w:rPr>
                <w:rFonts w:ascii="Arial" w:eastAsia="Times New Roman" w:hAnsi="Arial" w:cs="Arial"/>
              </w:rPr>
            </w:pPr>
            <w:r w:rsidRPr="00E729FF">
              <w:rPr>
                <w:rFonts w:ascii="Arial" w:eastAsia="Times New Roman" w:hAnsi="Arial" w:cs="Arial"/>
              </w:rPr>
              <w:t>Repozytorium EDM musi umożliwiać:</w:t>
            </w:r>
          </w:p>
        </w:tc>
      </w:tr>
      <w:tr w:rsidR="00110016" w:rsidRPr="00E729FF" w:rsidTr="00F90B7B">
        <w:trPr>
          <w:trHeight w:val="403"/>
        </w:trPr>
        <w:tc>
          <w:tcPr>
            <w:tcW w:w="781" w:type="dxa"/>
            <w:tcBorders>
              <w:top w:val="nil"/>
              <w:left w:val="single" w:sz="4" w:space="0" w:color="auto"/>
              <w:bottom w:val="single" w:sz="4" w:space="0" w:color="auto"/>
              <w:right w:val="single" w:sz="4" w:space="0" w:color="auto"/>
            </w:tcBorders>
            <w:shd w:val="clear" w:color="000000" w:fill="FFFFFF"/>
            <w:noWrap/>
            <w:vAlign w:val="center"/>
          </w:tcPr>
          <w:p w:rsidR="00110016" w:rsidRPr="00E729FF" w:rsidRDefault="00110016" w:rsidP="00E729FF">
            <w:pPr>
              <w:pStyle w:val="Akapitzlist"/>
              <w:numPr>
                <w:ilvl w:val="0"/>
                <w:numId w:val="4"/>
              </w:numPr>
              <w:spacing w:before="60" w:after="60" w:line="240" w:lineRule="auto"/>
              <w:contextualSpacing w:val="0"/>
              <w:jc w:val="center"/>
              <w:rPr>
                <w:rFonts w:ascii="Arial" w:hAnsi="Arial" w:cs="Arial"/>
              </w:rPr>
            </w:pPr>
          </w:p>
        </w:tc>
        <w:tc>
          <w:tcPr>
            <w:tcW w:w="8505" w:type="dxa"/>
            <w:tcBorders>
              <w:top w:val="nil"/>
              <w:left w:val="nil"/>
              <w:bottom w:val="single" w:sz="4" w:space="0" w:color="auto"/>
              <w:right w:val="single" w:sz="4" w:space="0" w:color="auto"/>
            </w:tcBorders>
            <w:shd w:val="clear" w:color="auto" w:fill="auto"/>
            <w:vAlign w:val="center"/>
            <w:hideMark/>
          </w:tcPr>
          <w:p w:rsidR="00110016" w:rsidRPr="00E729FF" w:rsidRDefault="00110016" w:rsidP="008E415F">
            <w:pPr>
              <w:pStyle w:val="Akapitzlist"/>
              <w:numPr>
                <w:ilvl w:val="0"/>
                <w:numId w:val="50"/>
              </w:numPr>
              <w:spacing w:before="60" w:after="60" w:line="240" w:lineRule="auto"/>
              <w:ind w:left="1066"/>
              <w:rPr>
                <w:rFonts w:ascii="Arial" w:eastAsia="Times New Roman" w:hAnsi="Arial" w:cs="Arial"/>
              </w:rPr>
            </w:pPr>
            <w:r w:rsidRPr="00E729FF">
              <w:rPr>
                <w:rFonts w:ascii="Arial" w:eastAsia="Times New Roman" w:hAnsi="Arial" w:cs="Arial"/>
              </w:rPr>
              <w:t>rejestrację dokumentu</w:t>
            </w:r>
          </w:p>
        </w:tc>
      </w:tr>
      <w:tr w:rsidR="00110016" w:rsidRPr="00E729FF" w:rsidTr="00F90B7B">
        <w:trPr>
          <w:trHeight w:val="423"/>
        </w:trPr>
        <w:tc>
          <w:tcPr>
            <w:tcW w:w="781" w:type="dxa"/>
            <w:tcBorders>
              <w:top w:val="nil"/>
              <w:left w:val="single" w:sz="4" w:space="0" w:color="auto"/>
              <w:bottom w:val="single" w:sz="4" w:space="0" w:color="auto"/>
              <w:right w:val="single" w:sz="4" w:space="0" w:color="auto"/>
            </w:tcBorders>
            <w:shd w:val="clear" w:color="000000" w:fill="FFFFFF"/>
            <w:noWrap/>
            <w:vAlign w:val="center"/>
          </w:tcPr>
          <w:p w:rsidR="00110016" w:rsidRPr="00E729FF" w:rsidRDefault="00110016" w:rsidP="00E729FF">
            <w:pPr>
              <w:pStyle w:val="Akapitzlist"/>
              <w:numPr>
                <w:ilvl w:val="0"/>
                <w:numId w:val="4"/>
              </w:numPr>
              <w:spacing w:before="60" w:after="60" w:line="240" w:lineRule="auto"/>
              <w:contextualSpacing w:val="0"/>
              <w:jc w:val="center"/>
              <w:rPr>
                <w:rFonts w:ascii="Arial" w:hAnsi="Arial" w:cs="Arial"/>
              </w:rPr>
            </w:pPr>
          </w:p>
        </w:tc>
        <w:tc>
          <w:tcPr>
            <w:tcW w:w="8505" w:type="dxa"/>
            <w:tcBorders>
              <w:top w:val="nil"/>
              <w:left w:val="nil"/>
              <w:bottom w:val="single" w:sz="4" w:space="0" w:color="auto"/>
              <w:right w:val="single" w:sz="4" w:space="0" w:color="auto"/>
            </w:tcBorders>
            <w:shd w:val="clear" w:color="auto" w:fill="auto"/>
            <w:vAlign w:val="center"/>
            <w:hideMark/>
          </w:tcPr>
          <w:p w:rsidR="00110016" w:rsidRPr="00E729FF" w:rsidRDefault="00110016" w:rsidP="008E415F">
            <w:pPr>
              <w:pStyle w:val="Akapitzlist"/>
              <w:numPr>
                <w:ilvl w:val="0"/>
                <w:numId w:val="50"/>
              </w:numPr>
              <w:spacing w:before="60" w:after="60" w:line="240" w:lineRule="auto"/>
              <w:ind w:left="1066"/>
              <w:rPr>
                <w:rFonts w:ascii="Arial" w:eastAsia="Times New Roman" w:hAnsi="Arial" w:cs="Arial"/>
              </w:rPr>
            </w:pPr>
            <w:r w:rsidRPr="00E729FF">
              <w:rPr>
                <w:rFonts w:ascii="Arial" w:eastAsia="Times New Roman" w:hAnsi="Arial" w:cs="Arial"/>
              </w:rPr>
              <w:t>pobieranie dokumentów w formacie XML</w:t>
            </w:r>
          </w:p>
        </w:tc>
      </w:tr>
      <w:tr w:rsidR="00110016" w:rsidRPr="00E729FF" w:rsidTr="00F90B7B">
        <w:trPr>
          <w:trHeight w:val="415"/>
        </w:trPr>
        <w:tc>
          <w:tcPr>
            <w:tcW w:w="781" w:type="dxa"/>
            <w:tcBorders>
              <w:top w:val="nil"/>
              <w:left w:val="single" w:sz="4" w:space="0" w:color="auto"/>
              <w:bottom w:val="single" w:sz="4" w:space="0" w:color="auto"/>
              <w:right w:val="single" w:sz="4" w:space="0" w:color="auto"/>
            </w:tcBorders>
            <w:shd w:val="clear" w:color="000000" w:fill="FFFFFF"/>
            <w:noWrap/>
            <w:vAlign w:val="center"/>
          </w:tcPr>
          <w:p w:rsidR="00110016" w:rsidRPr="00E729FF" w:rsidRDefault="00110016" w:rsidP="00E729FF">
            <w:pPr>
              <w:pStyle w:val="Akapitzlist"/>
              <w:numPr>
                <w:ilvl w:val="0"/>
                <w:numId w:val="4"/>
              </w:numPr>
              <w:spacing w:before="60" w:after="60" w:line="240" w:lineRule="auto"/>
              <w:contextualSpacing w:val="0"/>
              <w:jc w:val="center"/>
              <w:rPr>
                <w:rFonts w:ascii="Arial" w:hAnsi="Arial" w:cs="Arial"/>
              </w:rPr>
            </w:pPr>
          </w:p>
        </w:tc>
        <w:tc>
          <w:tcPr>
            <w:tcW w:w="8505" w:type="dxa"/>
            <w:tcBorders>
              <w:top w:val="nil"/>
              <w:left w:val="nil"/>
              <w:bottom w:val="single" w:sz="4" w:space="0" w:color="auto"/>
              <w:right w:val="single" w:sz="4" w:space="0" w:color="auto"/>
            </w:tcBorders>
            <w:shd w:val="clear" w:color="auto" w:fill="auto"/>
            <w:vAlign w:val="center"/>
            <w:hideMark/>
          </w:tcPr>
          <w:p w:rsidR="00110016" w:rsidRPr="00E729FF" w:rsidRDefault="00110016" w:rsidP="008E415F">
            <w:pPr>
              <w:pStyle w:val="Akapitzlist"/>
              <w:numPr>
                <w:ilvl w:val="0"/>
                <w:numId w:val="50"/>
              </w:numPr>
              <w:spacing w:before="60" w:after="60" w:line="240" w:lineRule="auto"/>
              <w:ind w:left="1066"/>
              <w:rPr>
                <w:rFonts w:ascii="Arial" w:eastAsia="Times New Roman" w:hAnsi="Arial" w:cs="Arial"/>
              </w:rPr>
            </w:pPr>
            <w:r w:rsidRPr="00E729FF">
              <w:rPr>
                <w:rFonts w:ascii="Arial" w:eastAsia="Times New Roman" w:hAnsi="Arial" w:cs="Arial"/>
              </w:rPr>
              <w:t>pobieranie dokumentów w formacie PDF</w:t>
            </w:r>
          </w:p>
        </w:tc>
      </w:tr>
      <w:tr w:rsidR="00110016" w:rsidRPr="00E729FF" w:rsidTr="00F90B7B">
        <w:trPr>
          <w:trHeight w:val="408"/>
        </w:trPr>
        <w:tc>
          <w:tcPr>
            <w:tcW w:w="781" w:type="dxa"/>
            <w:tcBorders>
              <w:top w:val="nil"/>
              <w:left w:val="single" w:sz="4" w:space="0" w:color="auto"/>
              <w:bottom w:val="single" w:sz="4" w:space="0" w:color="auto"/>
              <w:right w:val="single" w:sz="4" w:space="0" w:color="auto"/>
            </w:tcBorders>
            <w:shd w:val="clear" w:color="000000" w:fill="FFFFFF"/>
            <w:noWrap/>
            <w:vAlign w:val="center"/>
          </w:tcPr>
          <w:p w:rsidR="00110016" w:rsidRPr="00E729FF" w:rsidRDefault="00110016" w:rsidP="00E729FF">
            <w:pPr>
              <w:pStyle w:val="Akapitzlist"/>
              <w:numPr>
                <w:ilvl w:val="0"/>
                <w:numId w:val="4"/>
              </w:numPr>
              <w:spacing w:before="60" w:after="60" w:line="240" w:lineRule="auto"/>
              <w:contextualSpacing w:val="0"/>
              <w:jc w:val="center"/>
              <w:rPr>
                <w:rFonts w:ascii="Arial" w:hAnsi="Arial" w:cs="Arial"/>
              </w:rPr>
            </w:pPr>
          </w:p>
        </w:tc>
        <w:tc>
          <w:tcPr>
            <w:tcW w:w="8505" w:type="dxa"/>
            <w:tcBorders>
              <w:top w:val="nil"/>
              <w:left w:val="nil"/>
              <w:bottom w:val="single" w:sz="4" w:space="0" w:color="auto"/>
              <w:right w:val="single" w:sz="4" w:space="0" w:color="auto"/>
            </w:tcBorders>
            <w:shd w:val="clear" w:color="auto" w:fill="auto"/>
            <w:vAlign w:val="center"/>
            <w:hideMark/>
          </w:tcPr>
          <w:p w:rsidR="00110016" w:rsidRPr="00E729FF" w:rsidRDefault="00110016" w:rsidP="008E415F">
            <w:pPr>
              <w:pStyle w:val="Akapitzlist"/>
              <w:numPr>
                <w:ilvl w:val="0"/>
                <w:numId w:val="50"/>
              </w:numPr>
              <w:spacing w:before="60" w:after="60" w:line="240" w:lineRule="auto"/>
              <w:ind w:left="1066"/>
              <w:rPr>
                <w:rFonts w:ascii="Arial" w:eastAsia="Times New Roman" w:hAnsi="Arial" w:cs="Arial"/>
              </w:rPr>
            </w:pPr>
            <w:r w:rsidRPr="00E729FF">
              <w:rPr>
                <w:rFonts w:ascii="Arial" w:eastAsia="Times New Roman" w:hAnsi="Arial" w:cs="Arial"/>
              </w:rPr>
              <w:t>wyszukiwanie materializacji dokumentów</w:t>
            </w:r>
          </w:p>
        </w:tc>
      </w:tr>
      <w:tr w:rsidR="00110016" w:rsidRPr="00E729FF" w:rsidTr="00F90B7B">
        <w:trPr>
          <w:trHeight w:val="399"/>
        </w:trPr>
        <w:tc>
          <w:tcPr>
            <w:tcW w:w="781" w:type="dxa"/>
            <w:tcBorders>
              <w:top w:val="nil"/>
              <w:left w:val="single" w:sz="4" w:space="0" w:color="auto"/>
              <w:bottom w:val="single" w:sz="4" w:space="0" w:color="auto"/>
              <w:right w:val="single" w:sz="4" w:space="0" w:color="auto"/>
            </w:tcBorders>
            <w:shd w:val="clear" w:color="000000" w:fill="FFFFFF"/>
            <w:noWrap/>
            <w:vAlign w:val="center"/>
          </w:tcPr>
          <w:p w:rsidR="00110016" w:rsidRPr="00E729FF" w:rsidRDefault="00110016" w:rsidP="00E729FF">
            <w:pPr>
              <w:pStyle w:val="Akapitzlist"/>
              <w:numPr>
                <w:ilvl w:val="0"/>
                <w:numId w:val="4"/>
              </w:numPr>
              <w:spacing w:before="60" w:after="60" w:line="240" w:lineRule="auto"/>
              <w:contextualSpacing w:val="0"/>
              <w:jc w:val="center"/>
              <w:rPr>
                <w:rFonts w:ascii="Arial" w:hAnsi="Arial" w:cs="Arial"/>
              </w:rPr>
            </w:pPr>
          </w:p>
        </w:tc>
        <w:tc>
          <w:tcPr>
            <w:tcW w:w="8505" w:type="dxa"/>
            <w:tcBorders>
              <w:top w:val="nil"/>
              <w:left w:val="nil"/>
              <w:bottom w:val="single" w:sz="4" w:space="0" w:color="auto"/>
              <w:right w:val="single" w:sz="4" w:space="0" w:color="auto"/>
            </w:tcBorders>
            <w:shd w:val="clear" w:color="auto" w:fill="auto"/>
            <w:vAlign w:val="center"/>
            <w:hideMark/>
          </w:tcPr>
          <w:p w:rsidR="00110016" w:rsidRPr="00E729FF" w:rsidRDefault="00110016" w:rsidP="00E729FF">
            <w:pPr>
              <w:spacing w:before="60" w:after="60" w:line="240" w:lineRule="auto"/>
              <w:rPr>
                <w:rFonts w:ascii="Arial" w:eastAsia="Times New Roman" w:hAnsi="Arial" w:cs="Arial"/>
              </w:rPr>
            </w:pPr>
            <w:r w:rsidRPr="00E729FF">
              <w:rPr>
                <w:rFonts w:ascii="Arial" w:eastAsia="Times New Roman" w:hAnsi="Arial" w:cs="Arial"/>
              </w:rPr>
              <w:t>Repozytorium EDM musi współdzielić z HIS:</w:t>
            </w:r>
          </w:p>
        </w:tc>
      </w:tr>
      <w:tr w:rsidR="00110016" w:rsidRPr="00E729FF" w:rsidTr="00F90B7B">
        <w:trPr>
          <w:trHeight w:val="277"/>
        </w:trPr>
        <w:tc>
          <w:tcPr>
            <w:tcW w:w="781" w:type="dxa"/>
            <w:tcBorders>
              <w:top w:val="nil"/>
              <w:left w:val="single" w:sz="4" w:space="0" w:color="auto"/>
              <w:bottom w:val="single" w:sz="4" w:space="0" w:color="auto"/>
              <w:right w:val="single" w:sz="4" w:space="0" w:color="auto"/>
            </w:tcBorders>
            <w:shd w:val="clear" w:color="000000" w:fill="FFFFFF"/>
            <w:noWrap/>
            <w:vAlign w:val="center"/>
          </w:tcPr>
          <w:p w:rsidR="00110016" w:rsidRPr="00E729FF" w:rsidRDefault="00110016" w:rsidP="00E729FF">
            <w:pPr>
              <w:pStyle w:val="Akapitzlist"/>
              <w:numPr>
                <w:ilvl w:val="0"/>
                <w:numId w:val="4"/>
              </w:numPr>
              <w:spacing w:before="60" w:after="60" w:line="240" w:lineRule="auto"/>
              <w:contextualSpacing w:val="0"/>
              <w:jc w:val="center"/>
              <w:rPr>
                <w:rFonts w:ascii="Arial" w:hAnsi="Arial" w:cs="Arial"/>
              </w:rPr>
            </w:pPr>
          </w:p>
        </w:tc>
        <w:tc>
          <w:tcPr>
            <w:tcW w:w="8505" w:type="dxa"/>
            <w:tcBorders>
              <w:top w:val="nil"/>
              <w:left w:val="nil"/>
              <w:bottom w:val="single" w:sz="4" w:space="0" w:color="auto"/>
              <w:right w:val="single" w:sz="4" w:space="0" w:color="auto"/>
            </w:tcBorders>
            <w:shd w:val="clear" w:color="auto" w:fill="auto"/>
            <w:vAlign w:val="center"/>
            <w:hideMark/>
          </w:tcPr>
          <w:p w:rsidR="00110016" w:rsidRPr="00E729FF" w:rsidRDefault="00110016" w:rsidP="008E415F">
            <w:pPr>
              <w:pStyle w:val="Akapitzlist"/>
              <w:numPr>
                <w:ilvl w:val="0"/>
                <w:numId w:val="52"/>
              </w:numPr>
              <w:spacing w:before="60" w:after="60" w:line="240" w:lineRule="auto"/>
              <w:ind w:left="1066"/>
              <w:rPr>
                <w:rFonts w:ascii="Arial" w:eastAsia="Times New Roman" w:hAnsi="Arial" w:cs="Arial"/>
              </w:rPr>
            </w:pPr>
            <w:r w:rsidRPr="00E729FF">
              <w:rPr>
                <w:rFonts w:ascii="Arial" w:eastAsia="Times New Roman" w:hAnsi="Arial" w:cs="Arial"/>
              </w:rPr>
              <w:t>słownik jednostek organizacyjnych</w:t>
            </w:r>
          </w:p>
        </w:tc>
      </w:tr>
      <w:tr w:rsidR="00110016" w:rsidRPr="00E729FF" w:rsidTr="00F90B7B">
        <w:trPr>
          <w:trHeight w:val="281"/>
        </w:trPr>
        <w:tc>
          <w:tcPr>
            <w:tcW w:w="781" w:type="dxa"/>
            <w:tcBorders>
              <w:top w:val="nil"/>
              <w:left w:val="single" w:sz="4" w:space="0" w:color="auto"/>
              <w:bottom w:val="single" w:sz="4" w:space="0" w:color="auto"/>
              <w:right w:val="single" w:sz="4" w:space="0" w:color="auto"/>
            </w:tcBorders>
            <w:shd w:val="clear" w:color="000000" w:fill="FFFFFF"/>
            <w:noWrap/>
            <w:vAlign w:val="center"/>
          </w:tcPr>
          <w:p w:rsidR="00110016" w:rsidRPr="00E729FF" w:rsidRDefault="00110016" w:rsidP="00E729FF">
            <w:pPr>
              <w:pStyle w:val="Akapitzlist"/>
              <w:numPr>
                <w:ilvl w:val="0"/>
                <w:numId w:val="4"/>
              </w:numPr>
              <w:spacing w:before="60" w:after="60" w:line="240" w:lineRule="auto"/>
              <w:contextualSpacing w:val="0"/>
              <w:jc w:val="center"/>
              <w:rPr>
                <w:rFonts w:ascii="Arial" w:hAnsi="Arial" w:cs="Arial"/>
              </w:rPr>
            </w:pPr>
          </w:p>
        </w:tc>
        <w:tc>
          <w:tcPr>
            <w:tcW w:w="8505" w:type="dxa"/>
            <w:tcBorders>
              <w:top w:val="nil"/>
              <w:left w:val="nil"/>
              <w:bottom w:val="single" w:sz="4" w:space="0" w:color="auto"/>
              <w:right w:val="single" w:sz="4" w:space="0" w:color="auto"/>
            </w:tcBorders>
            <w:shd w:val="clear" w:color="auto" w:fill="auto"/>
            <w:vAlign w:val="center"/>
            <w:hideMark/>
          </w:tcPr>
          <w:p w:rsidR="00110016" w:rsidRPr="00E729FF" w:rsidRDefault="00110016" w:rsidP="008E415F">
            <w:pPr>
              <w:pStyle w:val="Akapitzlist"/>
              <w:numPr>
                <w:ilvl w:val="0"/>
                <w:numId w:val="52"/>
              </w:numPr>
              <w:spacing w:before="60" w:after="60" w:line="240" w:lineRule="auto"/>
              <w:ind w:left="1066"/>
              <w:rPr>
                <w:rFonts w:ascii="Arial" w:eastAsia="Times New Roman" w:hAnsi="Arial" w:cs="Arial"/>
              </w:rPr>
            </w:pPr>
            <w:r w:rsidRPr="00E729FF">
              <w:rPr>
                <w:rFonts w:ascii="Arial" w:eastAsia="Times New Roman" w:hAnsi="Arial" w:cs="Arial"/>
              </w:rPr>
              <w:t>rejestr użytkowników</w:t>
            </w:r>
          </w:p>
        </w:tc>
      </w:tr>
      <w:tr w:rsidR="00110016" w:rsidRPr="00E729FF" w:rsidTr="00F90B7B">
        <w:trPr>
          <w:trHeight w:val="257"/>
        </w:trPr>
        <w:tc>
          <w:tcPr>
            <w:tcW w:w="781" w:type="dxa"/>
            <w:tcBorders>
              <w:top w:val="nil"/>
              <w:left w:val="single" w:sz="4" w:space="0" w:color="auto"/>
              <w:bottom w:val="single" w:sz="4" w:space="0" w:color="auto"/>
              <w:right w:val="single" w:sz="4" w:space="0" w:color="auto"/>
            </w:tcBorders>
            <w:shd w:val="clear" w:color="000000" w:fill="FFFFFF"/>
            <w:noWrap/>
            <w:vAlign w:val="center"/>
          </w:tcPr>
          <w:p w:rsidR="00110016" w:rsidRPr="00E729FF" w:rsidRDefault="00110016" w:rsidP="00E729FF">
            <w:pPr>
              <w:pStyle w:val="Akapitzlist"/>
              <w:numPr>
                <w:ilvl w:val="0"/>
                <w:numId w:val="4"/>
              </w:numPr>
              <w:spacing w:before="60" w:after="60" w:line="240" w:lineRule="auto"/>
              <w:contextualSpacing w:val="0"/>
              <w:jc w:val="center"/>
              <w:rPr>
                <w:rFonts w:ascii="Arial" w:hAnsi="Arial" w:cs="Arial"/>
              </w:rPr>
            </w:pPr>
          </w:p>
        </w:tc>
        <w:tc>
          <w:tcPr>
            <w:tcW w:w="8505" w:type="dxa"/>
            <w:tcBorders>
              <w:top w:val="nil"/>
              <w:left w:val="nil"/>
              <w:bottom w:val="single" w:sz="4" w:space="0" w:color="auto"/>
              <w:right w:val="single" w:sz="4" w:space="0" w:color="auto"/>
            </w:tcBorders>
            <w:shd w:val="clear" w:color="auto" w:fill="auto"/>
            <w:vAlign w:val="center"/>
            <w:hideMark/>
          </w:tcPr>
          <w:p w:rsidR="00110016" w:rsidRPr="00E729FF" w:rsidRDefault="00110016" w:rsidP="008E415F">
            <w:pPr>
              <w:pStyle w:val="Akapitzlist"/>
              <w:numPr>
                <w:ilvl w:val="0"/>
                <w:numId w:val="52"/>
              </w:numPr>
              <w:spacing w:before="60" w:after="60" w:line="240" w:lineRule="auto"/>
              <w:ind w:left="1066"/>
              <w:rPr>
                <w:rFonts w:ascii="Arial" w:eastAsia="Times New Roman" w:hAnsi="Arial" w:cs="Arial"/>
              </w:rPr>
            </w:pPr>
            <w:r w:rsidRPr="00E729FF">
              <w:rPr>
                <w:rFonts w:ascii="Arial" w:eastAsia="Times New Roman" w:hAnsi="Arial" w:cs="Arial"/>
              </w:rPr>
              <w:t>rejestr pacjentów</w:t>
            </w:r>
          </w:p>
        </w:tc>
      </w:tr>
      <w:tr w:rsidR="00110016" w:rsidRPr="00E729FF" w:rsidTr="00F90B7B">
        <w:trPr>
          <w:trHeight w:val="643"/>
        </w:trPr>
        <w:tc>
          <w:tcPr>
            <w:tcW w:w="781" w:type="dxa"/>
            <w:tcBorders>
              <w:top w:val="nil"/>
              <w:left w:val="single" w:sz="4" w:space="0" w:color="auto"/>
              <w:bottom w:val="single" w:sz="4" w:space="0" w:color="auto"/>
              <w:right w:val="single" w:sz="4" w:space="0" w:color="auto"/>
            </w:tcBorders>
            <w:shd w:val="clear" w:color="000000" w:fill="FFFFFF"/>
            <w:noWrap/>
            <w:vAlign w:val="center"/>
          </w:tcPr>
          <w:p w:rsidR="00110016" w:rsidRPr="00E729FF" w:rsidRDefault="00110016" w:rsidP="00E729FF">
            <w:pPr>
              <w:pStyle w:val="Akapitzlist"/>
              <w:numPr>
                <w:ilvl w:val="0"/>
                <w:numId w:val="4"/>
              </w:numPr>
              <w:spacing w:before="60" w:after="60" w:line="240" w:lineRule="auto"/>
              <w:contextualSpacing w:val="0"/>
              <w:jc w:val="center"/>
              <w:rPr>
                <w:rFonts w:ascii="Arial" w:hAnsi="Arial" w:cs="Arial"/>
              </w:rPr>
            </w:pPr>
          </w:p>
        </w:tc>
        <w:tc>
          <w:tcPr>
            <w:tcW w:w="8505" w:type="dxa"/>
            <w:tcBorders>
              <w:top w:val="nil"/>
              <w:left w:val="nil"/>
              <w:bottom w:val="single" w:sz="4" w:space="0" w:color="auto"/>
              <w:right w:val="single" w:sz="4" w:space="0" w:color="auto"/>
            </w:tcBorders>
            <w:shd w:val="clear" w:color="auto" w:fill="auto"/>
            <w:vAlign w:val="center"/>
            <w:hideMark/>
          </w:tcPr>
          <w:p w:rsidR="00110016" w:rsidRPr="00E729FF" w:rsidRDefault="00110016" w:rsidP="00E729FF">
            <w:pPr>
              <w:spacing w:before="60" w:after="60" w:line="240" w:lineRule="auto"/>
              <w:rPr>
                <w:rFonts w:ascii="Arial" w:eastAsia="Times New Roman" w:hAnsi="Arial" w:cs="Arial"/>
              </w:rPr>
            </w:pPr>
            <w:r w:rsidRPr="00E729FF">
              <w:rPr>
                <w:rFonts w:ascii="Arial" w:eastAsia="Times New Roman" w:hAnsi="Arial" w:cs="Arial"/>
              </w:rPr>
              <w:t>System uprawnień pozwalający na precyzyjne definiowanie obszarów dostępnych dla danego użytkownika pełniącego określoną rolę.</w:t>
            </w:r>
          </w:p>
        </w:tc>
      </w:tr>
      <w:tr w:rsidR="00110016" w:rsidRPr="00E729FF" w:rsidTr="00F90B7B">
        <w:trPr>
          <w:trHeight w:val="914"/>
        </w:trPr>
        <w:tc>
          <w:tcPr>
            <w:tcW w:w="781" w:type="dxa"/>
            <w:tcBorders>
              <w:top w:val="nil"/>
              <w:left w:val="single" w:sz="4" w:space="0" w:color="auto"/>
              <w:bottom w:val="single" w:sz="4" w:space="0" w:color="auto"/>
              <w:right w:val="single" w:sz="4" w:space="0" w:color="auto"/>
            </w:tcBorders>
            <w:shd w:val="clear" w:color="000000" w:fill="FFFFFF"/>
            <w:noWrap/>
            <w:vAlign w:val="center"/>
          </w:tcPr>
          <w:p w:rsidR="00110016" w:rsidRPr="00E729FF" w:rsidRDefault="00110016" w:rsidP="00E729FF">
            <w:pPr>
              <w:pStyle w:val="Akapitzlist"/>
              <w:numPr>
                <w:ilvl w:val="0"/>
                <w:numId w:val="4"/>
              </w:numPr>
              <w:spacing w:before="60" w:after="60" w:line="240" w:lineRule="auto"/>
              <w:contextualSpacing w:val="0"/>
              <w:jc w:val="center"/>
              <w:rPr>
                <w:rFonts w:ascii="Arial" w:hAnsi="Arial" w:cs="Arial"/>
              </w:rPr>
            </w:pPr>
          </w:p>
        </w:tc>
        <w:tc>
          <w:tcPr>
            <w:tcW w:w="8505" w:type="dxa"/>
            <w:tcBorders>
              <w:top w:val="nil"/>
              <w:left w:val="nil"/>
              <w:bottom w:val="single" w:sz="4" w:space="0" w:color="auto"/>
              <w:right w:val="single" w:sz="4" w:space="0" w:color="auto"/>
            </w:tcBorders>
            <w:shd w:val="clear" w:color="auto" w:fill="auto"/>
            <w:vAlign w:val="center"/>
            <w:hideMark/>
          </w:tcPr>
          <w:p w:rsidR="00110016" w:rsidRPr="00E729FF" w:rsidRDefault="00110016" w:rsidP="00E729FF">
            <w:pPr>
              <w:spacing w:before="60" w:after="60" w:line="240" w:lineRule="auto"/>
              <w:rPr>
                <w:rFonts w:ascii="Arial" w:eastAsia="Times New Roman" w:hAnsi="Arial" w:cs="Arial"/>
              </w:rPr>
            </w:pPr>
            <w:r w:rsidRPr="00E729FF">
              <w:rPr>
                <w:rFonts w:ascii="Arial" w:eastAsia="Times New Roman" w:hAnsi="Arial" w:cs="Arial"/>
              </w:rPr>
              <w:t>Możliwość zarządzania uprawnieniami dostępu do określonych operacji w repozytorium. Przykłady uprawnień systemowych: uruchomienie systemu, zarządzanie uprawnieniami użytkowników, zarządzanie parametrami konfiguracyjnymi, zarządzanie typami dokumentów.</w:t>
            </w:r>
          </w:p>
        </w:tc>
      </w:tr>
      <w:tr w:rsidR="00110016" w:rsidRPr="00E729FF" w:rsidTr="00F90B7B">
        <w:trPr>
          <w:trHeight w:val="1421"/>
        </w:trPr>
        <w:tc>
          <w:tcPr>
            <w:tcW w:w="781" w:type="dxa"/>
            <w:tcBorders>
              <w:top w:val="nil"/>
              <w:left w:val="single" w:sz="4" w:space="0" w:color="auto"/>
              <w:bottom w:val="single" w:sz="4" w:space="0" w:color="auto"/>
              <w:right w:val="single" w:sz="4" w:space="0" w:color="auto"/>
            </w:tcBorders>
            <w:shd w:val="clear" w:color="000000" w:fill="FFFFFF"/>
            <w:noWrap/>
            <w:vAlign w:val="center"/>
          </w:tcPr>
          <w:p w:rsidR="00110016" w:rsidRPr="00E729FF" w:rsidRDefault="00110016" w:rsidP="00E729FF">
            <w:pPr>
              <w:pStyle w:val="Akapitzlist"/>
              <w:numPr>
                <w:ilvl w:val="0"/>
                <w:numId w:val="4"/>
              </w:numPr>
              <w:spacing w:before="60" w:after="60" w:line="240" w:lineRule="auto"/>
              <w:contextualSpacing w:val="0"/>
              <w:jc w:val="center"/>
              <w:rPr>
                <w:rFonts w:ascii="Arial" w:hAnsi="Arial" w:cs="Arial"/>
              </w:rPr>
            </w:pPr>
          </w:p>
        </w:tc>
        <w:tc>
          <w:tcPr>
            <w:tcW w:w="8505" w:type="dxa"/>
            <w:tcBorders>
              <w:top w:val="nil"/>
              <w:left w:val="nil"/>
              <w:bottom w:val="single" w:sz="4" w:space="0" w:color="auto"/>
              <w:right w:val="single" w:sz="4" w:space="0" w:color="auto"/>
            </w:tcBorders>
            <w:shd w:val="clear" w:color="auto" w:fill="auto"/>
            <w:vAlign w:val="center"/>
            <w:hideMark/>
          </w:tcPr>
          <w:p w:rsidR="00110016" w:rsidRPr="00E729FF" w:rsidRDefault="00110016" w:rsidP="00E729FF">
            <w:pPr>
              <w:spacing w:before="60" w:after="60" w:line="240" w:lineRule="auto"/>
              <w:rPr>
                <w:rFonts w:ascii="Arial" w:eastAsia="Times New Roman" w:hAnsi="Arial" w:cs="Arial"/>
                <w:spacing w:val="-4"/>
              </w:rPr>
            </w:pPr>
            <w:r w:rsidRPr="00E729FF">
              <w:rPr>
                <w:rFonts w:ascii="Arial" w:eastAsia="Times New Roman" w:hAnsi="Arial" w:cs="Arial"/>
                <w:spacing w:val="-4"/>
              </w:rPr>
              <w:t>Możliwość zarządzania uprawnieniami do wykonywania operacji na poszczególnych typach dokumentów w ramach całej placówki lub poszczególnych jednostek organizacyjnych. Przykłady uprawnień do dokumentów: dodawanie dokumentów do repozytorium, odczyt dokumentu, podpisywanie dokumentu, znakowanie czasem dokumentu, import i eksport dokumentu, anulowanie dokumentu, wydruk dokumentu itd.</w:t>
            </w:r>
          </w:p>
        </w:tc>
      </w:tr>
      <w:tr w:rsidR="00110016" w:rsidRPr="00E729FF" w:rsidTr="00F90B7B">
        <w:trPr>
          <w:trHeight w:val="635"/>
        </w:trPr>
        <w:tc>
          <w:tcPr>
            <w:tcW w:w="781" w:type="dxa"/>
            <w:tcBorders>
              <w:top w:val="nil"/>
              <w:left w:val="single" w:sz="4" w:space="0" w:color="auto"/>
              <w:bottom w:val="single" w:sz="4" w:space="0" w:color="auto"/>
              <w:right w:val="single" w:sz="4" w:space="0" w:color="auto"/>
            </w:tcBorders>
            <w:shd w:val="clear" w:color="000000" w:fill="FFFFFF"/>
            <w:noWrap/>
            <w:vAlign w:val="center"/>
          </w:tcPr>
          <w:p w:rsidR="00110016" w:rsidRPr="00E729FF" w:rsidRDefault="00110016" w:rsidP="00E729FF">
            <w:pPr>
              <w:pStyle w:val="Akapitzlist"/>
              <w:numPr>
                <w:ilvl w:val="0"/>
                <w:numId w:val="4"/>
              </w:numPr>
              <w:spacing w:before="60" w:after="60" w:line="240" w:lineRule="auto"/>
              <w:contextualSpacing w:val="0"/>
              <w:jc w:val="center"/>
              <w:rPr>
                <w:rFonts w:ascii="Arial" w:hAnsi="Arial" w:cs="Arial"/>
              </w:rPr>
            </w:pPr>
          </w:p>
        </w:tc>
        <w:tc>
          <w:tcPr>
            <w:tcW w:w="8505" w:type="dxa"/>
            <w:tcBorders>
              <w:top w:val="nil"/>
              <w:left w:val="nil"/>
              <w:bottom w:val="single" w:sz="4" w:space="0" w:color="auto"/>
              <w:right w:val="single" w:sz="4" w:space="0" w:color="auto"/>
            </w:tcBorders>
            <w:shd w:val="clear" w:color="auto" w:fill="auto"/>
            <w:vAlign w:val="center"/>
            <w:hideMark/>
          </w:tcPr>
          <w:p w:rsidR="00110016" w:rsidRPr="00E729FF" w:rsidRDefault="00110016" w:rsidP="00E729FF">
            <w:pPr>
              <w:spacing w:before="60" w:after="60" w:line="240" w:lineRule="auto"/>
              <w:rPr>
                <w:rFonts w:ascii="Arial" w:eastAsia="Times New Roman" w:hAnsi="Arial" w:cs="Arial"/>
              </w:rPr>
            </w:pPr>
            <w:r w:rsidRPr="00E729FF">
              <w:rPr>
                <w:rFonts w:ascii="Arial" w:eastAsia="Times New Roman" w:hAnsi="Arial" w:cs="Arial"/>
              </w:rPr>
              <w:t>Możliwość definiowania nowych typów dokumentów obsługiwanych przez repozytorium dokumentów elektronicznych.</w:t>
            </w:r>
          </w:p>
        </w:tc>
      </w:tr>
      <w:tr w:rsidR="00110016" w:rsidRPr="00E729FF" w:rsidTr="00F90B7B">
        <w:trPr>
          <w:trHeight w:val="877"/>
        </w:trPr>
        <w:tc>
          <w:tcPr>
            <w:tcW w:w="781" w:type="dxa"/>
            <w:tcBorders>
              <w:top w:val="nil"/>
              <w:left w:val="single" w:sz="4" w:space="0" w:color="auto"/>
              <w:bottom w:val="single" w:sz="4" w:space="0" w:color="auto"/>
              <w:right w:val="single" w:sz="4" w:space="0" w:color="auto"/>
            </w:tcBorders>
            <w:shd w:val="clear" w:color="000000" w:fill="FFFFFF"/>
            <w:noWrap/>
            <w:vAlign w:val="center"/>
          </w:tcPr>
          <w:p w:rsidR="00110016" w:rsidRPr="00E729FF" w:rsidRDefault="00110016" w:rsidP="00E729FF">
            <w:pPr>
              <w:pStyle w:val="Akapitzlist"/>
              <w:numPr>
                <w:ilvl w:val="0"/>
                <w:numId w:val="4"/>
              </w:numPr>
              <w:spacing w:before="60" w:after="60" w:line="240" w:lineRule="auto"/>
              <w:contextualSpacing w:val="0"/>
              <w:jc w:val="center"/>
              <w:rPr>
                <w:rFonts w:ascii="Arial" w:hAnsi="Arial" w:cs="Arial"/>
              </w:rPr>
            </w:pPr>
          </w:p>
        </w:tc>
        <w:tc>
          <w:tcPr>
            <w:tcW w:w="8505" w:type="dxa"/>
            <w:tcBorders>
              <w:top w:val="nil"/>
              <w:left w:val="nil"/>
              <w:bottom w:val="single" w:sz="4" w:space="0" w:color="auto"/>
              <w:right w:val="single" w:sz="4" w:space="0" w:color="auto"/>
            </w:tcBorders>
            <w:shd w:val="clear" w:color="auto" w:fill="auto"/>
            <w:vAlign w:val="center"/>
            <w:hideMark/>
          </w:tcPr>
          <w:p w:rsidR="00110016" w:rsidRPr="00E729FF" w:rsidRDefault="00110016" w:rsidP="00E729FF">
            <w:pPr>
              <w:spacing w:before="60" w:after="60" w:line="240" w:lineRule="auto"/>
              <w:rPr>
                <w:rFonts w:ascii="Arial" w:eastAsia="Times New Roman" w:hAnsi="Arial" w:cs="Arial"/>
              </w:rPr>
            </w:pPr>
            <w:r w:rsidRPr="00E729FF">
              <w:rPr>
                <w:rFonts w:ascii="Arial" w:eastAsia="Times New Roman" w:hAnsi="Arial" w:cs="Arial"/>
              </w:rPr>
              <w:t>Zakłada się także możliwość indeksowania dokumentów, których elektroniczna postać nie jest przechowywana w systemie HIS - np. indeksowanie dokumentów papierowych, obrazów radiologicznych przechowywanych w PACS.</w:t>
            </w:r>
          </w:p>
        </w:tc>
      </w:tr>
      <w:tr w:rsidR="00110016" w:rsidRPr="00E729FF" w:rsidTr="00F90B7B">
        <w:trPr>
          <w:trHeight w:val="374"/>
        </w:trPr>
        <w:tc>
          <w:tcPr>
            <w:tcW w:w="781" w:type="dxa"/>
            <w:tcBorders>
              <w:top w:val="nil"/>
              <w:left w:val="single" w:sz="4" w:space="0" w:color="auto"/>
              <w:bottom w:val="single" w:sz="4" w:space="0" w:color="auto"/>
              <w:right w:val="single" w:sz="4" w:space="0" w:color="auto"/>
            </w:tcBorders>
            <w:shd w:val="clear" w:color="000000" w:fill="FFFFFF"/>
            <w:noWrap/>
            <w:vAlign w:val="center"/>
          </w:tcPr>
          <w:p w:rsidR="00110016" w:rsidRPr="00E729FF" w:rsidRDefault="00110016" w:rsidP="00E729FF">
            <w:pPr>
              <w:pStyle w:val="Akapitzlist"/>
              <w:numPr>
                <w:ilvl w:val="0"/>
                <w:numId w:val="4"/>
              </w:numPr>
              <w:spacing w:before="60" w:after="60" w:line="240" w:lineRule="auto"/>
              <w:contextualSpacing w:val="0"/>
              <w:jc w:val="center"/>
              <w:rPr>
                <w:rFonts w:ascii="Arial" w:hAnsi="Arial" w:cs="Arial"/>
              </w:rPr>
            </w:pPr>
          </w:p>
        </w:tc>
        <w:tc>
          <w:tcPr>
            <w:tcW w:w="8505" w:type="dxa"/>
            <w:tcBorders>
              <w:top w:val="nil"/>
              <w:left w:val="nil"/>
              <w:bottom w:val="single" w:sz="4" w:space="0" w:color="auto"/>
              <w:right w:val="single" w:sz="4" w:space="0" w:color="auto"/>
            </w:tcBorders>
            <w:shd w:val="clear" w:color="auto" w:fill="auto"/>
            <w:vAlign w:val="center"/>
            <w:hideMark/>
          </w:tcPr>
          <w:p w:rsidR="00110016" w:rsidRPr="00E729FF" w:rsidRDefault="00110016" w:rsidP="00E729FF">
            <w:pPr>
              <w:spacing w:before="60" w:after="60" w:line="240" w:lineRule="auto"/>
              <w:rPr>
                <w:rFonts w:ascii="Arial" w:eastAsia="Times New Roman" w:hAnsi="Arial" w:cs="Arial"/>
              </w:rPr>
            </w:pPr>
            <w:r w:rsidRPr="00E729FF">
              <w:rPr>
                <w:rFonts w:ascii="Arial" w:eastAsia="Times New Roman" w:hAnsi="Arial" w:cs="Arial"/>
              </w:rPr>
              <w:t>Indeksowane powinny być wszystkie wersje dokumentu</w:t>
            </w:r>
          </w:p>
        </w:tc>
      </w:tr>
      <w:tr w:rsidR="00110016" w:rsidRPr="00E729FF" w:rsidTr="00F90B7B">
        <w:trPr>
          <w:trHeight w:val="421"/>
        </w:trPr>
        <w:tc>
          <w:tcPr>
            <w:tcW w:w="781" w:type="dxa"/>
            <w:tcBorders>
              <w:top w:val="nil"/>
              <w:left w:val="single" w:sz="4" w:space="0" w:color="auto"/>
              <w:bottom w:val="single" w:sz="4" w:space="0" w:color="auto"/>
              <w:right w:val="single" w:sz="4" w:space="0" w:color="auto"/>
            </w:tcBorders>
            <w:shd w:val="clear" w:color="000000" w:fill="FFFFFF"/>
            <w:noWrap/>
            <w:vAlign w:val="center"/>
          </w:tcPr>
          <w:p w:rsidR="00110016" w:rsidRPr="00E729FF" w:rsidRDefault="00110016" w:rsidP="00E729FF">
            <w:pPr>
              <w:pStyle w:val="Akapitzlist"/>
              <w:numPr>
                <w:ilvl w:val="0"/>
                <w:numId w:val="4"/>
              </w:numPr>
              <w:spacing w:before="60" w:after="60" w:line="240" w:lineRule="auto"/>
              <w:contextualSpacing w:val="0"/>
              <w:jc w:val="center"/>
              <w:rPr>
                <w:rFonts w:ascii="Arial" w:hAnsi="Arial" w:cs="Arial"/>
              </w:rPr>
            </w:pPr>
          </w:p>
        </w:tc>
        <w:tc>
          <w:tcPr>
            <w:tcW w:w="8505" w:type="dxa"/>
            <w:tcBorders>
              <w:top w:val="nil"/>
              <w:left w:val="nil"/>
              <w:bottom w:val="single" w:sz="4" w:space="0" w:color="auto"/>
              <w:right w:val="single" w:sz="4" w:space="0" w:color="auto"/>
            </w:tcBorders>
            <w:shd w:val="clear" w:color="auto" w:fill="auto"/>
            <w:vAlign w:val="center"/>
            <w:hideMark/>
          </w:tcPr>
          <w:p w:rsidR="00110016" w:rsidRPr="00E729FF" w:rsidRDefault="00110016" w:rsidP="00E729FF">
            <w:pPr>
              <w:spacing w:before="60" w:after="60" w:line="240" w:lineRule="auto"/>
              <w:rPr>
                <w:rFonts w:ascii="Arial" w:eastAsia="Times New Roman" w:hAnsi="Arial" w:cs="Arial"/>
              </w:rPr>
            </w:pPr>
            <w:r w:rsidRPr="00E729FF">
              <w:rPr>
                <w:rFonts w:ascii="Arial" w:eastAsia="Times New Roman" w:hAnsi="Arial" w:cs="Arial"/>
              </w:rPr>
              <w:t>Indeks powinien uwzględniać rozdzielenie danych osobowych od danych medycznych</w:t>
            </w:r>
          </w:p>
        </w:tc>
      </w:tr>
      <w:tr w:rsidR="00110016" w:rsidRPr="00E729FF" w:rsidTr="00F90B7B">
        <w:trPr>
          <w:trHeight w:val="501"/>
        </w:trPr>
        <w:tc>
          <w:tcPr>
            <w:tcW w:w="781" w:type="dxa"/>
            <w:tcBorders>
              <w:top w:val="nil"/>
              <w:left w:val="single" w:sz="4" w:space="0" w:color="auto"/>
              <w:bottom w:val="single" w:sz="4" w:space="0" w:color="auto"/>
              <w:right w:val="single" w:sz="4" w:space="0" w:color="auto"/>
            </w:tcBorders>
            <w:shd w:val="clear" w:color="000000" w:fill="FFFFFF"/>
            <w:noWrap/>
            <w:vAlign w:val="center"/>
          </w:tcPr>
          <w:p w:rsidR="00110016" w:rsidRPr="00E729FF" w:rsidRDefault="00110016" w:rsidP="00E729FF">
            <w:pPr>
              <w:pStyle w:val="Akapitzlist"/>
              <w:numPr>
                <w:ilvl w:val="0"/>
                <w:numId w:val="4"/>
              </w:numPr>
              <w:spacing w:before="60" w:after="60" w:line="240" w:lineRule="auto"/>
              <w:contextualSpacing w:val="0"/>
              <w:jc w:val="center"/>
              <w:rPr>
                <w:rFonts w:ascii="Arial" w:hAnsi="Arial" w:cs="Arial"/>
              </w:rPr>
            </w:pPr>
          </w:p>
        </w:tc>
        <w:tc>
          <w:tcPr>
            <w:tcW w:w="8505" w:type="dxa"/>
            <w:tcBorders>
              <w:top w:val="nil"/>
              <w:left w:val="nil"/>
              <w:bottom w:val="single" w:sz="4" w:space="0" w:color="auto"/>
              <w:right w:val="single" w:sz="4" w:space="0" w:color="auto"/>
            </w:tcBorders>
            <w:shd w:val="clear" w:color="auto" w:fill="auto"/>
            <w:vAlign w:val="center"/>
            <w:hideMark/>
          </w:tcPr>
          <w:p w:rsidR="00110016" w:rsidRPr="00E729FF" w:rsidRDefault="00110016" w:rsidP="00E729FF">
            <w:pPr>
              <w:spacing w:before="60" w:after="60" w:line="240" w:lineRule="auto"/>
              <w:rPr>
                <w:rFonts w:ascii="Arial" w:eastAsia="Times New Roman" w:hAnsi="Arial" w:cs="Arial"/>
              </w:rPr>
            </w:pPr>
            <w:r w:rsidRPr="00E729FF">
              <w:rPr>
                <w:rFonts w:ascii="Arial" w:eastAsia="Times New Roman" w:hAnsi="Arial" w:cs="Arial"/>
              </w:rPr>
              <w:t>Możliwość indeksowania dokumentów w celu łatwego jej wyszukiwania wg zadanych kryteriów</w:t>
            </w:r>
          </w:p>
        </w:tc>
      </w:tr>
      <w:tr w:rsidR="00110016" w:rsidRPr="00E729FF" w:rsidTr="00F90B7B">
        <w:trPr>
          <w:trHeight w:val="649"/>
        </w:trPr>
        <w:tc>
          <w:tcPr>
            <w:tcW w:w="781" w:type="dxa"/>
            <w:tcBorders>
              <w:top w:val="nil"/>
              <w:left w:val="single" w:sz="4" w:space="0" w:color="auto"/>
              <w:bottom w:val="single" w:sz="4" w:space="0" w:color="auto"/>
              <w:right w:val="single" w:sz="4" w:space="0" w:color="auto"/>
            </w:tcBorders>
            <w:shd w:val="clear" w:color="000000" w:fill="FFFFFF"/>
            <w:noWrap/>
            <w:vAlign w:val="center"/>
          </w:tcPr>
          <w:p w:rsidR="00110016" w:rsidRPr="00E729FF" w:rsidRDefault="00110016" w:rsidP="00E729FF">
            <w:pPr>
              <w:pStyle w:val="Akapitzlist"/>
              <w:numPr>
                <w:ilvl w:val="0"/>
                <w:numId w:val="4"/>
              </w:numPr>
              <w:spacing w:before="60" w:after="60" w:line="240" w:lineRule="auto"/>
              <w:contextualSpacing w:val="0"/>
              <w:jc w:val="center"/>
              <w:rPr>
                <w:rFonts w:ascii="Arial" w:hAnsi="Arial" w:cs="Arial"/>
              </w:rPr>
            </w:pPr>
          </w:p>
        </w:tc>
        <w:tc>
          <w:tcPr>
            <w:tcW w:w="8505" w:type="dxa"/>
            <w:tcBorders>
              <w:top w:val="nil"/>
              <w:left w:val="nil"/>
              <w:bottom w:val="single" w:sz="4" w:space="0" w:color="auto"/>
              <w:right w:val="single" w:sz="4" w:space="0" w:color="auto"/>
            </w:tcBorders>
            <w:shd w:val="clear" w:color="auto" w:fill="auto"/>
            <w:vAlign w:val="center"/>
            <w:hideMark/>
          </w:tcPr>
          <w:p w:rsidR="00110016" w:rsidRPr="00E729FF" w:rsidRDefault="00110016" w:rsidP="00E729FF">
            <w:pPr>
              <w:spacing w:before="60" w:after="60" w:line="240" w:lineRule="auto"/>
              <w:rPr>
                <w:rFonts w:ascii="Arial" w:eastAsia="Times New Roman" w:hAnsi="Arial" w:cs="Arial"/>
              </w:rPr>
            </w:pPr>
            <w:r w:rsidRPr="00E729FF">
              <w:rPr>
                <w:rFonts w:ascii="Arial" w:eastAsia="Times New Roman" w:hAnsi="Arial" w:cs="Arial"/>
              </w:rPr>
              <w:t xml:space="preserve">Indeks dokumentacji powinien być zorientowany na informacje o dokumencie: autor, data powstania, rozmiar, typ, data powstania itp., oraz na informacje o zdarzeniach </w:t>
            </w:r>
          </w:p>
        </w:tc>
      </w:tr>
      <w:tr w:rsidR="00110016" w:rsidRPr="00E729FF" w:rsidTr="00F90B7B">
        <w:trPr>
          <w:trHeight w:val="417"/>
        </w:trPr>
        <w:tc>
          <w:tcPr>
            <w:tcW w:w="781" w:type="dxa"/>
            <w:tcBorders>
              <w:top w:val="nil"/>
              <w:left w:val="single" w:sz="4" w:space="0" w:color="auto"/>
              <w:bottom w:val="single" w:sz="4" w:space="0" w:color="auto"/>
              <w:right w:val="single" w:sz="4" w:space="0" w:color="auto"/>
            </w:tcBorders>
            <w:shd w:val="clear" w:color="000000" w:fill="FFFFFF"/>
            <w:noWrap/>
            <w:vAlign w:val="center"/>
          </w:tcPr>
          <w:p w:rsidR="00110016" w:rsidRPr="00E729FF" w:rsidRDefault="00110016" w:rsidP="00E729FF">
            <w:pPr>
              <w:pStyle w:val="Akapitzlist"/>
              <w:numPr>
                <w:ilvl w:val="0"/>
                <w:numId w:val="4"/>
              </w:numPr>
              <w:spacing w:before="60" w:after="60" w:line="240" w:lineRule="auto"/>
              <w:contextualSpacing w:val="0"/>
              <w:jc w:val="center"/>
              <w:rPr>
                <w:rFonts w:ascii="Arial" w:hAnsi="Arial" w:cs="Arial"/>
              </w:rPr>
            </w:pPr>
          </w:p>
        </w:tc>
        <w:tc>
          <w:tcPr>
            <w:tcW w:w="8505" w:type="dxa"/>
            <w:tcBorders>
              <w:top w:val="nil"/>
              <w:left w:val="nil"/>
              <w:bottom w:val="single" w:sz="4" w:space="0" w:color="auto"/>
              <w:right w:val="single" w:sz="4" w:space="0" w:color="auto"/>
            </w:tcBorders>
            <w:shd w:val="clear" w:color="auto" w:fill="auto"/>
            <w:vAlign w:val="center"/>
            <w:hideMark/>
          </w:tcPr>
          <w:p w:rsidR="00110016" w:rsidRPr="00E729FF" w:rsidRDefault="00110016" w:rsidP="00E729FF">
            <w:pPr>
              <w:spacing w:before="60" w:after="60" w:line="240" w:lineRule="auto"/>
              <w:rPr>
                <w:rFonts w:ascii="Arial" w:eastAsia="Times New Roman" w:hAnsi="Arial" w:cs="Arial"/>
              </w:rPr>
            </w:pPr>
            <w:r w:rsidRPr="00E729FF">
              <w:rPr>
                <w:rFonts w:ascii="Arial" w:eastAsia="Times New Roman" w:hAnsi="Arial" w:cs="Arial"/>
              </w:rPr>
              <w:t>System musi umożliwić udostępnianie dokumentacji:</w:t>
            </w:r>
          </w:p>
        </w:tc>
      </w:tr>
      <w:tr w:rsidR="00110016" w:rsidRPr="00E729FF" w:rsidTr="00F90B7B">
        <w:trPr>
          <w:trHeight w:val="337"/>
        </w:trPr>
        <w:tc>
          <w:tcPr>
            <w:tcW w:w="781" w:type="dxa"/>
            <w:tcBorders>
              <w:top w:val="nil"/>
              <w:left w:val="single" w:sz="4" w:space="0" w:color="auto"/>
              <w:bottom w:val="single" w:sz="4" w:space="0" w:color="auto"/>
              <w:right w:val="single" w:sz="4" w:space="0" w:color="auto"/>
            </w:tcBorders>
            <w:shd w:val="clear" w:color="000000" w:fill="FFFFFF"/>
            <w:noWrap/>
            <w:vAlign w:val="center"/>
          </w:tcPr>
          <w:p w:rsidR="00110016" w:rsidRPr="00E729FF" w:rsidRDefault="00110016" w:rsidP="00E729FF">
            <w:pPr>
              <w:pStyle w:val="Akapitzlist"/>
              <w:numPr>
                <w:ilvl w:val="0"/>
                <w:numId w:val="4"/>
              </w:numPr>
              <w:spacing w:before="60" w:after="60" w:line="240" w:lineRule="auto"/>
              <w:contextualSpacing w:val="0"/>
              <w:jc w:val="center"/>
              <w:rPr>
                <w:rFonts w:ascii="Arial" w:hAnsi="Arial" w:cs="Arial"/>
              </w:rPr>
            </w:pPr>
          </w:p>
        </w:tc>
        <w:tc>
          <w:tcPr>
            <w:tcW w:w="8505" w:type="dxa"/>
            <w:tcBorders>
              <w:top w:val="nil"/>
              <w:left w:val="nil"/>
              <w:bottom w:val="single" w:sz="4" w:space="0" w:color="auto"/>
              <w:right w:val="single" w:sz="4" w:space="0" w:color="auto"/>
            </w:tcBorders>
            <w:shd w:val="clear" w:color="auto" w:fill="auto"/>
            <w:vAlign w:val="center"/>
            <w:hideMark/>
          </w:tcPr>
          <w:p w:rsidR="00110016" w:rsidRPr="00E729FF" w:rsidRDefault="00110016" w:rsidP="008E415F">
            <w:pPr>
              <w:pStyle w:val="Akapitzlist"/>
              <w:numPr>
                <w:ilvl w:val="0"/>
                <w:numId w:val="52"/>
              </w:numPr>
              <w:spacing w:before="60" w:after="60" w:line="240" w:lineRule="auto"/>
              <w:ind w:left="1066"/>
              <w:rPr>
                <w:rFonts w:ascii="Arial" w:eastAsia="Times New Roman" w:hAnsi="Arial" w:cs="Arial"/>
              </w:rPr>
            </w:pPr>
            <w:r w:rsidRPr="00E729FF">
              <w:rPr>
                <w:rFonts w:ascii="Arial" w:eastAsia="Times New Roman" w:hAnsi="Arial" w:cs="Arial"/>
              </w:rPr>
              <w:t>w celu realizacji procesów diagnostyczno-terapeutycznych w ZOZ</w:t>
            </w:r>
          </w:p>
        </w:tc>
      </w:tr>
      <w:tr w:rsidR="00110016" w:rsidRPr="00E729FF" w:rsidTr="00F90B7B">
        <w:trPr>
          <w:trHeight w:val="274"/>
        </w:trPr>
        <w:tc>
          <w:tcPr>
            <w:tcW w:w="781" w:type="dxa"/>
            <w:tcBorders>
              <w:top w:val="nil"/>
              <w:left w:val="single" w:sz="4" w:space="0" w:color="auto"/>
              <w:bottom w:val="single" w:sz="4" w:space="0" w:color="auto"/>
              <w:right w:val="single" w:sz="4" w:space="0" w:color="auto"/>
            </w:tcBorders>
            <w:shd w:val="clear" w:color="000000" w:fill="FFFFFF"/>
            <w:noWrap/>
            <w:vAlign w:val="center"/>
          </w:tcPr>
          <w:p w:rsidR="00110016" w:rsidRPr="00E729FF" w:rsidRDefault="00110016" w:rsidP="00E729FF">
            <w:pPr>
              <w:pStyle w:val="Akapitzlist"/>
              <w:numPr>
                <w:ilvl w:val="0"/>
                <w:numId w:val="4"/>
              </w:numPr>
              <w:spacing w:before="60" w:after="60" w:line="240" w:lineRule="auto"/>
              <w:contextualSpacing w:val="0"/>
              <w:jc w:val="center"/>
              <w:rPr>
                <w:rFonts w:ascii="Arial" w:hAnsi="Arial" w:cs="Arial"/>
              </w:rPr>
            </w:pPr>
          </w:p>
        </w:tc>
        <w:tc>
          <w:tcPr>
            <w:tcW w:w="8505" w:type="dxa"/>
            <w:tcBorders>
              <w:top w:val="nil"/>
              <w:left w:val="nil"/>
              <w:bottom w:val="single" w:sz="4" w:space="0" w:color="auto"/>
              <w:right w:val="single" w:sz="4" w:space="0" w:color="auto"/>
            </w:tcBorders>
            <w:shd w:val="clear" w:color="auto" w:fill="auto"/>
            <w:vAlign w:val="center"/>
            <w:hideMark/>
          </w:tcPr>
          <w:p w:rsidR="00110016" w:rsidRPr="00E729FF" w:rsidRDefault="00110016" w:rsidP="008E415F">
            <w:pPr>
              <w:pStyle w:val="Akapitzlist"/>
              <w:numPr>
                <w:ilvl w:val="0"/>
                <w:numId w:val="52"/>
              </w:numPr>
              <w:spacing w:before="60" w:after="60" w:line="240" w:lineRule="auto"/>
              <w:ind w:left="1066"/>
              <w:rPr>
                <w:rFonts w:ascii="Arial" w:eastAsia="Times New Roman" w:hAnsi="Arial" w:cs="Arial"/>
              </w:rPr>
            </w:pPr>
            <w:r w:rsidRPr="00E729FF">
              <w:rPr>
                <w:rFonts w:ascii="Arial" w:eastAsia="Times New Roman" w:hAnsi="Arial" w:cs="Arial"/>
              </w:rPr>
              <w:t>pacjentom i ich opiekunom</w:t>
            </w:r>
          </w:p>
        </w:tc>
      </w:tr>
      <w:tr w:rsidR="00110016" w:rsidRPr="00E729FF" w:rsidTr="00F90B7B">
        <w:trPr>
          <w:trHeight w:val="277"/>
        </w:trPr>
        <w:tc>
          <w:tcPr>
            <w:tcW w:w="781" w:type="dxa"/>
            <w:tcBorders>
              <w:top w:val="nil"/>
              <w:left w:val="single" w:sz="4" w:space="0" w:color="auto"/>
              <w:bottom w:val="single" w:sz="4" w:space="0" w:color="auto"/>
              <w:right w:val="single" w:sz="4" w:space="0" w:color="auto"/>
            </w:tcBorders>
            <w:shd w:val="clear" w:color="000000" w:fill="FFFFFF"/>
            <w:noWrap/>
            <w:vAlign w:val="center"/>
          </w:tcPr>
          <w:p w:rsidR="00110016" w:rsidRPr="00E729FF" w:rsidRDefault="00110016" w:rsidP="00E729FF">
            <w:pPr>
              <w:pStyle w:val="Akapitzlist"/>
              <w:numPr>
                <w:ilvl w:val="0"/>
                <w:numId w:val="4"/>
              </w:numPr>
              <w:spacing w:before="60" w:after="60" w:line="240" w:lineRule="auto"/>
              <w:contextualSpacing w:val="0"/>
              <w:jc w:val="center"/>
              <w:rPr>
                <w:rFonts w:ascii="Arial" w:hAnsi="Arial" w:cs="Arial"/>
              </w:rPr>
            </w:pPr>
          </w:p>
        </w:tc>
        <w:tc>
          <w:tcPr>
            <w:tcW w:w="8505" w:type="dxa"/>
            <w:tcBorders>
              <w:top w:val="nil"/>
              <w:left w:val="nil"/>
              <w:bottom w:val="single" w:sz="4" w:space="0" w:color="auto"/>
              <w:right w:val="single" w:sz="4" w:space="0" w:color="auto"/>
            </w:tcBorders>
            <w:shd w:val="clear" w:color="auto" w:fill="auto"/>
            <w:vAlign w:val="center"/>
            <w:hideMark/>
          </w:tcPr>
          <w:p w:rsidR="00110016" w:rsidRPr="00E729FF" w:rsidRDefault="00110016" w:rsidP="008E415F">
            <w:pPr>
              <w:pStyle w:val="Akapitzlist"/>
              <w:numPr>
                <w:ilvl w:val="0"/>
                <w:numId w:val="52"/>
              </w:numPr>
              <w:spacing w:before="60" w:after="60" w:line="240" w:lineRule="auto"/>
              <w:ind w:left="1066"/>
              <w:rPr>
                <w:rFonts w:ascii="Arial" w:eastAsia="Times New Roman" w:hAnsi="Arial" w:cs="Arial"/>
              </w:rPr>
            </w:pPr>
            <w:r w:rsidRPr="00E729FF">
              <w:rPr>
                <w:rFonts w:ascii="Arial" w:eastAsia="Times New Roman" w:hAnsi="Arial" w:cs="Arial"/>
              </w:rPr>
              <w:t xml:space="preserve">podmiotom upoważnionym np. </w:t>
            </w:r>
            <w:r w:rsidR="00F31317" w:rsidRPr="00E729FF">
              <w:rPr>
                <w:rFonts w:ascii="Arial" w:eastAsia="Times New Roman" w:hAnsi="Arial" w:cs="Arial"/>
              </w:rPr>
              <w:t>prokurator</w:t>
            </w:r>
          </w:p>
        </w:tc>
      </w:tr>
      <w:tr w:rsidR="00110016" w:rsidRPr="00E729FF" w:rsidTr="00F90B7B">
        <w:trPr>
          <w:trHeight w:val="551"/>
        </w:trPr>
        <w:tc>
          <w:tcPr>
            <w:tcW w:w="781" w:type="dxa"/>
            <w:tcBorders>
              <w:top w:val="nil"/>
              <w:left w:val="single" w:sz="4" w:space="0" w:color="auto"/>
              <w:bottom w:val="single" w:sz="4" w:space="0" w:color="auto"/>
              <w:right w:val="single" w:sz="4" w:space="0" w:color="auto"/>
            </w:tcBorders>
            <w:shd w:val="clear" w:color="000000" w:fill="FFFFFF"/>
            <w:noWrap/>
            <w:vAlign w:val="center"/>
          </w:tcPr>
          <w:p w:rsidR="00110016" w:rsidRPr="00E729FF" w:rsidRDefault="00110016" w:rsidP="00E729FF">
            <w:pPr>
              <w:pStyle w:val="Akapitzlist"/>
              <w:numPr>
                <w:ilvl w:val="0"/>
                <w:numId w:val="4"/>
              </w:numPr>
              <w:spacing w:before="60" w:after="60" w:line="240" w:lineRule="auto"/>
              <w:contextualSpacing w:val="0"/>
              <w:jc w:val="center"/>
              <w:rPr>
                <w:rFonts w:ascii="Arial" w:hAnsi="Arial" w:cs="Arial"/>
              </w:rPr>
            </w:pPr>
          </w:p>
        </w:tc>
        <w:tc>
          <w:tcPr>
            <w:tcW w:w="8505" w:type="dxa"/>
            <w:tcBorders>
              <w:top w:val="nil"/>
              <w:left w:val="nil"/>
              <w:bottom w:val="single" w:sz="4" w:space="0" w:color="auto"/>
              <w:right w:val="single" w:sz="4" w:space="0" w:color="auto"/>
            </w:tcBorders>
            <w:shd w:val="clear" w:color="auto" w:fill="auto"/>
            <w:vAlign w:val="center"/>
            <w:hideMark/>
          </w:tcPr>
          <w:p w:rsidR="00110016" w:rsidRPr="00E729FF" w:rsidRDefault="00110016" w:rsidP="00E729FF">
            <w:pPr>
              <w:spacing w:before="60" w:after="60" w:line="240" w:lineRule="auto"/>
              <w:rPr>
                <w:rFonts w:ascii="Arial" w:eastAsia="Times New Roman" w:hAnsi="Arial" w:cs="Arial"/>
              </w:rPr>
            </w:pPr>
            <w:r w:rsidRPr="00E729FF">
              <w:rPr>
                <w:rFonts w:ascii="Arial" w:eastAsia="Times New Roman" w:hAnsi="Arial" w:cs="Arial"/>
              </w:rPr>
              <w:t>System powinien umożliwiać wymianę dokumentacji medycznej w ramach Systemu Informacji Medycznej:</w:t>
            </w:r>
          </w:p>
        </w:tc>
      </w:tr>
      <w:tr w:rsidR="00110016" w:rsidRPr="00E729FF" w:rsidTr="00F90B7B">
        <w:trPr>
          <w:trHeight w:val="403"/>
        </w:trPr>
        <w:tc>
          <w:tcPr>
            <w:tcW w:w="781" w:type="dxa"/>
            <w:tcBorders>
              <w:top w:val="nil"/>
              <w:left w:val="single" w:sz="4" w:space="0" w:color="auto"/>
              <w:bottom w:val="single" w:sz="4" w:space="0" w:color="auto"/>
              <w:right w:val="single" w:sz="4" w:space="0" w:color="auto"/>
            </w:tcBorders>
            <w:shd w:val="clear" w:color="000000" w:fill="FFFFFF"/>
            <w:noWrap/>
            <w:vAlign w:val="center"/>
          </w:tcPr>
          <w:p w:rsidR="00110016" w:rsidRPr="00E729FF" w:rsidRDefault="00110016" w:rsidP="00E729FF">
            <w:pPr>
              <w:pStyle w:val="Akapitzlist"/>
              <w:numPr>
                <w:ilvl w:val="0"/>
                <w:numId w:val="4"/>
              </w:numPr>
              <w:spacing w:before="60" w:after="60" w:line="240" w:lineRule="auto"/>
              <w:contextualSpacing w:val="0"/>
              <w:jc w:val="center"/>
              <w:rPr>
                <w:rFonts w:ascii="Arial" w:hAnsi="Arial" w:cs="Arial"/>
              </w:rPr>
            </w:pPr>
          </w:p>
        </w:tc>
        <w:tc>
          <w:tcPr>
            <w:tcW w:w="8505" w:type="dxa"/>
            <w:tcBorders>
              <w:top w:val="nil"/>
              <w:left w:val="nil"/>
              <w:bottom w:val="single" w:sz="4" w:space="0" w:color="auto"/>
              <w:right w:val="single" w:sz="4" w:space="0" w:color="auto"/>
            </w:tcBorders>
            <w:shd w:val="clear" w:color="auto" w:fill="auto"/>
            <w:vAlign w:val="center"/>
            <w:hideMark/>
          </w:tcPr>
          <w:p w:rsidR="00110016" w:rsidRPr="00E729FF" w:rsidRDefault="00110016" w:rsidP="008E415F">
            <w:pPr>
              <w:pStyle w:val="Akapitzlist"/>
              <w:numPr>
                <w:ilvl w:val="0"/>
                <w:numId w:val="52"/>
              </w:numPr>
              <w:spacing w:before="60" w:after="60" w:line="240" w:lineRule="auto"/>
              <w:ind w:left="1066"/>
              <w:rPr>
                <w:rFonts w:ascii="Arial" w:eastAsia="Times New Roman" w:hAnsi="Arial" w:cs="Arial"/>
              </w:rPr>
            </w:pPr>
            <w:r w:rsidRPr="00E729FF">
              <w:rPr>
                <w:rFonts w:ascii="Arial" w:eastAsia="Times New Roman" w:hAnsi="Arial" w:cs="Arial"/>
              </w:rPr>
              <w:t>bezpośrednio pomiędzy jednostkami ochrony zdrowia</w:t>
            </w:r>
          </w:p>
        </w:tc>
      </w:tr>
      <w:tr w:rsidR="00110016" w:rsidRPr="00E729FF" w:rsidTr="00F90B7B">
        <w:trPr>
          <w:trHeight w:val="437"/>
        </w:trPr>
        <w:tc>
          <w:tcPr>
            <w:tcW w:w="781" w:type="dxa"/>
            <w:tcBorders>
              <w:top w:val="nil"/>
              <w:left w:val="single" w:sz="4" w:space="0" w:color="auto"/>
              <w:bottom w:val="single" w:sz="4" w:space="0" w:color="auto"/>
              <w:right w:val="single" w:sz="4" w:space="0" w:color="auto"/>
            </w:tcBorders>
            <w:shd w:val="clear" w:color="000000" w:fill="FFFFFF"/>
            <w:noWrap/>
            <w:vAlign w:val="center"/>
          </w:tcPr>
          <w:p w:rsidR="00110016" w:rsidRPr="00E729FF" w:rsidRDefault="00110016" w:rsidP="00E729FF">
            <w:pPr>
              <w:pStyle w:val="Akapitzlist"/>
              <w:numPr>
                <w:ilvl w:val="0"/>
                <w:numId w:val="4"/>
              </w:numPr>
              <w:spacing w:before="60" w:after="60" w:line="240" w:lineRule="auto"/>
              <w:contextualSpacing w:val="0"/>
              <w:jc w:val="center"/>
              <w:rPr>
                <w:rFonts w:ascii="Arial" w:hAnsi="Arial" w:cs="Arial"/>
              </w:rPr>
            </w:pPr>
          </w:p>
        </w:tc>
        <w:tc>
          <w:tcPr>
            <w:tcW w:w="8505" w:type="dxa"/>
            <w:tcBorders>
              <w:top w:val="nil"/>
              <w:left w:val="nil"/>
              <w:bottom w:val="single" w:sz="4" w:space="0" w:color="auto"/>
              <w:right w:val="single" w:sz="4" w:space="0" w:color="auto"/>
            </w:tcBorders>
            <w:shd w:val="clear" w:color="auto" w:fill="auto"/>
            <w:vAlign w:val="center"/>
            <w:hideMark/>
          </w:tcPr>
          <w:p w:rsidR="00110016" w:rsidRPr="00E729FF" w:rsidRDefault="00110016" w:rsidP="008E415F">
            <w:pPr>
              <w:pStyle w:val="Akapitzlist"/>
              <w:numPr>
                <w:ilvl w:val="0"/>
                <w:numId w:val="52"/>
              </w:numPr>
              <w:spacing w:before="60" w:after="60" w:line="240" w:lineRule="auto"/>
              <w:ind w:left="1066"/>
              <w:rPr>
                <w:rFonts w:ascii="Arial" w:eastAsia="Times New Roman" w:hAnsi="Arial" w:cs="Arial"/>
              </w:rPr>
            </w:pPr>
            <w:r w:rsidRPr="00E729FF">
              <w:rPr>
                <w:rFonts w:ascii="Arial" w:eastAsia="Times New Roman" w:hAnsi="Arial" w:cs="Arial"/>
              </w:rPr>
              <w:t>za pośrednictwem systemów regionalnych</w:t>
            </w:r>
          </w:p>
        </w:tc>
      </w:tr>
      <w:tr w:rsidR="00110016" w:rsidRPr="00E729FF" w:rsidTr="00F90B7B">
        <w:trPr>
          <w:trHeight w:val="401"/>
        </w:trPr>
        <w:tc>
          <w:tcPr>
            <w:tcW w:w="781" w:type="dxa"/>
            <w:tcBorders>
              <w:top w:val="nil"/>
              <w:left w:val="single" w:sz="4" w:space="0" w:color="auto"/>
              <w:bottom w:val="single" w:sz="4" w:space="0" w:color="auto"/>
              <w:right w:val="single" w:sz="4" w:space="0" w:color="auto"/>
            </w:tcBorders>
            <w:shd w:val="clear" w:color="000000" w:fill="FFFFFF"/>
            <w:noWrap/>
            <w:vAlign w:val="center"/>
          </w:tcPr>
          <w:p w:rsidR="00110016" w:rsidRPr="00E729FF" w:rsidRDefault="00110016" w:rsidP="00E729FF">
            <w:pPr>
              <w:pStyle w:val="Akapitzlist"/>
              <w:numPr>
                <w:ilvl w:val="0"/>
                <w:numId w:val="4"/>
              </w:numPr>
              <w:spacing w:before="60" w:after="60" w:line="240" w:lineRule="auto"/>
              <w:contextualSpacing w:val="0"/>
              <w:jc w:val="center"/>
              <w:rPr>
                <w:rFonts w:ascii="Arial" w:hAnsi="Arial" w:cs="Arial"/>
              </w:rPr>
            </w:pPr>
          </w:p>
        </w:tc>
        <w:tc>
          <w:tcPr>
            <w:tcW w:w="8505" w:type="dxa"/>
            <w:tcBorders>
              <w:top w:val="nil"/>
              <w:left w:val="nil"/>
              <w:bottom w:val="single" w:sz="4" w:space="0" w:color="auto"/>
              <w:right w:val="single" w:sz="4" w:space="0" w:color="auto"/>
            </w:tcBorders>
            <w:shd w:val="clear" w:color="auto" w:fill="auto"/>
            <w:vAlign w:val="center"/>
            <w:hideMark/>
          </w:tcPr>
          <w:p w:rsidR="00110016" w:rsidRPr="00E729FF" w:rsidRDefault="00110016" w:rsidP="008E415F">
            <w:pPr>
              <w:pStyle w:val="Akapitzlist"/>
              <w:numPr>
                <w:ilvl w:val="0"/>
                <w:numId w:val="52"/>
              </w:numPr>
              <w:spacing w:before="60" w:after="60" w:line="240" w:lineRule="auto"/>
              <w:ind w:left="1066"/>
              <w:rPr>
                <w:rFonts w:ascii="Arial" w:eastAsia="Times New Roman" w:hAnsi="Arial" w:cs="Arial"/>
              </w:rPr>
            </w:pPr>
            <w:r w:rsidRPr="00E729FF">
              <w:rPr>
                <w:rFonts w:ascii="Arial" w:eastAsia="Times New Roman" w:hAnsi="Arial" w:cs="Arial"/>
              </w:rPr>
              <w:t>z wykorzystaniem platformy P1.</w:t>
            </w:r>
          </w:p>
        </w:tc>
      </w:tr>
    </w:tbl>
    <w:p w:rsidR="00683126" w:rsidRPr="00E729FF" w:rsidRDefault="00683126" w:rsidP="00E729FF">
      <w:pPr>
        <w:rPr>
          <w:rFonts w:ascii="Arial" w:hAnsi="Arial" w:cs="Arial"/>
          <w:smallCaps/>
        </w:rPr>
      </w:pPr>
      <w:bookmarkStart w:id="137" w:name="_Toc433146501"/>
      <w:bookmarkStart w:id="138" w:name="_Toc432717507"/>
      <w:bookmarkStart w:id="139" w:name="_Toc432720559"/>
      <w:r w:rsidRPr="00E729FF">
        <w:rPr>
          <w:rFonts w:ascii="Arial" w:hAnsi="Arial" w:cs="Arial"/>
          <w:smallCaps/>
        </w:rPr>
        <w:br w:type="page"/>
      </w:r>
    </w:p>
    <w:p w:rsidR="00C3170A" w:rsidRPr="00E729FF" w:rsidRDefault="00DF77BD" w:rsidP="00E729FF">
      <w:pPr>
        <w:pStyle w:val="Nagwek4"/>
        <w:tabs>
          <w:tab w:val="clear" w:pos="1818"/>
          <w:tab w:val="num" w:pos="851"/>
        </w:tabs>
        <w:ind w:left="851" w:hanging="851"/>
        <w:rPr>
          <w:rFonts w:ascii="Arial" w:hAnsi="Arial" w:cs="Arial"/>
          <w:i w:val="0"/>
          <w:smallCaps/>
          <w:color w:val="auto"/>
        </w:rPr>
      </w:pPr>
      <w:r w:rsidRPr="00E729FF">
        <w:rPr>
          <w:rFonts w:ascii="Arial" w:hAnsi="Arial" w:cs="Arial"/>
          <w:i w:val="0"/>
          <w:smallCaps/>
          <w:color w:val="auto"/>
        </w:rPr>
        <w:lastRenderedPageBreak/>
        <w:t>Udostępnianie</w:t>
      </w:r>
      <w:r w:rsidR="00C3170A" w:rsidRPr="00E729FF">
        <w:rPr>
          <w:rFonts w:ascii="Arial" w:hAnsi="Arial" w:cs="Arial"/>
          <w:i w:val="0"/>
          <w:smallCaps/>
          <w:color w:val="auto"/>
        </w:rPr>
        <w:t xml:space="preserve"> Elektronicznej Dokumentacji Medycznej</w:t>
      </w:r>
    </w:p>
    <w:p w:rsidR="00C3170A" w:rsidRPr="00E729FF" w:rsidRDefault="00C3170A" w:rsidP="0073282A">
      <w:pPr>
        <w:pStyle w:val="Legenda"/>
      </w:pPr>
      <w:bookmarkStart w:id="140" w:name="_Toc461839410"/>
      <w:r w:rsidRPr="00E729FF">
        <w:t xml:space="preserve">Tabela </w:t>
      </w:r>
      <w:r w:rsidR="006D08FC">
        <w:fldChar w:fldCharType="begin"/>
      </w:r>
      <w:r w:rsidR="005558C8">
        <w:instrText xml:space="preserve"> SEQ Tabela \* ARABIC </w:instrText>
      </w:r>
      <w:r w:rsidR="006D08FC">
        <w:fldChar w:fldCharType="separate"/>
      </w:r>
      <w:r w:rsidR="00E31D2A">
        <w:rPr>
          <w:noProof/>
        </w:rPr>
        <w:t>26</w:t>
      </w:r>
      <w:r w:rsidR="006D08FC">
        <w:rPr>
          <w:noProof/>
        </w:rPr>
        <w:fldChar w:fldCharType="end"/>
      </w:r>
      <w:r w:rsidRPr="00E729FF">
        <w:rPr>
          <w:noProof/>
        </w:rPr>
        <w:t>.</w:t>
      </w:r>
      <w:r w:rsidRPr="00E729FF">
        <w:rPr>
          <w:noProof/>
        </w:rPr>
        <w:tab/>
      </w:r>
      <w:r w:rsidRPr="00E729FF">
        <w:t>Funkcjonalności</w:t>
      </w:r>
      <w:r w:rsidR="00661249" w:rsidRPr="00E729FF">
        <w:t xml:space="preserve"> udostępniania</w:t>
      </w:r>
      <w:r w:rsidRPr="00E729FF">
        <w:t xml:space="preserve"> Elektronicznej Dokumentacji Medycznej</w:t>
      </w:r>
      <w:bookmarkEnd w:id="140"/>
    </w:p>
    <w:tbl>
      <w:tblPr>
        <w:tblW w:w="9286" w:type="dxa"/>
        <w:tblInd w:w="65" w:type="dxa"/>
        <w:tblCellMar>
          <w:left w:w="70" w:type="dxa"/>
          <w:right w:w="70" w:type="dxa"/>
        </w:tblCellMar>
        <w:tblLook w:val="04A0"/>
      </w:tblPr>
      <w:tblGrid>
        <w:gridCol w:w="781"/>
        <w:gridCol w:w="8505"/>
      </w:tblGrid>
      <w:tr w:rsidR="00C3170A" w:rsidRPr="00E729FF" w:rsidTr="00FD3CF9">
        <w:trPr>
          <w:trHeight w:val="483"/>
          <w:tblHeader/>
        </w:trPr>
        <w:tc>
          <w:tcPr>
            <w:tcW w:w="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3170A" w:rsidRPr="00E729FF" w:rsidRDefault="00C3170A" w:rsidP="00E729FF">
            <w:pPr>
              <w:spacing w:before="60" w:after="60" w:line="240" w:lineRule="auto"/>
              <w:jc w:val="center"/>
              <w:rPr>
                <w:rFonts w:ascii="Arial" w:hAnsi="Arial" w:cs="Arial"/>
              </w:rPr>
            </w:pPr>
            <w:r w:rsidRPr="00E729FF">
              <w:rPr>
                <w:rFonts w:ascii="Arial" w:eastAsia="Times New Roman" w:hAnsi="Arial" w:cs="Arial"/>
                <w:b/>
                <w:bCs/>
              </w:rPr>
              <w:t>L.p.</w:t>
            </w:r>
          </w:p>
        </w:tc>
        <w:tc>
          <w:tcPr>
            <w:tcW w:w="8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3170A" w:rsidRPr="00E729FF" w:rsidRDefault="00C3170A" w:rsidP="00E729FF">
            <w:pPr>
              <w:spacing w:before="60" w:after="60" w:line="240" w:lineRule="auto"/>
              <w:rPr>
                <w:rFonts w:ascii="Arial" w:hAnsi="Arial" w:cs="Arial"/>
                <w:color w:val="00000A"/>
              </w:rPr>
            </w:pPr>
            <w:r w:rsidRPr="00E729FF">
              <w:rPr>
                <w:rFonts w:ascii="Arial" w:eastAsia="Times New Roman" w:hAnsi="Arial" w:cs="Arial"/>
                <w:b/>
                <w:bCs/>
              </w:rPr>
              <w:t xml:space="preserve">Wymagane funkcjonalności modułu </w:t>
            </w:r>
            <w:r w:rsidR="00DF77BD" w:rsidRPr="00E729FF">
              <w:rPr>
                <w:rFonts w:ascii="Arial" w:eastAsia="Times New Roman" w:hAnsi="Arial" w:cs="Arial"/>
                <w:b/>
                <w:bCs/>
              </w:rPr>
              <w:t xml:space="preserve">udostępniania </w:t>
            </w:r>
            <w:r w:rsidRPr="00E729FF">
              <w:rPr>
                <w:rFonts w:ascii="Arial" w:eastAsia="Times New Roman" w:hAnsi="Arial" w:cs="Arial"/>
                <w:b/>
                <w:bCs/>
              </w:rPr>
              <w:t>Elektroniczn</w:t>
            </w:r>
            <w:r w:rsidR="00DF77BD" w:rsidRPr="00E729FF">
              <w:rPr>
                <w:rFonts w:ascii="Arial" w:eastAsia="Times New Roman" w:hAnsi="Arial" w:cs="Arial"/>
                <w:b/>
                <w:bCs/>
              </w:rPr>
              <w:t xml:space="preserve">ej Dokumentacji Medycznej </w:t>
            </w:r>
            <w:r w:rsidRPr="00E729FF">
              <w:rPr>
                <w:rFonts w:ascii="Arial" w:eastAsia="Times New Roman" w:hAnsi="Arial" w:cs="Arial"/>
                <w:b/>
                <w:bCs/>
              </w:rPr>
              <w:t>(nieograniczona liczba użytkowników i dokumentów)</w:t>
            </w:r>
          </w:p>
        </w:tc>
      </w:tr>
      <w:tr w:rsidR="00DF77BD" w:rsidRPr="00E729FF" w:rsidTr="00DF77BD">
        <w:trPr>
          <w:trHeight w:val="278"/>
        </w:trPr>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F77BD" w:rsidRPr="00E729FF" w:rsidRDefault="00DF77BD" w:rsidP="00B22D06">
            <w:pPr>
              <w:pStyle w:val="Akapitzlist"/>
              <w:numPr>
                <w:ilvl w:val="0"/>
                <w:numId w:val="55"/>
              </w:numPr>
              <w:spacing w:before="60" w:after="60" w:line="240" w:lineRule="auto"/>
              <w:contextualSpacing w:val="0"/>
              <w:jc w:val="center"/>
              <w:rPr>
                <w:rFonts w:ascii="Arial" w:hAnsi="Arial" w:cs="Arial"/>
              </w:rPr>
            </w:pP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rsidR="00DF77BD" w:rsidRPr="00E729FF" w:rsidRDefault="00DF77BD" w:rsidP="00E729FF">
            <w:pPr>
              <w:spacing w:before="60" w:after="60" w:line="240" w:lineRule="auto"/>
              <w:rPr>
                <w:rFonts w:ascii="Arial" w:hAnsi="Arial" w:cs="Arial"/>
              </w:rPr>
            </w:pPr>
            <w:r w:rsidRPr="00E729FF">
              <w:rPr>
                <w:rFonts w:ascii="Arial" w:hAnsi="Arial" w:cs="Arial"/>
              </w:rPr>
              <w:t>Identyfikacja użytkowników korzystających z usług;</w:t>
            </w:r>
          </w:p>
        </w:tc>
      </w:tr>
      <w:tr w:rsidR="00DF77BD" w:rsidRPr="00E729FF" w:rsidTr="00DF77BD">
        <w:trPr>
          <w:trHeight w:val="278"/>
        </w:trPr>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F77BD" w:rsidRPr="00E729FF" w:rsidRDefault="00DF77BD" w:rsidP="00B22D06">
            <w:pPr>
              <w:pStyle w:val="Akapitzlist"/>
              <w:numPr>
                <w:ilvl w:val="0"/>
                <w:numId w:val="55"/>
              </w:numPr>
              <w:spacing w:before="60" w:after="60" w:line="240" w:lineRule="auto"/>
              <w:contextualSpacing w:val="0"/>
              <w:jc w:val="center"/>
              <w:rPr>
                <w:rFonts w:ascii="Arial" w:hAnsi="Arial" w:cs="Arial"/>
              </w:rPr>
            </w:pP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rsidR="00DF77BD" w:rsidRPr="00E729FF" w:rsidRDefault="00DF77BD" w:rsidP="00E729FF">
            <w:pPr>
              <w:spacing w:before="60" w:after="60" w:line="240" w:lineRule="auto"/>
              <w:rPr>
                <w:rFonts w:ascii="Arial" w:hAnsi="Arial" w:cs="Arial"/>
              </w:rPr>
            </w:pPr>
            <w:r w:rsidRPr="00E729FF">
              <w:rPr>
                <w:rFonts w:ascii="Arial" w:hAnsi="Arial" w:cs="Arial"/>
              </w:rPr>
              <w:t>Integracja z usługą uwierzytelniania i autoryzacji dostępu;</w:t>
            </w:r>
          </w:p>
        </w:tc>
      </w:tr>
      <w:tr w:rsidR="00DF77BD" w:rsidRPr="00E729FF" w:rsidTr="00DF77BD">
        <w:trPr>
          <w:trHeight w:val="278"/>
        </w:trPr>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F77BD" w:rsidRPr="00E729FF" w:rsidRDefault="00DF77BD" w:rsidP="00B22D06">
            <w:pPr>
              <w:pStyle w:val="Akapitzlist"/>
              <w:numPr>
                <w:ilvl w:val="0"/>
                <w:numId w:val="55"/>
              </w:numPr>
              <w:spacing w:before="60" w:after="60" w:line="240" w:lineRule="auto"/>
              <w:contextualSpacing w:val="0"/>
              <w:jc w:val="center"/>
              <w:rPr>
                <w:rFonts w:ascii="Arial" w:hAnsi="Arial" w:cs="Arial"/>
              </w:rPr>
            </w:pP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rsidR="00DF77BD" w:rsidRPr="00E729FF" w:rsidRDefault="00DF77BD" w:rsidP="00E729FF">
            <w:pPr>
              <w:spacing w:before="60" w:after="60" w:line="240" w:lineRule="auto"/>
              <w:rPr>
                <w:rFonts w:ascii="Arial" w:hAnsi="Arial" w:cs="Arial"/>
              </w:rPr>
            </w:pPr>
            <w:r w:rsidRPr="00E729FF">
              <w:rPr>
                <w:rFonts w:ascii="Arial" w:hAnsi="Arial" w:cs="Arial"/>
              </w:rPr>
              <w:t>Neutralność technologiczna (technologia usług sieciowych);</w:t>
            </w:r>
          </w:p>
        </w:tc>
      </w:tr>
      <w:tr w:rsidR="00DF77BD" w:rsidRPr="00E729FF" w:rsidTr="00DF77BD">
        <w:trPr>
          <w:trHeight w:val="278"/>
        </w:trPr>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F77BD" w:rsidRPr="00E729FF" w:rsidRDefault="00DF77BD" w:rsidP="00B22D06">
            <w:pPr>
              <w:pStyle w:val="Akapitzlist"/>
              <w:numPr>
                <w:ilvl w:val="0"/>
                <w:numId w:val="55"/>
              </w:numPr>
              <w:spacing w:before="60" w:after="60" w:line="240" w:lineRule="auto"/>
              <w:contextualSpacing w:val="0"/>
              <w:jc w:val="center"/>
              <w:rPr>
                <w:rFonts w:ascii="Arial" w:hAnsi="Arial" w:cs="Arial"/>
              </w:rPr>
            </w:pP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rsidR="00DF77BD" w:rsidRPr="00E729FF" w:rsidRDefault="00DF77BD" w:rsidP="00E729FF">
            <w:pPr>
              <w:spacing w:before="60" w:after="60" w:line="240" w:lineRule="auto"/>
              <w:rPr>
                <w:rFonts w:ascii="Arial" w:hAnsi="Arial" w:cs="Arial"/>
              </w:rPr>
            </w:pPr>
            <w:r w:rsidRPr="00E729FF">
              <w:rPr>
                <w:rFonts w:ascii="Arial" w:hAnsi="Arial" w:cs="Arial"/>
              </w:rPr>
              <w:t>Identyfikacja</w:t>
            </w:r>
            <w:r w:rsidR="00661249" w:rsidRPr="00E729FF">
              <w:rPr>
                <w:rFonts w:ascii="Arial" w:hAnsi="Arial" w:cs="Arial"/>
              </w:rPr>
              <w:t xml:space="preserve"> usług sieciowych</w:t>
            </w:r>
            <w:r w:rsidRPr="00E729FF">
              <w:rPr>
                <w:rFonts w:ascii="Arial" w:hAnsi="Arial" w:cs="Arial"/>
              </w:rPr>
              <w:t xml:space="preserve"> (WSDL, UDDI);</w:t>
            </w:r>
          </w:p>
        </w:tc>
      </w:tr>
      <w:tr w:rsidR="00DF77BD" w:rsidRPr="00E729FF" w:rsidTr="00DF77BD">
        <w:trPr>
          <w:trHeight w:val="278"/>
        </w:trPr>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F77BD" w:rsidRPr="00E729FF" w:rsidRDefault="00DF77BD" w:rsidP="00B22D06">
            <w:pPr>
              <w:pStyle w:val="Akapitzlist"/>
              <w:numPr>
                <w:ilvl w:val="0"/>
                <w:numId w:val="55"/>
              </w:numPr>
              <w:spacing w:before="60" w:after="60" w:line="240" w:lineRule="auto"/>
              <w:contextualSpacing w:val="0"/>
              <w:jc w:val="center"/>
              <w:rPr>
                <w:rFonts w:ascii="Arial" w:hAnsi="Arial" w:cs="Arial"/>
              </w:rPr>
            </w:pP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rsidR="00DF77BD" w:rsidRPr="00E729FF" w:rsidRDefault="00DF77BD" w:rsidP="00E729FF">
            <w:pPr>
              <w:spacing w:before="60" w:after="60" w:line="240" w:lineRule="auto"/>
              <w:rPr>
                <w:rFonts w:ascii="Arial" w:hAnsi="Arial" w:cs="Arial"/>
              </w:rPr>
            </w:pPr>
            <w:r w:rsidRPr="00E729FF">
              <w:rPr>
                <w:rFonts w:ascii="Arial" w:hAnsi="Arial" w:cs="Arial"/>
              </w:rPr>
              <w:t>Organizacja i konfiguracja połączeń (negocjacje w kanale telemetrycznym przy wykorzystaniu komunikatów XML)</w:t>
            </w:r>
            <w:r w:rsidR="00661249" w:rsidRPr="00E729FF">
              <w:rPr>
                <w:rFonts w:ascii="Arial" w:hAnsi="Arial" w:cs="Arial"/>
              </w:rPr>
              <w:t xml:space="preserve"> dla przesyłania danych binarnych (pliki elektroniczne zawierające dokumenty medyczne)</w:t>
            </w:r>
            <w:r w:rsidRPr="00E729FF">
              <w:rPr>
                <w:rFonts w:ascii="Arial" w:hAnsi="Arial" w:cs="Arial"/>
              </w:rPr>
              <w:t>;</w:t>
            </w:r>
          </w:p>
        </w:tc>
      </w:tr>
      <w:tr w:rsidR="00DF77BD" w:rsidRPr="00E729FF" w:rsidTr="00DF77BD">
        <w:trPr>
          <w:trHeight w:val="278"/>
        </w:trPr>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F77BD" w:rsidRPr="00E729FF" w:rsidRDefault="00DF77BD" w:rsidP="00B22D06">
            <w:pPr>
              <w:pStyle w:val="Akapitzlist"/>
              <w:numPr>
                <w:ilvl w:val="0"/>
                <w:numId w:val="55"/>
              </w:numPr>
              <w:spacing w:before="60" w:after="60" w:line="240" w:lineRule="auto"/>
              <w:contextualSpacing w:val="0"/>
              <w:jc w:val="center"/>
              <w:rPr>
                <w:rFonts w:ascii="Arial" w:hAnsi="Arial" w:cs="Arial"/>
              </w:rPr>
            </w:pP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rsidR="00DF77BD" w:rsidRPr="00E729FF" w:rsidRDefault="00DF77BD" w:rsidP="00E729FF">
            <w:pPr>
              <w:spacing w:before="60" w:after="60" w:line="240" w:lineRule="auto"/>
              <w:rPr>
                <w:rFonts w:ascii="Arial" w:hAnsi="Arial" w:cs="Arial"/>
              </w:rPr>
            </w:pPr>
            <w:r w:rsidRPr="00E729FF">
              <w:rPr>
                <w:rFonts w:ascii="Arial" w:hAnsi="Arial" w:cs="Arial"/>
              </w:rPr>
              <w:t>Efektywne przesyłanie dużych woluminów danych (strumieniowanie danych binarnych w kanałach bezpośrednich wynegocjowanych w kanale telemetrycznym);</w:t>
            </w:r>
          </w:p>
        </w:tc>
      </w:tr>
      <w:tr w:rsidR="00DF77BD" w:rsidRPr="00E729FF" w:rsidTr="00DF77BD">
        <w:trPr>
          <w:trHeight w:val="278"/>
        </w:trPr>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F77BD" w:rsidRPr="00E729FF" w:rsidRDefault="00DF77BD" w:rsidP="00B22D06">
            <w:pPr>
              <w:pStyle w:val="Akapitzlist"/>
              <w:numPr>
                <w:ilvl w:val="0"/>
                <w:numId w:val="55"/>
              </w:numPr>
              <w:spacing w:before="60" w:after="60" w:line="240" w:lineRule="auto"/>
              <w:contextualSpacing w:val="0"/>
              <w:jc w:val="center"/>
              <w:rPr>
                <w:rFonts w:ascii="Arial" w:hAnsi="Arial" w:cs="Arial"/>
              </w:rPr>
            </w:pP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rsidR="00DF77BD" w:rsidRPr="00E729FF" w:rsidRDefault="00DF77BD" w:rsidP="00E729FF">
            <w:pPr>
              <w:spacing w:before="60" w:after="60" w:line="240" w:lineRule="auto"/>
              <w:rPr>
                <w:rFonts w:ascii="Arial" w:hAnsi="Arial" w:cs="Arial"/>
              </w:rPr>
            </w:pPr>
            <w:r w:rsidRPr="00E729FF">
              <w:rPr>
                <w:rFonts w:ascii="Arial" w:hAnsi="Arial" w:cs="Arial"/>
              </w:rPr>
              <w:t>Na poziomie lokalnym możliwość zasilania usług elektronicznych wykorzystujących procesy ETL przez np. bezpośredni bezpieczny dostęp do obiektów baz danych, szyfrowane pliki elektroniczne, itp.</w:t>
            </w:r>
          </w:p>
        </w:tc>
      </w:tr>
      <w:tr w:rsidR="00DF77BD" w:rsidRPr="00E729FF" w:rsidTr="00DF77BD">
        <w:trPr>
          <w:trHeight w:val="278"/>
        </w:trPr>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F77BD" w:rsidRPr="00E729FF" w:rsidRDefault="00DF77BD" w:rsidP="00B22D06">
            <w:pPr>
              <w:pStyle w:val="Akapitzlist"/>
              <w:numPr>
                <w:ilvl w:val="0"/>
                <w:numId w:val="55"/>
              </w:numPr>
              <w:spacing w:before="60" w:after="60" w:line="240" w:lineRule="auto"/>
              <w:contextualSpacing w:val="0"/>
              <w:jc w:val="center"/>
              <w:rPr>
                <w:rFonts w:ascii="Arial" w:hAnsi="Arial" w:cs="Arial"/>
              </w:rPr>
            </w:pP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rsidR="00DF77BD" w:rsidRPr="00E729FF" w:rsidRDefault="00DF77BD" w:rsidP="00E729FF">
            <w:pPr>
              <w:spacing w:before="60" w:after="60" w:line="240" w:lineRule="auto"/>
              <w:rPr>
                <w:rFonts w:ascii="Arial" w:hAnsi="Arial" w:cs="Arial"/>
              </w:rPr>
            </w:pPr>
            <w:r w:rsidRPr="00E729FF">
              <w:rPr>
                <w:rFonts w:ascii="Arial" w:hAnsi="Arial" w:cs="Arial"/>
              </w:rPr>
              <w:t>Kryptograficzna ochrona udostępnianych danych i ich integralności;</w:t>
            </w:r>
          </w:p>
        </w:tc>
      </w:tr>
      <w:tr w:rsidR="00DF77BD" w:rsidRPr="00E729FF" w:rsidTr="00DF77BD">
        <w:trPr>
          <w:trHeight w:val="278"/>
        </w:trPr>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F77BD" w:rsidRPr="00E729FF" w:rsidRDefault="00DF77BD" w:rsidP="00B22D06">
            <w:pPr>
              <w:pStyle w:val="Akapitzlist"/>
              <w:numPr>
                <w:ilvl w:val="0"/>
                <w:numId w:val="55"/>
              </w:numPr>
              <w:spacing w:before="60" w:after="60" w:line="240" w:lineRule="auto"/>
              <w:contextualSpacing w:val="0"/>
              <w:jc w:val="center"/>
              <w:rPr>
                <w:rFonts w:ascii="Arial" w:hAnsi="Arial" w:cs="Arial"/>
              </w:rPr>
            </w:pP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rsidR="00DF77BD" w:rsidRPr="00E729FF" w:rsidRDefault="00DF77BD" w:rsidP="00E729FF">
            <w:pPr>
              <w:spacing w:before="60" w:after="60" w:line="240" w:lineRule="auto"/>
              <w:rPr>
                <w:rFonts w:ascii="Arial" w:hAnsi="Arial" w:cs="Arial"/>
              </w:rPr>
            </w:pPr>
            <w:r w:rsidRPr="00E729FF">
              <w:rPr>
                <w:rFonts w:ascii="Arial" w:hAnsi="Arial" w:cs="Arial"/>
              </w:rPr>
              <w:t>Kontrola dostępu do udostępnianych danych (buforowanie udostępniania);</w:t>
            </w:r>
          </w:p>
        </w:tc>
      </w:tr>
      <w:tr w:rsidR="00DF77BD" w:rsidRPr="00E729FF" w:rsidTr="00DF77BD">
        <w:trPr>
          <w:trHeight w:val="278"/>
        </w:trPr>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F77BD" w:rsidRPr="00E729FF" w:rsidRDefault="00DF77BD" w:rsidP="00B22D06">
            <w:pPr>
              <w:pStyle w:val="Akapitzlist"/>
              <w:numPr>
                <w:ilvl w:val="0"/>
                <w:numId w:val="55"/>
              </w:numPr>
              <w:spacing w:before="60" w:after="60" w:line="240" w:lineRule="auto"/>
              <w:contextualSpacing w:val="0"/>
              <w:jc w:val="center"/>
              <w:rPr>
                <w:rFonts w:ascii="Arial" w:hAnsi="Arial" w:cs="Arial"/>
              </w:rPr>
            </w:pP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rsidR="00DF77BD" w:rsidRPr="00E729FF" w:rsidRDefault="00DF77BD" w:rsidP="00E729FF">
            <w:pPr>
              <w:spacing w:before="60" w:after="60" w:line="240" w:lineRule="auto"/>
              <w:rPr>
                <w:rFonts w:ascii="Arial" w:hAnsi="Arial" w:cs="Arial"/>
              </w:rPr>
            </w:pPr>
            <w:r w:rsidRPr="00E729FF">
              <w:rPr>
                <w:rFonts w:ascii="Arial" w:hAnsi="Arial" w:cs="Arial"/>
              </w:rPr>
              <w:t>Stabilizacja akwizycji danych (buforowanie akwizycji);</w:t>
            </w:r>
          </w:p>
        </w:tc>
      </w:tr>
      <w:tr w:rsidR="00DF77BD" w:rsidRPr="00E729FF" w:rsidTr="00DF77BD">
        <w:trPr>
          <w:trHeight w:val="278"/>
        </w:trPr>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F77BD" w:rsidRPr="00E729FF" w:rsidRDefault="00DF77BD" w:rsidP="00B22D06">
            <w:pPr>
              <w:pStyle w:val="Akapitzlist"/>
              <w:numPr>
                <w:ilvl w:val="0"/>
                <w:numId w:val="55"/>
              </w:numPr>
              <w:spacing w:before="60" w:after="60" w:line="240" w:lineRule="auto"/>
              <w:contextualSpacing w:val="0"/>
              <w:jc w:val="center"/>
              <w:rPr>
                <w:rFonts w:ascii="Arial" w:hAnsi="Arial" w:cs="Arial"/>
              </w:rPr>
            </w:pP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rsidR="00DF77BD" w:rsidRPr="00E729FF" w:rsidRDefault="00DF77BD" w:rsidP="00E729FF">
            <w:pPr>
              <w:spacing w:before="60" w:after="60" w:line="240" w:lineRule="auto"/>
              <w:rPr>
                <w:rFonts w:ascii="Arial" w:eastAsia="Times New Roman" w:hAnsi="Arial" w:cs="Arial"/>
              </w:rPr>
            </w:pPr>
            <w:r w:rsidRPr="00E729FF">
              <w:rPr>
                <w:rFonts w:ascii="Arial" w:hAnsi="Arial" w:cs="Arial"/>
              </w:rPr>
              <w:t>Definiowanie:</w:t>
            </w:r>
          </w:p>
        </w:tc>
      </w:tr>
      <w:tr w:rsidR="00DF77BD" w:rsidRPr="00E729FF" w:rsidTr="00DF77BD">
        <w:trPr>
          <w:trHeight w:val="270"/>
        </w:trPr>
        <w:tc>
          <w:tcPr>
            <w:tcW w:w="781" w:type="dxa"/>
            <w:tcBorders>
              <w:top w:val="nil"/>
              <w:left w:val="single" w:sz="4" w:space="0" w:color="auto"/>
              <w:bottom w:val="single" w:sz="4" w:space="0" w:color="auto"/>
              <w:right w:val="single" w:sz="4" w:space="0" w:color="auto"/>
            </w:tcBorders>
            <w:shd w:val="clear" w:color="000000" w:fill="FFFFFF"/>
            <w:noWrap/>
            <w:vAlign w:val="center"/>
          </w:tcPr>
          <w:p w:rsidR="00DF77BD" w:rsidRPr="00E729FF" w:rsidRDefault="00DF77BD" w:rsidP="00B22D06">
            <w:pPr>
              <w:pStyle w:val="Akapitzlist"/>
              <w:numPr>
                <w:ilvl w:val="0"/>
                <w:numId w:val="55"/>
              </w:numPr>
              <w:spacing w:before="60" w:after="60" w:line="240" w:lineRule="auto"/>
              <w:contextualSpacing w:val="0"/>
              <w:jc w:val="center"/>
              <w:rPr>
                <w:rFonts w:ascii="Arial" w:hAnsi="Arial" w:cs="Arial"/>
              </w:rPr>
            </w:pPr>
          </w:p>
        </w:tc>
        <w:tc>
          <w:tcPr>
            <w:tcW w:w="8505" w:type="dxa"/>
            <w:tcBorders>
              <w:top w:val="nil"/>
              <w:left w:val="single" w:sz="4" w:space="0" w:color="auto"/>
              <w:bottom w:val="single" w:sz="4" w:space="0" w:color="auto"/>
              <w:right w:val="single" w:sz="4" w:space="0" w:color="auto"/>
            </w:tcBorders>
            <w:shd w:val="clear" w:color="auto" w:fill="auto"/>
            <w:vAlign w:val="center"/>
          </w:tcPr>
          <w:p w:rsidR="00DF77BD" w:rsidRPr="00E729FF" w:rsidRDefault="00DF77BD" w:rsidP="00B22D06">
            <w:pPr>
              <w:pStyle w:val="Akapitzlist"/>
              <w:numPr>
                <w:ilvl w:val="0"/>
                <w:numId w:val="54"/>
              </w:numPr>
              <w:spacing w:before="60" w:after="60" w:line="240" w:lineRule="auto"/>
              <w:contextualSpacing w:val="0"/>
              <w:rPr>
                <w:rFonts w:ascii="Arial" w:eastAsia="Times New Roman" w:hAnsi="Arial" w:cs="Arial"/>
              </w:rPr>
            </w:pPr>
            <w:r w:rsidRPr="00E729FF">
              <w:rPr>
                <w:rFonts w:ascii="Arial" w:hAnsi="Arial" w:cs="Arial"/>
              </w:rPr>
              <w:t>semantyki danych (XML, XTD);</w:t>
            </w:r>
          </w:p>
        </w:tc>
      </w:tr>
      <w:tr w:rsidR="00DF77BD" w:rsidRPr="00E729FF" w:rsidTr="00DF77BD">
        <w:trPr>
          <w:trHeight w:val="275"/>
        </w:trPr>
        <w:tc>
          <w:tcPr>
            <w:tcW w:w="781" w:type="dxa"/>
            <w:tcBorders>
              <w:top w:val="nil"/>
              <w:left w:val="single" w:sz="4" w:space="0" w:color="auto"/>
              <w:bottom w:val="single" w:sz="4" w:space="0" w:color="auto"/>
              <w:right w:val="single" w:sz="4" w:space="0" w:color="auto"/>
            </w:tcBorders>
            <w:shd w:val="clear" w:color="000000" w:fill="FFFFFF"/>
            <w:noWrap/>
            <w:vAlign w:val="center"/>
          </w:tcPr>
          <w:p w:rsidR="00DF77BD" w:rsidRPr="00E729FF" w:rsidRDefault="00DF77BD" w:rsidP="00B22D06">
            <w:pPr>
              <w:pStyle w:val="Akapitzlist"/>
              <w:numPr>
                <w:ilvl w:val="0"/>
                <w:numId w:val="55"/>
              </w:numPr>
              <w:spacing w:before="60" w:after="60" w:line="240" w:lineRule="auto"/>
              <w:contextualSpacing w:val="0"/>
              <w:jc w:val="center"/>
              <w:rPr>
                <w:rFonts w:ascii="Arial" w:hAnsi="Arial" w:cs="Arial"/>
              </w:rPr>
            </w:pPr>
          </w:p>
        </w:tc>
        <w:tc>
          <w:tcPr>
            <w:tcW w:w="8505" w:type="dxa"/>
            <w:tcBorders>
              <w:top w:val="nil"/>
              <w:left w:val="single" w:sz="4" w:space="0" w:color="auto"/>
              <w:bottom w:val="single" w:sz="4" w:space="0" w:color="auto"/>
              <w:right w:val="single" w:sz="4" w:space="0" w:color="auto"/>
            </w:tcBorders>
            <w:shd w:val="clear" w:color="auto" w:fill="auto"/>
            <w:vAlign w:val="center"/>
          </w:tcPr>
          <w:p w:rsidR="00DF77BD" w:rsidRPr="00E729FF" w:rsidRDefault="00DF77BD" w:rsidP="00B22D06">
            <w:pPr>
              <w:pStyle w:val="Akapitzlist"/>
              <w:numPr>
                <w:ilvl w:val="0"/>
                <w:numId w:val="54"/>
              </w:numPr>
              <w:spacing w:before="60" w:after="60" w:line="240" w:lineRule="auto"/>
              <w:contextualSpacing w:val="0"/>
              <w:rPr>
                <w:rFonts w:ascii="Arial" w:eastAsia="Times New Roman" w:hAnsi="Arial" w:cs="Arial"/>
              </w:rPr>
            </w:pPr>
            <w:r w:rsidRPr="00E729FF">
              <w:rPr>
                <w:rFonts w:ascii="Arial" w:hAnsi="Arial" w:cs="Arial"/>
              </w:rPr>
              <w:t>trybu funkcjonowania (aktywacji);</w:t>
            </w:r>
          </w:p>
        </w:tc>
      </w:tr>
      <w:tr w:rsidR="00DF77BD" w:rsidRPr="00E729FF" w:rsidTr="00661249">
        <w:trPr>
          <w:trHeight w:val="422"/>
        </w:trPr>
        <w:tc>
          <w:tcPr>
            <w:tcW w:w="781" w:type="dxa"/>
            <w:tcBorders>
              <w:top w:val="nil"/>
              <w:left w:val="single" w:sz="4" w:space="0" w:color="auto"/>
              <w:bottom w:val="single" w:sz="4" w:space="0" w:color="auto"/>
              <w:right w:val="single" w:sz="4" w:space="0" w:color="auto"/>
            </w:tcBorders>
            <w:shd w:val="clear" w:color="000000" w:fill="FFFFFF"/>
            <w:noWrap/>
            <w:vAlign w:val="center"/>
          </w:tcPr>
          <w:p w:rsidR="00DF77BD" w:rsidRPr="00E729FF" w:rsidRDefault="00DF77BD" w:rsidP="00B22D06">
            <w:pPr>
              <w:pStyle w:val="Akapitzlist"/>
              <w:numPr>
                <w:ilvl w:val="0"/>
                <w:numId w:val="55"/>
              </w:numPr>
              <w:spacing w:before="60" w:after="60" w:line="240" w:lineRule="auto"/>
              <w:contextualSpacing w:val="0"/>
              <w:jc w:val="center"/>
              <w:rPr>
                <w:rFonts w:ascii="Arial" w:hAnsi="Arial" w:cs="Arial"/>
              </w:rPr>
            </w:pPr>
          </w:p>
        </w:tc>
        <w:tc>
          <w:tcPr>
            <w:tcW w:w="8505" w:type="dxa"/>
            <w:tcBorders>
              <w:top w:val="nil"/>
              <w:left w:val="nil"/>
              <w:bottom w:val="single" w:sz="4" w:space="0" w:color="auto"/>
              <w:right w:val="single" w:sz="4" w:space="0" w:color="auto"/>
            </w:tcBorders>
            <w:shd w:val="clear" w:color="auto" w:fill="auto"/>
            <w:vAlign w:val="center"/>
          </w:tcPr>
          <w:p w:rsidR="00DF77BD" w:rsidRPr="00E729FF" w:rsidRDefault="00DF77BD" w:rsidP="00B22D06">
            <w:pPr>
              <w:pStyle w:val="Akapitzlist"/>
              <w:numPr>
                <w:ilvl w:val="0"/>
                <w:numId w:val="54"/>
              </w:numPr>
              <w:spacing w:before="60" w:after="60" w:line="240" w:lineRule="auto"/>
              <w:contextualSpacing w:val="0"/>
              <w:rPr>
                <w:rFonts w:ascii="Arial" w:eastAsia="Times New Roman" w:hAnsi="Arial" w:cs="Arial"/>
              </w:rPr>
            </w:pPr>
            <w:r w:rsidRPr="00E729FF">
              <w:rPr>
                <w:rFonts w:ascii="Arial" w:hAnsi="Arial" w:cs="Arial"/>
              </w:rPr>
              <w:t>sposobu wymiany danych (kanały logiczne, buforowanie);</w:t>
            </w:r>
          </w:p>
        </w:tc>
      </w:tr>
      <w:tr w:rsidR="00DF77BD" w:rsidRPr="00E729FF" w:rsidTr="00661249">
        <w:trPr>
          <w:trHeight w:val="427"/>
        </w:trPr>
        <w:tc>
          <w:tcPr>
            <w:tcW w:w="781" w:type="dxa"/>
            <w:tcBorders>
              <w:top w:val="nil"/>
              <w:left w:val="single" w:sz="4" w:space="0" w:color="auto"/>
              <w:bottom w:val="single" w:sz="4" w:space="0" w:color="auto"/>
              <w:right w:val="single" w:sz="4" w:space="0" w:color="auto"/>
            </w:tcBorders>
            <w:shd w:val="clear" w:color="000000" w:fill="FFFFFF"/>
            <w:noWrap/>
            <w:vAlign w:val="center"/>
          </w:tcPr>
          <w:p w:rsidR="00DF77BD" w:rsidRPr="00E729FF" w:rsidRDefault="00DF77BD" w:rsidP="00B22D06">
            <w:pPr>
              <w:pStyle w:val="Akapitzlist"/>
              <w:numPr>
                <w:ilvl w:val="0"/>
                <w:numId w:val="55"/>
              </w:numPr>
              <w:spacing w:before="60" w:after="60" w:line="240" w:lineRule="auto"/>
              <w:contextualSpacing w:val="0"/>
              <w:jc w:val="center"/>
              <w:rPr>
                <w:rFonts w:ascii="Arial" w:hAnsi="Arial" w:cs="Arial"/>
              </w:rPr>
            </w:pPr>
          </w:p>
        </w:tc>
        <w:tc>
          <w:tcPr>
            <w:tcW w:w="8505" w:type="dxa"/>
            <w:tcBorders>
              <w:top w:val="nil"/>
              <w:left w:val="nil"/>
              <w:bottom w:val="single" w:sz="4" w:space="0" w:color="auto"/>
              <w:right w:val="single" w:sz="4" w:space="0" w:color="auto"/>
            </w:tcBorders>
            <w:shd w:val="clear" w:color="auto" w:fill="auto"/>
            <w:vAlign w:val="center"/>
          </w:tcPr>
          <w:p w:rsidR="00DF77BD" w:rsidRPr="00E729FF" w:rsidRDefault="00DF77BD" w:rsidP="00B22D06">
            <w:pPr>
              <w:pStyle w:val="Akapitzlist"/>
              <w:numPr>
                <w:ilvl w:val="0"/>
                <w:numId w:val="54"/>
              </w:numPr>
              <w:spacing w:before="60" w:after="60" w:line="240" w:lineRule="auto"/>
              <w:contextualSpacing w:val="0"/>
              <w:rPr>
                <w:rFonts w:ascii="Arial" w:eastAsia="Times New Roman" w:hAnsi="Arial" w:cs="Arial"/>
              </w:rPr>
            </w:pPr>
            <w:r w:rsidRPr="00E729FF">
              <w:rPr>
                <w:rFonts w:ascii="Arial" w:hAnsi="Arial" w:cs="Arial"/>
              </w:rPr>
              <w:t>organizacji;</w:t>
            </w:r>
          </w:p>
        </w:tc>
      </w:tr>
      <w:tr w:rsidR="00DF77BD" w:rsidRPr="00E729FF" w:rsidTr="00DF77BD">
        <w:trPr>
          <w:trHeight w:val="377"/>
        </w:trPr>
        <w:tc>
          <w:tcPr>
            <w:tcW w:w="781" w:type="dxa"/>
            <w:tcBorders>
              <w:top w:val="nil"/>
              <w:left w:val="single" w:sz="4" w:space="0" w:color="auto"/>
              <w:bottom w:val="single" w:sz="4" w:space="0" w:color="auto"/>
              <w:right w:val="single" w:sz="4" w:space="0" w:color="auto"/>
            </w:tcBorders>
            <w:shd w:val="clear" w:color="000000" w:fill="FFFFFF"/>
            <w:noWrap/>
            <w:vAlign w:val="center"/>
          </w:tcPr>
          <w:p w:rsidR="00DF77BD" w:rsidRPr="00E729FF" w:rsidRDefault="00DF77BD" w:rsidP="00B22D06">
            <w:pPr>
              <w:pStyle w:val="Akapitzlist"/>
              <w:numPr>
                <w:ilvl w:val="0"/>
                <w:numId w:val="55"/>
              </w:numPr>
              <w:spacing w:before="60" w:after="60" w:line="240" w:lineRule="auto"/>
              <w:contextualSpacing w:val="0"/>
              <w:jc w:val="center"/>
              <w:rPr>
                <w:rFonts w:ascii="Arial" w:hAnsi="Arial" w:cs="Arial"/>
              </w:rPr>
            </w:pPr>
          </w:p>
        </w:tc>
        <w:tc>
          <w:tcPr>
            <w:tcW w:w="8505" w:type="dxa"/>
            <w:tcBorders>
              <w:top w:val="nil"/>
              <w:left w:val="nil"/>
              <w:bottom w:val="single" w:sz="4" w:space="0" w:color="auto"/>
              <w:right w:val="single" w:sz="4" w:space="0" w:color="auto"/>
            </w:tcBorders>
            <w:shd w:val="clear" w:color="auto" w:fill="auto"/>
            <w:vAlign w:val="center"/>
          </w:tcPr>
          <w:p w:rsidR="00DF77BD" w:rsidRPr="00E729FF" w:rsidRDefault="00DF77BD" w:rsidP="00B22D06">
            <w:pPr>
              <w:pStyle w:val="Akapitzlist"/>
              <w:numPr>
                <w:ilvl w:val="0"/>
                <w:numId w:val="54"/>
              </w:numPr>
              <w:spacing w:before="60" w:after="60" w:line="240" w:lineRule="auto"/>
              <w:contextualSpacing w:val="0"/>
              <w:rPr>
                <w:rFonts w:ascii="Arial" w:eastAsia="Times New Roman" w:hAnsi="Arial" w:cs="Arial"/>
              </w:rPr>
            </w:pPr>
            <w:r w:rsidRPr="00E729FF">
              <w:rPr>
                <w:rFonts w:ascii="Arial" w:hAnsi="Arial" w:cs="Arial"/>
              </w:rPr>
              <w:t>połączeń.</w:t>
            </w:r>
          </w:p>
        </w:tc>
      </w:tr>
    </w:tbl>
    <w:p w:rsidR="00661249" w:rsidRPr="00E729FF" w:rsidRDefault="00661249" w:rsidP="00E729FF">
      <w:pPr>
        <w:rPr>
          <w:rFonts w:ascii="Arial" w:hAnsi="Arial" w:cs="Arial"/>
          <w:smallCaps/>
        </w:rPr>
      </w:pPr>
      <w:r w:rsidRPr="00E729FF">
        <w:rPr>
          <w:rFonts w:ascii="Arial" w:hAnsi="Arial" w:cs="Arial"/>
          <w:smallCaps/>
        </w:rPr>
        <w:br w:type="page"/>
      </w:r>
    </w:p>
    <w:p w:rsidR="000C5B12" w:rsidRPr="00E729FF" w:rsidRDefault="000C5B12" w:rsidP="00E729FF">
      <w:pPr>
        <w:pStyle w:val="Nagwek3"/>
        <w:tabs>
          <w:tab w:val="clear" w:pos="1458"/>
          <w:tab w:val="num" w:pos="709"/>
        </w:tabs>
        <w:spacing w:before="120" w:after="0" w:line="240" w:lineRule="auto"/>
        <w:ind w:left="709" w:hanging="709"/>
        <w:rPr>
          <w:rFonts w:ascii="Arial" w:hAnsi="Arial" w:cs="Arial"/>
          <w:color w:val="auto"/>
          <w:sz w:val="22"/>
        </w:rPr>
      </w:pPr>
      <w:bookmarkStart w:id="141" w:name="_Toc462172319"/>
      <w:r w:rsidRPr="00E729FF">
        <w:rPr>
          <w:rFonts w:ascii="Arial" w:hAnsi="Arial" w:cs="Arial"/>
          <w:color w:val="auto"/>
          <w:sz w:val="22"/>
        </w:rPr>
        <w:lastRenderedPageBreak/>
        <w:t>Identyfikacja pacjenta</w:t>
      </w:r>
      <w:bookmarkEnd w:id="141"/>
    </w:p>
    <w:p w:rsidR="000C5B12" w:rsidRPr="00E729FF" w:rsidRDefault="000C5B12" w:rsidP="0073282A">
      <w:pPr>
        <w:pStyle w:val="Legenda"/>
      </w:pPr>
      <w:bookmarkStart w:id="142" w:name="_Toc433146460"/>
      <w:bookmarkStart w:id="143" w:name="_Toc461839411"/>
      <w:r w:rsidRPr="00E729FF">
        <w:t xml:space="preserve">Tabela </w:t>
      </w:r>
      <w:r w:rsidR="006D08FC">
        <w:fldChar w:fldCharType="begin"/>
      </w:r>
      <w:r w:rsidR="005558C8">
        <w:instrText xml:space="preserve"> SEQ Tabela \* ARABIC </w:instrText>
      </w:r>
      <w:r w:rsidR="006D08FC">
        <w:fldChar w:fldCharType="separate"/>
      </w:r>
      <w:r w:rsidR="00E31D2A">
        <w:rPr>
          <w:noProof/>
        </w:rPr>
        <w:t>27</w:t>
      </w:r>
      <w:r w:rsidR="006D08FC">
        <w:rPr>
          <w:noProof/>
        </w:rPr>
        <w:fldChar w:fldCharType="end"/>
      </w:r>
      <w:r w:rsidRPr="00E729FF">
        <w:t>.</w:t>
      </w:r>
      <w:r w:rsidRPr="00E729FF">
        <w:tab/>
      </w:r>
      <w:r w:rsidR="00C3170A" w:rsidRPr="00E729FF">
        <w:t>Funkcjonalności identyfikacji</w:t>
      </w:r>
      <w:r w:rsidRPr="00E729FF">
        <w:t xml:space="preserve"> pacjenta</w:t>
      </w:r>
      <w:bookmarkEnd w:id="142"/>
      <w:bookmarkEnd w:id="143"/>
    </w:p>
    <w:tbl>
      <w:tblPr>
        <w:tblW w:w="9147" w:type="dxa"/>
        <w:tblInd w:w="65" w:type="dxa"/>
        <w:tblCellMar>
          <w:left w:w="70" w:type="dxa"/>
          <w:right w:w="70" w:type="dxa"/>
        </w:tblCellMar>
        <w:tblLook w:val="04A0"/>
      </w:tblPr>
      <w:tblGrid>
        <w:gridCol w:w="923"/>
        <w:gridCol w:w="8224"/>
      </w:tblGrid>
      <w:tr w:rsidR="000C5B12" w:rsidRPr="00E729FF" w:rsidTr="00FD3CF9">
        <w:trPr>
          <w:trHeight w:val="519"/>
        </w:trPr>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C5B12" w:rsidRPr="00E729FF" w:rsidRDefault="000C5B12" w:rsidP="00E729FF">
            <w:pPr>
              <w:spacing w:before="60" w:after="60" w:line="240" w:lineRule="auto"/>
              <w:jc w:val="center"/>
              <w:rPr>
                <w:rFonts w:ascii="Arial" w:hAnsi="Arial" w:cs="Arial"/>
              </w:rPr>
            </w:pPr>
            <w:r w:rsidRPr="00E729FF">
              <w:rPr>
                <w:rFonts w:ascii="Arial" w:eastAsia="Times New Roman" w:hAnsi="Arial" w:cs="Arial"/>
                <w:b/>
                <w:bCs/>
              </w:rPr>
              <w:t>L.p.</w:t>
            </w:r>
          </w:p>
        </w:tc>
        <w:tc>
          <w:tcPr>
            <w:tcW w:w="822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0C5B12" w:rsidRPr="00E729FF" w:rsidRDefault="000C5B12" w:rsidP="00E729FF">
            <w:pPr>
              <w:spacing w:before="60" w:after="60" w:line="240" w:lineRule="auto"/>
              <w:rPr>
                <w:rFonts w:ascii="Arial" w:hAnsi="Arial" w:cs="Arial"/>
                <w:b/>
                <w:sz w:val="24"/>
              </w:rPr>
            </w:pPr>
            <w:r w:rsidRPr="00E729FF">
              <w:rPr>
                <w:rFonts w:ascii="Arial" w:eastAsia="Times New Roman" w:hAnsi="Arial" w:cs="Arial"/>
                <w:b/>
                <w:bCs/>
              </w:rPr>
              <w:t>Wymagane funkcjonalności modułu Identyfikacja pacjenta</w:t>
            </w:r>
            <w:r w:rsidRPr="00E729FF">
              <w:rPr>
                <w:rFonts w:ascii="Arial" w:eastAsia="Times New Roman" w:hAnsi="Arial" w:cs="Arial"/>
                <w:b/>
                <w:bCs/>
              </w:rPr>
              <w:br/>
              <w:t>(nieograniczona liczba użytkowników i urządzeń)</w:t>
            </w:r>
          </w:p>
        </w:tc>
      </w:tr>
      <w:tr w:rsidR="000C5B12" w:rsidRPr="00E729FF" w:rsidTr="00FD3CF9">
        <w:trPr>
          <w:trHeight w:val="278"/>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0C5B12" w:rsidRPr="00E729FF" w:rsidRDefault="000C5B12" w:rsidP="008E415F">
            <w:pPr>
              <w:pStyle w:val="Akapitzlist"/>
              <w:numPr>
                <w:ilvl w:val="0"/>
                <w:numId w:val="6"/>
              </w:numPr>
              <w:spacing w:before="60" w:after="60" w:line="240" w:lineRule="auto"/>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C5B12" w:rsidRPr="00E729FF" w:rsidRDefault="000C5B12" w:rsidP="00E729FF">
            <w:pPr>
              <w:pStyle w:val="Akapitzlist1"/>
              <w:spacing w:before="60" w:after="60" w:line="240" w:lineRule="auto"/>
              <w:ind w:left="0"/>
              <w:rPr>
                <w:rFonts w:ascii="Arial" w:hAnsi="Arial" w:cs="Arial"/>
                <w:color w:val="00000A"/>
                <w:sz w:val="22"/>
                <w:szCs w:val="22"/>
              </w:rPr>
            </w:pPr>
            <w:r w:rsidRPr="00E729FF">
              <w:rPr>
                <w:rFonts w:ascii="Arial" w:hAnsi="Arial" w:cs="Arial"/>
                <w:color w:val="00000A"/>
                <w:sz w:val="22"/>
                <w:szCs w:val="22"/>
              </w:rPr>
              <w:t>System musi umożliwiać drukowanie kodów jedno i dwuwymiarowych na wybranym nośniku dla pacjentów</w:t>
            </w:r>
          </w:p>
        </w:tc>
      </w:tr>
      <w:tr w:rsidR="000C5B12" w:rsidRPr="00E729FF" w:rsidTr="00FD3CF9">
        <w:trPr>
          <w:trHeight w:val="278"/>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0C5B12" w:rsidRPr="00E729FF" w:rsidRDefault="000C5B12" w:rsidP="008E415F">
            <w:pPr>
              <w:pStyle w:val="Akapitzlist"/>
              <w:numPr>
                <w:ilvl w:val="0"/>
                <w:numId w:val="6"/>
              </w:numPr>
              <w:spacing w:before="60" w:after="60" w:line="240" w:lineRule="auto"/>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C5B12" w:rsidRPr="00E729FF" w:rsidRDefault="000C5B12" w:rsidP="00E729FF">
            <w:pPr>
              <w:pStyle w:val="Akapitzlist1"/>
              <w:spacing w:before="60" w:after="60" w:line="240" w:lineRule="auto"/>
              <w:ind w:left="0"/>
              <w:rPr>
                <w:rFonts w:ascii="Arial" w:hAnsi="Arial" w:cs="Arial"/>
                <w:color w:val="00000A"/>
                <w:sz w:val="22"/>
                <w:szCs w:val="22"/>
              </w:rPr>
            </w:pPr>
            <w:r w:rsidRPr="00E729FF">
              <w:rPr>
                <w:rFonts w:ascii="Arial" w:hAnsi="Arial" w:cs="Arial"/>
                <w:color w:val="00000A"/>
                <w:sz w:val="22"/>
                <w:szCs w:val="22"/>
              </w:rPr>
              <w:t>nadanie pacjentowi kodu identyfikacji wewnątrzszpitalnej,</w:t>
            </w:r>
          </w:p>
        </w:tc>
      </w:tr>
      <w:tr w:rsidR="000C5B12"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0C5B12" w:rsidRPr="00E729FF" w:rsidRDefault="000C5B12" w:rsidP="008E415F">
            <w:pPr>
              <w:pStyle w:val="Akapitzlist"/>
              <w:numPr>
                <w:ilvl w:val="0"/>
                <w:numId w:val="6"/>
              </w:numPr>
              <w:spacing w:before="60" w:after="60" w:line="240" w:lineRule="auto"/>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C5B12" w:rsidRPr="00E729FF" w:rsidRDefault="000C5B12" w:rsidP="00E729FF">
            <w:pPr>
              <w:spacing w:before="60" w:after="60" w:line="240" w:lineRule="auto"/>
              <w:rPr>
                <w:rFonts w:ascii="Arial" w:hAnsi="Arial" w:cs="Arial"/>
                <w:color w:val="00000A"/>
              </w:rPr>
            </w:pPr>
            <w:r w:rsidRPr="00E729FF">
              <w:rPr>
                <w:rFonts w:ascii="Arial" w:hAnsi="Arial" w:cs="Arial"/>
                <w:color w:val="00000A"/>
              </w:rPr>
              <w:t>rejestracja kodu pacjenta w rejestrze pacjentów,</w:t>
            </w:r>
          </w:p>
        </w:tc>
      </w:tr>
      <w:tr w:rsidR="000C5B12"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0C5B12" w:rsidRPr="00E729FF" w:rsidRDefault="000C5B12" w:rsidP="008E415F">
            <w:pPr>
              <w:pStyle w:val="Akapitzlist"/>
              <w:numPr>
                <w:ilvl w:val="0"/>
                <w:numId w:val="6"/>
              </w:numPr>
              <w:spacing w:before="60" w:after="60" w:line="240" w:lineRule="auto"/>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C5B12" w:rsidRPr="00E729FF" w:rsidRDefault="000C5B12" w:rsidP="00E729FF">
            <w:pPr>
              <w:spacing w:before="60" w:after="60" w:line="240" w:lineRule="auto"/>
              <w:rPr>
                <w:rFonts w:ascii="Arial" w:hAnsi="Arial" w:cs="Arial"/>
                <w:color w:val="00000A"/>
              </w:rPr>
            </w:pPr>
            <w:r w:rsidRPr="00E729FF">
              <w:rPr>
                <w:rFonts w:ascii="Arial" w:hAnsi="Arial" w:cs="Arial"/>
                <w:color w:val="00000A"/>
              </w:rPr>
              <w:t>personalizacja kodu pacjenta na indywidualnym nośniku,</w:t>
            </w:r>
          </w:p>
        </w:tc>
      </w:tr>
      <w:tr w:rsidR="000C5B12"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0C5B12" w:rsidRPr="00E729FF" w:rsidRDefault="000C5B12" w:rsidP="008E415F">
            <w:pPr>
              <w:pStyle w:val="Akapitzlist"/>
              <w:numPr>
                <w:ilvl w:val="0"/>
                <w:numId w:val="6"/>
              </w:numPr>
              <w:spacing w:before="60" w:after="60" w:line="240" w:lineRule="auto"/>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C5B12" w:rsidRPr="00E729FF" w:rsidRDefault="000C5B12" w:rsidP="00E729FF">
            <w:pPr>
              <w:spacing w:before="60" w:after="60" w:line="240" w:lineRule="auto"/>
              <w:rPr>
                <w:rFonts w:ascii="Arial" w:hAnsi="Arial" w:cs="Arial"/>
                <w:color w:val="00000A"/>
              </w:rPr>
            </w:pPr>
            <w:r w:rsidRPr="00E729FF">
              <w:rPr>
                <w:rFonts w:ascii="Arial" w:hAnsi="Arial" w:cs="Arial"/>
                <w:color w:val="00000A"/>
              </w:rPr>
              <w:t>aktywacja i deaktywacja kodu pacjenta,</w:t>
            </w:r>
          </w:p>
        </w:tc>
      </w:tr>
      <w:tr w:rsidR="000C5B12"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0C5B12" w:rsidRPr="00E729FF" w:rsidRDefault="000C5B12" w:rsidP="008E415F">
            <w:pPr>
              <w:pStyle w:val="Akapitzlist"/>
              <w:numPr>
                <w:ilvl w:val="0"/>
                <w:numId w:val="6"/>
              </w:numPr>
              <w:spacing w:before="60" w:after="60" w:line="240" w:lineRule="auto"/>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C5B12" w:rsidRPr="00E729FF" w:rsidRDefault="000C5B12" w:rsidP="00E729FF">
            <w:pPr>
              <w:spacing w:before="60" w:after="60" w:line="240" w:lineRule="auto"/>
              <w:rPr>
                <w:rFonts w:ascii="Arial" w:hAnsi="Arial" w:cs="Arial"/>
                <w:color w:val="00000A"/>
              </w:rPr>
            </w:pPr>
            <w:r w:rsidRPr="00E729FF">
              <w:rPr>
                <w:rFonts w:ascii="Arial" w:hAnsi="Arial" w:cs="Arial"/>
                <w:color w:val="00000A"/>
              </w:rPr>
              <w:t>archiwizacja kodu i jego przydziału,</w:t>
            </w:r>
          </w:p>
        </w:tc>
      </w:tr>
      <w:tr w:rsidR="000C5B12"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0C5B12" w:rsidRPr="00E729FF" w:rsidRDefault="000C5B12" w:rsidP="008E415F">
            <w:pPr>
              <w:pStyle w:val="Akapitzlist"/>
              <w:numPr>
                <w:ilvl w:val="0"/>
                <w:numId w:val="6"/>
              </w:numPr>
              <w:spacing w:before="60" w:after="60" w:line="240" w:lineRule="auto"/>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C5B12" w:rsidRPr="00E729FF" w:rsidRDefault="000C5B12" w:rsidP="00E729FF">
            <w:pPr>
              <w:spacing w:before="60" w:after="60" w:line="240" w:lineRule="auto"/>
              <w:rPr>
                <w:rFonts w:ascii="Arial" w:hAnsi="Arial" w:cs="Arial"/>
                <w:color w:val="00000A"/>
              </w:rPr>
            </w:pPr>
            <w:r w:rsidRPr="00E729FF">
              <w:rPr>
                <w:rFonts w:ascii="Arial" w:hAnsi="Arial" w:cs="Arial"/>
                <w:color w:val="00000A"/>
              </w:rPr>
              <w:t>panel zarządzania przygotowaniem i dystrybucją kodów pacjentów,</w:t>
            </w:r>
          </w:p>
        </w:tc>
      </w:tr>
      <w:tr w:rsidR="000C5B12"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0C5B12" w:rsidRPr="00E729FF" w:rsidRDefault="000C5B12" w:rsidP="008E415F">
            <w:pPr>
              <w:pStyle w:val="Akapitzlist"/>
              <w:numPr>
                <w:ilvl w:val="0"/>
                <w:numId w:val="6"/>
              </w:numPr>
              <w:spacing w:before="60" w:after="60" w:line="240" w:lineRule="auto"/>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C5B12" w:rsidRPr="00E729FF" w:rsidRDefault="000C5B12" w:rsidP="00E729FF">
            <w:pPr>
              <w:spacing w:before="60" w:after="60" w:line="240" w:lineRule="auto"/>
              <w:rPr>
                <w:rFonts w:ascii="Arial" w:hAnsi="Arial" w:cs="Arial"/>
                <w:color w:val="00000A"/>
              </w:rPr>
            </w:pPr>
            <w:r w:rsidRPr="00E729FF">
              <w:rPr>
                <w:rFonts w:ascii="Arial" w:hAnsi="Arial" w:cs="Arial"/>
                <w:color w:val="00000A"/>
              </w:rPr>
              <w:t>akwizycja (wczytanie) kodu identyfikującego pacjenta</w:t>
            </w:r>
          </w:p>
        </w:tc>
      </w:tr>
      <w:tr w:rsidR="000C5B12"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0C5B12" w:rsidRPr="00E729FF" w:rsidRDefault="000C5B12" w:rsidP="008E415F">
            <w:pPr>
              <w:pStyle w:val="Akapitzlist"/>
              <w:numPr>
                <w:ilvl w:val="0"/>
                <w:numId w:val="6"/>
              </w:numPr>
              <w:spacing w:before="60" w:after="60" w:line="240" w:lineRule="auto"/>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C5B12" w:rsidRPr="00E729FF" w:rsidRDefault="000C5B12" w:rsidP="008E415F">
            <w:pPr>
              <w:pStyle w:val="Akapitzlist"/>
              <w:numPr>
                <w:ilvl w:val="0"/>
                <w:numId w:val="8"/>
              </w:numPr>
              <w:spacing w:before="60" w:after="60" w:line="240" w:lineRule="auto"/>
              <w:ind w:left="567"/>
              <w:contextualSpacing w:val="0"/>
              <w:rPr>
                <w:rFonts w:ascii="Arial" w:eastAsia="Times New Roman" w:hAnsi="Arial" w:cs="Arial"/>
              </w:rPr>
            </w:pPr>
            <w:r w:rsidRPr="00E729FF">
              <w:rPr>
                <w:rFonts w:ascii="Arial" w:eastAsia="Times New Roman" w:hAnsi="Arial" w:cs="Arial"/>
              </w:rPr>
              <w:t>kod kreskowy,</w:t>
            </w:r>
          </w:p>
        </w:tc>
      </w:tr>
      <w:tr w:rsidR="000C5B12"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0C5B12" w:rsidRPr="00E729FF" w:rsidRDefault="000C5B12" w:rsidP="008E415F">
            <w:pPr>
              <w:pStyle w:val="Akapitzlist"/>
              <w:numPr>
                <w:ilvl w:val="0"/>
                <w:numId w:val="6"/>
              </w:numPr>
              <w:spacing w:before="60" w:after="60" w:line="240" w:lineRule="auto"/>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C5B12" w:rsidRPr="00E729FF" w:rsidRDefault="000C5B12" w:rsidP="008E415F">
            <w:pPr>
              <w:pStyle w:val="Akapitzlist"/>
              <w:numPr>
                <w:ilvl w:val="0"/>
                <w:numId w:val="8"/>
              </w:numPr>
              <w:spacing w:before="60" w:after="60" w:line="240" w:lineRule="auto"/>
              <w:ind w:left="567"/>
              <w:contextualSpacing w:val="0"/>
              <w:rPr>
                <w:rFonts w:ascii="Arial" w:eastAsia="Times New Roman" w:hAnsi="Arial" w:cs="Arial"/>
              </w:rPr>
            </w:pPr>
            <w:r w:rsidRPr="00E729FF">
              <w:rPr>
                <w:rFonts w:ascii="Arial" w:eastAsia="Times New Roman" w:hAnsi="Arial" w:cs="Arial"/>
              </w:rPr>
              <w:t>dokument tożsamości,</w:t>
            </w:r>
          </w:p>
        </w:tc>
      </w:tr>
      <w:tr w:rsidR="000C5B12"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0C5B12" w:rsidRPr="00E729FF" w:rsidRDefault="000C5B12" w:rsidP="008E415F">
            <w:pPr>
              <w:pStyle w:val="Akapitzlist"/>
              <w:numPr>
                <w:ilvl w:val="0"/>
                <w:numId w:val="6"/>
              </w:numPr>
              <w:spacing w:before="60" w:after="60" w:line="240" w:lineRule="auto"/>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C5B12" w:rsidRPr="00E729FF" w:rsidRDefault="000C5B12" w:rsidP="00E729FF">
            <w:pPr>
              <w:spacing w:before="60" w:after="60" w:line="240" w:lineRule="auto"/>
              <w:rPr>
                <w:rFonts w:ascii="Arial" w:hAnsi="Arial" w:cs="Arial"/>
                <w:color w:val="00000A"/>
              </w:rPr>
            </w:pPr>
            <w:r w:rsidRPr="00E729FF">
              <w:rPr>
                <w:rFonts w:ascii="Arial" w:hAnsi="Arial" w:cs="Arial"/>
                <w:color w:val="00000A"/>
              </w:rPr>
              <w:t>integracja z innymi systemami/aplikacjami za pomocą interfejsu programistycznego (API) na poziomie funkcji bibliotecznych i Web Services (SOAP i/lub REST) w zakresie wszystkich odpowiednich funkcji systemu zarządzania identyfikacją pacjentów</w:t>
            </w:r>
          </w:p>
        </w:tc>
      </w:tr>
      <w:tr w:rsidR="000C5B12"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0C5B12" w:rsidRPr="00E729FF" w:rsidRDefault="000C5B12" w:rsidP="008E415F">
            <w:pPr>
              <w:pStyle w:val="Akapitzlist"/>
              <w:numPr>
                <w:ilvl w:val="0"/>
                <w:numId w:val="6"/>
              </w:numPr>
              <w:spacing w:before="60" w:after="60" w:line="240" w:lineRule="auto"/>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C5B12" w:rsidRPr="00E729FF" w:rsidRDefault="000C5B12" w:rsidP="00E729FF">
            <w:pPr>
              <w:spacing w:before="60" w:after="60" w:line="240" w:lineRule="auto"/>
              <w:rPr>
                <w:rFonts w:ascii="Arial" w:hAnsi="Arial" w:cs="Arial"/>
                <w:color w:val="00000A"/>
              </w:rPr>
            </w:pPr>
            <w:r w:rsidRPr="00E729FF">
              <w:rPr>
                <w:rFonts w:ascii="Arial" w:hAnsi="Arial" w:cs="Arial"/>
                <w:color w:val="00000A"/>
              </w:rPr>
              <w:t>Wbudowana obsługa identyfikacji pacjenta w module Izba Przyjęć systemu HIS  - po zatwierdzeniu skierowania pacjenta do oddziału system drukuje opaskę z kodem kreskowym identyfikującym pacjenta</w:t>
            </w:r>
          </w:p>
        </w:tc>
      </w:tr>
      <w:tr w:rsidR="000C5B12"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0C5B12" w:rsidRPr="00E729FF" w:rsidRDefault="000C5B12" w:rsidP="008E415F">
            <w:pPr>
              <w:pStyle w:val="Akapitzlist"/>
              <w:numPr>
                <w:ilvl w:val="0"/>
                <w:numId w:val="6"/>
              </w:numPr>
              <w:spacing w:before="60" w:after="60" w:line="240" w:lineRule="auto"/>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C5B12" w:rsidRPr="00E729FF" w:rsidRDefault="000C5B12" w:rsidP="00E729FF">
            <w:pPr>
              <w:spacing w:before="60" w:after="60" w:line="240" w:lineRule="auto"/>
              <w:rPr>
                <w:rFonts w:ascii="Arial" w:hAnsi="Arial" w:cs="Arial"/>
                <w:color w:val="00000A"/>
              </w:rPr>
            </w:pPr>
            <w:r w:rsidRPr="00E729FF">
              <w:rPr>
                <w:rFonts w:ascii="Arial" w:hAnsi="Arial" w:cs="Arial"/>
                <w:color w:val="00000A"/>
              </w:rPr>
              <w:t>Obsługa identyfikacji pacjenta po nadanym kodzie kreskowym w całym systemie HIS</w:t>
            </w:r>
          </w:p>
        </w:tc>
      </w:tr>
      <w:tr w:rsidR="000C5B12"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0C5B12" w:rsidRPr="00E729FF" w:rsidRDefault="000C5B12" w:rsidP="008E415F">
            <w:pPr>
              <w:pStyle w:val="Akapitzlist"/>
              <w:numPr>
                <w:ilvl w:val="0"/>
                <w:numId w:val="6"/>
              </w:numPr>
              <w:spacing w:before="60" w:after="60" w:line="240" w:lineRule="auto"/>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C5B12" w:rsidRPr="00E729FF" w:rsidRDefault="000C5B12" w:rsidP="00E729FF">
            <w:pPr>
              <w:spacing w:before="60" w:after="60" w:line="240" w:lineRule="auto"/>
              <w:rPr>
                <w:rFonts w:ascii="Arial" w:hAnsi="Arial" w:cs="Arial"/>
                <w:color w:val="00000A"/>
              </w:rPr>
            </w:pPr>
            <w:r w:rsidRPr="00E729FF">
              <w:rPr>
                <w:rFonts w:ascii="Arial" w:hAnsi="Arial" w:cs="Arial"/>
                <w:color w:val="00000A"/>
              </w:rPr>
              <w:t>Współpraca aplikacji mobilnej z systemem identyfikacji pacjenta - aplikacja musi umożliwiać identyfikację pacjenta po kodzie kreskowym nadanym w systemie HIS</w:t>
            </w:r>
          </w:p>
        </w:tc>
      </w:tr>
    </w:tbl>
    <w:p w:rsidR="000C5B12" w:rsidRPr="00E729FF" w:rsidRDefault="000C5B12" w:rsidP="00E729FF">
      <w:pPr>
        <w:rPr>
          <w:rFonts w:ascii="Arial" w:eastAsiaTheme="majorEastAsia" w:hAnsi="Arial" w:cs="Arial"/>
          <w:b/>
          <w:bCs/>
          <w:smallCaps/>
          <w:color w:val="365F91" w:themeColor="accent1" w:themeShade="BF"/>
        </w:rPr>
      </w:pPr>
      <w:r w:rsidRPr="00E729FF">
        <w:rPr>
          <w:rFonts w:ascii="Arial" w:hAnsi="Arial" w:cs="Arial"/>
          <w:smallCaps/>
        </w:rPr>
        <w:br w:type="page"/>
      </w:r>
    </w:p>
    <w:p w:rsidR="000C5B12" w:rsidRPr="00E729FF" w:rsidRDefault="000C5B12" w:rsidP="00E729FF">
      <w:pPr>
        <w:pStyle w:val="Nagwek3"/>
        <w:tabs>
          <w:tab w:val="clear" w:pos="1458"/>
          <w:tab w:val="num" w:pos="709"/>
        </w:tabs>
        <w:spacing w:before="120" w:after="0" w:line="240" w:lineRule="auto"/>
        <w:ind w:left="709" w:hanging="709"/>
        <w:rPr>
          <w:rFonts w:ascii="Arial" w:hAnsi="Arial" w:cs="Arial"/>
          <w:color w:val="auto"/>
          <w:sz w:val="22"/>
        </w:rPr>
      </w:pPr>
      <w:bookmarkStart w:id="144" w:name="_Toc432717508"/>
      <w:bookmarkStart w:id="145" w:name="_Toc432720560"/>
      <w:bookmarkStart w:id="146" w:name="_Toc433005653"/>
      <w:bookmarkStart w:id="147" w:name="_Toc433141299"/>
      <w:bookmarkStart w:id="148" w:name="_Toc433146503"/>
      <w:bookmarkStart w:id="149" w:name="_Toc462172320"/>
      <w:r w:rsidRPr="00E729FF">
        <w:rPr>
          <w:rFonts w:ascii="Arial" w:hAnsi="Arial" w:cs="Arial"/>
          <w:color w:val="auto"/>
          <w:sz w:val="22"/>
        </w:rPr>
        <w:lastRenderedPageBreak/>
        <w:t>Rejestr zdarzeń medycznych</w:t>
      </w:r>
      <w:bookmarkEnd w:id="144"/>
      <w:bookmarkEnd w:id="145"/>
      <w:bookmarkEnd w:id="146"/>
      <w:bookmarkEnd w:id="147"/>
      <w:bookmarkEnd w:id="148"/>
      <w:bookmarkEnd w:id="149"/>
    </w:p>
    <w:p w:rsidR="000C5B12" w:rsidRPr="00E729FF" w:rsidRDefault="000C5B12" w:rsidP="0073282A">
      <w:pPr>
        <w:pStyle w:val="Legenda"/>
      </w:pPr>
      <w:bookmarkStart w:id="150" w:name="_Toc433146461"/>
      <w:bookmarkStart w:id="151" w:name="_Toc461839412"/>
      <w:r w:rsidRPr="00E729FF">
        <w:t xml:space="preserve">Tabela </w:t>
      </w:r>
      <w:r w:rsidR="006D08FC">
        <w:fldChar w:fldCharType="begin"/>
      </w:r>
      <w:r w:rsidR="005558C8">
        <w:instrText xml:space="preserve"> SEQ Tabela \* ARABIC </w:instrText>
      </w:r>
      <w:r w:rsidR="006D08FC">
        <w:fldChar w:fldCharType="separate"/>
      </w:r>
      <w:r w:rsidR="00E31D2A">
        <w:rPr>
          <w:noProof/>
        </w:rPr>
        <w:t>28</w:t>
      </w:r>
      <w:r w:rsidR="006D08FC">
        <w:rPr>
          <w:noProof/>
        </w:rPr>
        <w:fldChar w:fldCharType="end"/>
      </w:r>
      <w:r w:rsidRPr="00E729FF">
        <w:t>.</w:t>
      </w:r>
      <w:r w:rsidRPr="00E729FF">
        <w:tab/>
      </w:r>
      <w:r w:rsidR="00C3170A" w:rsidRPr="00E729FF">
        <w:t>Funkcjonalności r</w:t>
      </w:r>
      <w:r w:rsidRPr="00E729FF">
        <w:t>ejestr</w:t>
      </w:r>
      <w:r w:rsidR="00C3170A" w:rsidRPr="00E729FF">
        <w:t>u</w:t>
      </w:r>
      <w:r w:rsidRPr="00E729FF">
        <w:t xml:space="preserve"> zdarzeń medycznych</w:t>
      </w:r>
      <w:bookmarkEnd w:id="150"/>
      <w:bookmarkEnd w:id="151"/>
    </w:p>
    <w:tbl>
      <w:tblPr>
        <w:tblW w:w="9219" w:type="dxa"/>
        <w:tblInd w:w="65" w:type="dxa"/>
        <w:tblCellMar>
          <w:left w:w="70" w:type="dxa"/>
          <w:right w:w="70" w:type="dxa"/>
        </w:tblCellMar>
        <w:tblLook w:val="04A0"/>
      </w:tblPr>
      <w:tblGrid>
        <w:gridCol w:w="923"/>
        <w:gridCol w:w="8296"/>
      </w:tblGrid>
      <w:tr w:rsidR="000C5B12" w:rsidRPr="00E729FF" w:rsidTr="00FD3CF9">
        <w:trPr>
          <w:trHeight w:val="278"/>
        </w:trPr>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C5B12" w:rsidRPr="00E729FF" w:rsidRDefault="000C5B12" w:rsidP="00E729FF">
            <w:pPr>
              <w:spacing w:before="60" w:after="60" w:line="240" w:lineRule="auto"/>
              <w:jc w:val="center"/>
              <w:rPr>
                <w:rFonts w:ascii="Arial" w:hAnsi="Arial" w:cs="Arial"/>
              </w:rPr>
            </w:pPr>
            <w:r w:rsidRPr="00E729FF">
              <w:rPr>
                <w:rFonts w:ascii="Arial" w:eastAsia="Times New Roman" w:hAnsi="Arial" w:cs="Arial"/>
                <w:b/>
                <w:bCs/>
              </w:rPr>
              <w:t>L.p.</w:t>
            </w:r>
          </w:p>
        </w:tc>
        <w:tc>
          <w:tcPr>
            <w:tcW w:w="829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0C5B12" w:rsidRPr="00E729FF" w:rsidRDefault="000C5B12" w:rsidP="00E729FF">
            <w:pPr>
              <w:spacing w:before="60" w:after="60" w:line="240" w:lineRule="auto"/>
              <w:ind w:left="72"/>
              <w:jc w:val="both"/>
              <w:rPr>
                <w:rFonts w:ascii="Arial" w:hAnsi="Arial" w:cs="Arial"/>
                <w:color w:val="00000A"/>
              </w:rPr>
            </w:pPr>
            <w:r w:rsidRPr="00E729FF">
              <w:rPr>
                <w:rFonts w:ascii="Arial" w:eastAsia="Times New Roman" w:hAnsi="Arial" w:cs="Arial"/>
                <w:b/>
                <w:bCs/>
              </w:rPr>
              <w:t>Wymagane funkcjonalności modułu Rejestr zdarzeń medycznych</w:t>
            </w:r>
          </w:p>
        </w:tc>
      </w:tr>
      <w:tr w:rsidR="000C5B12" w:rsidRPr="00E729FF" w:rsidTr="00FD3CF9">
        <w:trPr>
          <w:trHeight w:val="278"/>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0C5B12" w:rsidRPr="00E729FF" w:rsidRDefault="000C5B12" w:rsidP="008E415F">
            <w:pPr>
              <w:pStyle w:val="Akapitzlist"/>
              <w:numPr>
                <w:ilvl w:val="0"/>
                <w:numId w:val="5"/>
              </w:numPr>
              <w:spacing w:before="60" w:after="60" w:line="240" w:lineRule="auto"/>
              <w:jc w:val="center"/>
              <w:rPr>
                <w:rFonts w:ascii="Arial" w:hAnsi="Arial" w:cs="Arial"/>
              </w:rPr>
            </w:pPr>
          </w:p>
        </w:tc>
        <w:tc>
          <w:tcPr>
            <w:tcW w:w="829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C5B12" w:rsidRPr="00E729FF" w:rsidRDefault="000C5B12" w:rsidP="00E729FF">
            <w:pPr>
              <w:spacing w:before="60" w:after="60" w:line="240" w:lineRule="auto"/>
              <w:ind w:left="72"/>
              <w:jc w:val="both"/>
              <w:rPr>
                <w:rFonts w:ascii="Arial" w:hAnsi="Arial" w:cs="Arial"/>
                <w:color w:val="00000A"/>
              </w:rPr>
            </w:pPr>
            <w:r w:rsidRPr="00E729FF">
              <w:rPr>
                <w:rFonts w:ascii="Arial" w:hAnsi="Arial" w:cs="Arial"/>
                <w:color w:val="00000A"/>
              </w:rPr>
              <w:t>Wytwarzanie i udostępnianie indywidualnych (podmiotowych) rejestrów zdarzeń medycznych (na podstawie art. 67a ust. 1 oraz art. 67a ust. 2 Ustawy z 01.01.2012 o zmianie ustawy o prawach pacjenta i Rzeczniku Praw Pacjenta oraz ustawy o ubezpieczeniach obowiązkowych, Ubezpieczeniowym Funduszu Gwarancyjnym i Polskim Biurze Ubezpieczycieli Komunikacyjnych - Dz. U. Nr 113, poz. 660, nowelizująca ustawę z dnia 6 listopada 2008 r. o prawach pacjenta i Rzeczniku Praw Pacjenta - Dz. U. z 2009 r. Nr 52, poz. 417 ze zm.) zgodnie z Modelem Transportowym danych o Zdarzeniach Medycznych oraz Indeksie Elektronicznej Dokumentacji Medycznej gromadzonych w systemie P1, realizowanym przez CSIOZ (Centrum Systemów Informatycznych Ochrony Zdrowia: http://www.csioz.gov.pl/file.php?s=YT8xOTQ=) z rozszerzeniami o cząstkowe zdarzenia medyczne według specyfikacji uzgodnionej przez grupę podmiotów (np. badanie diagnostyczne, diagnoza, zastosowana procedura medyczna, błąd aparatury medycznej, błąd identyfikacji materiału biologicznego do badań, itp.);</w:t>
            </w:r>
          </w:p>
        </w:tc>
      </w:tr>
      <w:tr w:rsidR="000C5B12"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0C5B12" w:rsidRPr="00E729FF" w:rsidRDefault="000C5B12" w:rsidP="008E415F">
            <w:pPr>
              <w:pStyle w:val="Akapitzlist"/>
              <w:numPr>
                <w:ilvl w:val="0"/>
                <w:numId w:val="5"/>
              </w:numPr>
              <w:spacing w:before="60" w:after="60" w:line="240" w:lineRule="auto"/>
              <w:jc w:val="center"/>
              <w:rPr>
                <w:rFonts w:ascii="Arial" w:hAnsi="Arial" w:cs="Arial"/>
              </w:rPr>
            </w:pPr>
          </w:p>
        </w:tc>
        <w:tc>
          <w:tcPr>
            <w:tcW w:w="829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C5B12" w:rsidRPr="00E729FF" w:rsidRDefault="000C5B12" w:rsidP="00E729FF">
            <w:pPr>
              <w:spacing w:before="60" w:after="60" w:line="240" w:lineRule="auto"/>
              <w:ind w:left="72"/>
              <w:rPr>
                <w:rFonts w:ascii="Arial" w:hAnsi="Arial" w:cs="Arial"/>
                <w:color w:val="000000"/>
              </w:rPr>
            </w:pPr>
            <w:r w:rsidRPr="00E729FF">
              <w:rPr>
                <w:rFonts w:ascii="Arial" w:hAnsi="Arial" w:cs="Arial"/>
                <w:color w:val="00000A"/>
              </w:rPr>
              <w:t xml:space="preserve">Wytwarzanie i udostępnianie rejestru syntetycznych informacji o zdarzeniach medycznych z indywidualnych rejestrów zdarzeń medycznych wytwarzanych przez podmiot leczniczy </w:t>
            </w:r>
          </w:p>
        </w:tc>
      </w:tr>
      <w:tr w:rsidR="000C5B12"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0C5B12" w:rsidRPr="00E729FF" w:rsidRDefault="000C5B12" w:rsidP="008E415F">
            <w:pPr>
              <w:pStyle w:val="Akapitzlist"/>
              <w:numPr>
                <w:ilvl w:val="0"/>
                <w:numId w:val="5"/>
              </w:numPr>
              <w:spacing w:before="60" w:after="60" w:line="240" w:lineRule="auto"/>
              <w:jc w:val="center"/>
              <w:rPr>
                <w:rFonts w:ascii="Arial" w:hAnsi="Arial" w:cs="Arial"/>
              </w:rPr>
            </w:pPr>
          </w:p>
        </w:tc>
        <w:tc>
          <w:tcPr>
            <w:tcW w:w="829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C5B12" w:rsidRPr="00E729FF" w:rsidRDefault="000C5B12" w:rsidP="00E729FF">
            <w:pPr>
              <w:spacing w:before="60" w:after="60" w:line="240" w:lineRule="auto"/>
              <w:ind w:left="72"/>
              <w:rPr>
                <w:rFonts w:ascii="Arial" w:hAnsi="Arial" w:cs="Arial"/>
                <w:color w:val="000000"/>
              </w:rPr>
            </w:pPr>
            <w:r w:rsidRPr="00E729FF">
              <w:rPr>
                <w:rFonts w:ascii="Arial" w:hAnsi="Arial" w:cs="Arial"/>
                <w:color w:val="00000A"/>
              </w:rPr>
              <w:t>Ochrona kryptograficzna integralności (treści) wytwarzanych zapisów i rejestru</w:t>
            </w:r>
          </w:p>
        </w:tc>
      </w:tr>
      <w:tr w:rsidR="000C5B12"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0C5B12" w:rsidRPr="00E729FF" w:rsidRDefault="000C5B12" w:rsidP="008E415F">
            <w:pPr>
              <w:pStyle w:val="Akapitzlist"/>
              <w:numPr>
                <w:ilvl w:val="0"/>
                <w:numId w:val="5"/>
              </w:numPr>
              <w:spacing w:before="60" w:after="60" w:line="240" w:lineRule="auto"/>
              <w:jc w:val="center"/>
              <w:rPr>
                <w:rFonts w:ascii="Arial" w:hAnsi="Arial" w:cs="Arial"/>
              </w:rPr>
            </w:pPr>
          </w:p>
        </w:tc>
        <w:tc>
          <w:tcPr>
            <w:tcW w:w="829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C5B12" w:rsidRPr="00E729FF" w:rsidRDefault="000C5B12" w:rsidP="00E729FF">
            <w:pPr>
              <w:spacing w:before="60" w:after="60" w:line="240" w:lineRule="auto"/>
              <w:ind w:left="72"/>
              <w:rPr>
                <w:rFonts w:ascii="Arial" w:hAnsi="Arial" w:cs="Arial"/>
                <w:color w:val="00000A"/>
                <w:spacing w:val="-4"/>
              </w:rPr>
            </w:pPr>
            <w:r w:rsidRPr="00E729FF">
              <w:rPr>
                <w:rFonts w:ascii="Arial" w:hAnsi="Arial" w:cs="Arial"/>
                <w:color w:val="00000A"/>
                <w:spacing w:val="-4"/>
              </w:rPr>
              <w:t>Definiowany tryb prezentacji rejestru (liniowy chronologiczny, zdarzeniowy, itp.);</w:t>
            </w:r>
          </w:p>
        </w:tc>
      </w:tr>
      <w:tr w:rsidR="000C5B12"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0C5B12" w:rsidRPr="00E729FF" w:rsidRDefault="000C5B12" w:rsidP="008E415F">
            <w:pPr>
              <w:pStyle w:val="Akapitzlist"/>
              <w:numPr>
                <w:ilvl w:val="0"/>
                <w:numId w:val="5"/>
              </w:numPr>
              <w:spacing w:before="60" w:after="60" w:line="240" w:lineRule="auto"/>
              <w:jc w:val="center"/>
              <w:rPr>
                <w:rFonts w:ascii="Arial" w:hAnsi="Arial" w:cs="Arial"/>
              </w:rPr>
            </w:pPr>
          </w:p>
        </w:tc>
        <w:tc>
          <w:tcPr>
            <w:tcW w:w="829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C5B12" w:rsidRPr="00E729FF" w:rsidRDefault="000C5B12" w:rsidP="00E729FF">
            <w:pPr>
              <w:spacing w:before="60" w:after="60" w:line="240" w:lineRule="auto"/>
              <w:ind w:left="72"/>
              <w:rPr>
                <w:rFonts w:ascii="Arial" w:hAnsi="Arial" w:cs="Arial"/>
                <w:color w:val="00000A"/>
                <w:spacing w:val="-4"/>
              </w:rPr>
            </w:pPr>
            <w:r w:rsidRPr="00E729FF">
              <w:rPr>
                <w:rFonts w:ascii="Arial" w:hAnsi="Arial" w:cs="Arial"/>
                <w:color w:val="00000A"/>
              </w:rPr>
              <w:t>Prezentacja rejestru według definiowanych kryteriów selekcji zapisów (tabela w przeglądarce WWW).</w:t>
            </w:r>
          </w:p>
        </w:tc>
      </w:tr>
    </w:tbl>
    <w:p w:rsidR="000C5B12" w:rsidRPr="00E729FF" w:rsidRDefault="000C5B12" w:rsidP="00E729FF">
      <w:pPr>
        <w:rPr>
          <w:rFonts w:ascii="Arial" w:eastAsiaTheme="majorEastAsia" w:hAnsi="Arial" w:cs="Arial"/>
          <w:b/>
          <w:bCs/>
          <w:smallCaps/>
          <w:color w:val="365F91" w:themeColor="accent1" w:themeShade="BF"/>
        </w:rPr>
      </w:pPr>
      <w:r w:rsidRPr="00E729FF">
        <w:rPr>
          <w:rFonts w:ascii="Arial" w:hAnsi="Arial" w:cs="Arial"/>
          <w:smallCaps/>
        </w:rPr>
        <w:br w:type="page"/>
      </w:r>
    </w:p>
    <w:p w:rsidR="000C5B12" w:rsidRPr="00E729FF" w:rsidRDefault="000C5B12" w:rsidP="00E729FF">
      <w:pPr>
        <w:pStyle w:val="Nagwek3"/>
        <w:tabs>
          <w:tab w:val="clear" w:pos="1458"/>
          <w:tab w:val="num" w:pos="709"/>
        </w:tabs>
        <w:spacing w:before="120" w:after="0" w:line="240" w:lineRule="auto"/>
        <w:ind w:left="709" w:hanging="709"/>
        <w:rPr>
          <w:rFonts w:ascii="Arial" w:hAnsi="Arial" w:cs="Arial"/>
          <w:color w:val="auto"/>
          <w:sz w:val="22"/>
        </w:rPr>
      </w:pPr>
      <w:bookmarkStart w:id="152" w:name="_Toc432717509"/>
      <w:bookmarkStart w:id="153" w:name="_Toc432720561"/>
      <w:bookmarkStart w:id="154" w:name="_Toc433005654"/>
      <w:bookmarkStart w:id="155" w:name="_Toc433141300"/>
      <w:bookmarkStart w:id="156" w:name="_Toc433146504"/>
      <w:bookmarkStart w:id="157" w:name="_Toc462172321"/>
      <w:r w:rsidRPr="00E729FF">
        <w:rPr>
          <w:rFonts w:ascii="Arial" w:hAnsi="Arial" w:cs="Arial"/>
          <w:color w:val="auto"/>
          <w:sz w:val="22"/>
        </w:rPr>
        <w:lastRenderedPageBreak/>
        <w:t>eZdrowie.Opieka@Szkoła</w:t>
      </w:r>
      <w:bookmarkEnd w:id="152"/>
      <w:bookmarkEnd w:id="153"/>
      <w:bookmarkEnd w:id="154"/>
      <w:bookmarkEnd w:id="155"/>
      <w:bookmarkEnd w:id="156"/>
      <w:bookmarkEnd w:id="157"/>
    </w:p>
    <w:p w:rsidR="00E90088" w:rsidRPr="00E729FF" w:rsidRDefault="00E90088" w:rsidP="00E729FF">
      <w:pPr>
        <w:pStyle w:val="Nagwek4"/>
        <w:tabs>
          <w:tab w:val="clear" w:pos="1818"/>
          <w:tab w:val="num" w:pos="851"/>
        </w:tabs>
        <w:ind w:left="851" w:hanging="851"/>
        <w:rPr>
          <w:rFonts w:ascii="Arial" w:hAnsi="Arial" w:cs="Arial"/>
          <w:i w:val="0"/>
          <w:smallCaps/>
          <w:color w:val="auto"/>
        </w:rPr>
      </w:pPr>
      <w:bookmarkStart w:id="158" w:name="_Toc433146462"/>
      <w:r w:rsidRPr="00E729FF">
        <w:rPr>
          <w:rFonts w:ascii="Arial" w:hAnsi="Arial" w:cs="Arial"/>
          <w:i w:val="0"/>
          <w:smallCaps/>
          <w:color w:val="auto"/>
        </w:rPr>
        <w:t>Aplikacja eZdrowie.Opieka@Szkoła</w:t>
      </w:r>
    </w:p>
    <w:p w:rsidR="000C5B12" w:rsidRPr="00E729FF" w:rsidRDefault="000C5B12" w:rsidP="0073282A">
      <w:pPr>
        <w:pStyle w:val="Legenda"/>
      </w:pPr>
      <w:bookmarkStart w:id="159" w:name="_Toc461839413"/>
      <w:r w:rsidRPr="00E729FF">
        <w:t xml:space="preserve">Tabela </w:t>
      </w:r>
      <w:r w:rsidR="006D08FC">
        <w:fldChar w:fldCharType="begin"/>
      </w:r>
      <w:r w:rsidR="005558C8">
        <w:instrText xml:space="preserve"> SEQ Tabela \* ARABIC </w:instrText>
      </w:r>
      <w:r w:rsidR="006D08FC">
        <w:fldChar w:fldCharType="separate"/>
      </w:r>
      <w:r w:rsidR="00E31D2A">
        <w:rPr>
          <w:noProof/>
        </w:rPr>
        <w:t>29</w:t>
      </w:r>
      <w:r w:rsidR="006D08FC">
        <w:rPr>
          <w:noProof/>
        </w:rPr>
        <w:fldChar w:fldCharType="end"/>
      </w:r>
      <w:r w:rsidRPr="00E729FF">
        <w:t>.</w:t>
      </w:r>
      <w:r w:rsidRPr="00E729FF">
        <w:tab/>
      </w:r>
      <w:r w:rsidR="00C3170A" w:rsidRPr="00E729FF">
        <w:t xml:space="preserve">Funkcjonalności </w:t>
      </w:r>
      <w:r w:rsidRPr="00E729FF">
        <w:t>aplikacji eZdrowie.Opieka@Szkoła</w:t>
      </w:r>
      <w:bookmarkEnd w:id="158"/>
      <w:bookmarkEnd w:id="159"/>
    </w:p>
    <w:tbl>
      <w:tblPr>
        <w:tblW w:w="9147" w:type="dxa"/>
        <w:tblInd w:w="65" w:type="dxa"/>
        <w:tblCellMar>
          <w:left w:w="70" w:type="dxa"/>
          <w:right w:w="70" w:type="dxa"/>
        </w:tblCellMar>
        <w:tblLook w:val="04A0"/>
      </w:tblPr>
      <w:tblGrid>
        <w:gridCol w:w="923"/>
        <w:gridCol w:w="8224"/>
      </w:tblGrid>
      <w:tr w:rsidR="000C5B12" w:rsidRPr="00E729FF" w:rsidTr="00FD3CF9">
        <w:trPr>
          <w:trHeight w:val="519"/>
          <w:tblHeader/>
        </w:trPr>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C5B12" w:rsidRPr="00E729FF" w:rsidRDefault="000C5B12" w:rsidP="00E729FF">
            <w:pPr>
              <w:spacing w:before="60" w:after="60" w:line="240" w:lineRule="auto"/>
              <w:jc w:val="center"/>
              <w:rPr>
                <w:rFonts w:ascii="Arial" w:hAnsi="Arial" w:cs="Arial"/>
              </w:rPr>
            </w:pPr>
            <w:r w:rsidRPr="00E729FF">
              <w:rPr>
                <w:rFonts w:ascii="Arial" w:eastAsia="Times New Roman" w:hAnsi="Arial" w:cs="Arial"/>
                <w:b/>
                <w:bCs/>
              </w:rPr>
              <w:t>L.p.</w:t>
            </w:r>
          </w:p>
        </w:tc>
        <w:tc>
          <w:tcPr>
            <w:tcW w:w="822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0C5B12" w:rsidRPr="00E729FF" w:rsidRDefault="000C5B12" w:rsidP="00E729FF">
            <w:pPr>
              <w:spacing w:before="60" w:after="60" w:line="240" w:lineRule="auto"/>
              <w:rPr>
                <w:rFonts w:ascii="Arial" w:hAnsi="Arial" w:cs="Arial"/>
                <w:b/>
                <w:sz w:val="24"/>
                <w:szCs w:val="28"/>
              </w:rPr>
            </w:pPr>
            <w:r w:rsidRPr="00E729FF">
              <w:rPr>
                <w:rFonts w:ascii="Arial" w:eastAsia="Times New Roman" w:hAnsi="Arial" w:cs="Arial"/>
                <w:b/>
                <w:bCs/>
              </w:rPr>
              <w:t>Wymagane funkcjonalności modułu eZdrowie.Opieka@Szkoła (gabinet medycyny szkolnej - aplikacja dla pielęgniarki szkolnej, nieograniczona liczba użytkowników)</w:t>
            </w:r>
          </w:p>
        </w:tc>
      </w:tr>
      <w:tr w:rsidR="000C5B12"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0C5B12" w:rsidRPr="00E729FF" w:rsidRDefault="000C5B12" w:rsidP="008E415F">
            <w:pPr>
              <w:pStyle w:val="Akapitzlist"/>
              <w:numPr>
                <w:ilvl w:val="0"/>
                <w:numId w:val="6"/>
              </w:numPr>
              <w:spacing w:before="60" w:after="60" w:line="240" w:lineRule="auto"/>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C5B12" w:rsidRPr="00E729FF" w:rsidRDefault="000C5B12" w:rsidP="00E729FF">
            <w:pPr>
              <w:spacing w:before="60" w:after="60" w:line="240" w:lineRule="auto"/>
              <w:ind w:left="357"/>
              <w:rPr>
                <w:rFonts w:ascii="Arial" w:hAnsi="Arial" w:cs="Arial"/>
                <w:color w:val="00000A"/>
              </w:rPr>
            </w:pPr>
            <w:r w:rsidRPr="00E729FF">
              <w:rPr>
                <w:rFonts w:ascii="Arial" w:hAnsi="Arial" w:cs="Arial"/>
                <w:color w:val="00000A"/>
              </w:rPr>
              <w:t>obsługa wizyty pacjenta (ucznia)</w:t>
            </w:r>
          </w:p>
        </w:tc>
      </w:tr>
      <w:tr w:rsidR="000C5B12"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0C5B12" w:rsidRPr="00E729FF" w:rsidRDefault="000C5B12" w:rsidP="008E415F">
            <w:pPr>
              <w:pStyle w:val="Akapitzlist"/>
              <w:numPr>
                <w:ilvl w:val="0"/>
                <w:numId w:val="6"/>
              </w:numPr>
              <w:spacing w:before="60" w:after="60" w:line="240" w:lineRule="auto"/>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C5B12" w:rsidRPr="00E729FF" w:rsidRDefault="000C5B12" w:rsidP="00E729FF">
            <w:pPr>
              <w:spacing w:before="60" w:after="60" w:line="240" w:lineRule="auto"/>
              <w:ind w:left="708"/>
              <w:rPr>
                <w:rFonts w:ascii="Arial" w:hAnsi="Arial" w:cs="Arial"/>
                <w:color w:val="00000A"/>
              </w:rPr>
            </w:pPr>
            <w:r w:rsidRPr="00E729FF">
              <w:rPr>
                <w:rFonts w:ascii="Arial" w:hAnsi="Arial" w:cs="Arial"/>
                <w:color w:val="00000A"/>
              </w:rPr>
              <w:t>rejestracja pacjenta (przyjęcie)</w:t>
            </w:r>
          </w:p>
        </w:tc>
      </w:tr>
      <w:tr w:rsidR="000C5B12"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0C5B12" w:rsidRPr="00E729FF" w:rsidRDefault="000C5B12" w:rsidP="008E415F">
            <w:pPr>
              <w:pStyle w:val="Akapitzlist"/>
              <w:numPr>
                <w:ilvl w:val="0"/>
                <w:numId w:val="6"/>
              </w:numPr>
              <w:spacing w:before="60" w:after="60" w:line="240" w:lineRule="auto"/>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C5B12" w:rsidRPr="00E729FF" w:rsidRDefault="000C5B12" w:rsidP="00E729FF">
            <w:pPr>
              <w:spacing w:before="60" w:after="60" w:line="240" w:lineRule="auto"/>
              <w:ind w:left="708"/>
              <w:rPr>
                <w:rFonts w:ascii="Arial" w:hAnsi="Arial" w:cs="Arial"/>
                <w:color w:val="00000A"/>
              </w:rPr>
            </w:pPr>
            <w:r w:rsidRPr="00E729FF">
              <w:rPr>
                <w:rFonts w:ascii="Arial" w:hAnsi="Arial" w:cs="Arial"/>
                <w:color w:val="00000A"/>
              </w:rPr>
              <w:t>przegląd danych pacjenta, co najmniej, w następujących kategoriach (moduł umożliwia dostęp do danych osobowych wprowadzonych w systemie HIS):</w:t>
            </w:r>
          </w:p>
        </w:tc>
      </w:tr>
      <w:tr w:rsidR="000C5B12"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0C5B12" w:rsidRPr="00E729FF" w:rsidRDefault="000C5B12" w:rsidP="008E415F">
            <w:pPr>
              <w:pStyle w:val="Akapitzlist"/>
              <w:numPr>
                <w:ilvl w:val="0"/>
                <w:numId w:val="6"/>
              </w:numPr>
              <w:spacing w:before="60" w:after="60" w:line="240" w:lineRule="auto"/>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C5B12" w:rsidRPr="00E729FF" w:rsidRDefault="000C5B12" w:rsidP="00E729FF">
            <w:pPr>
              <w:spacing w:before="60" w:after="60" w:line="240" w:lineRule="auto"/>
              <w:ind w:left="1416"/>
              <w:rPr>
                <w:rFonts w:ascii="Arial" w:hAnsi="Arial" w:cs="Arial"/>
                <w:color w:val="00000A"/>
              </w:rPr>
            </w:pPr>
            <w:r w:rsidRPr="00E729FF">
              <w:rPr>
                <w:rFonts w:ascii="Arial" w:hAnsi="Arial" w:cs="Arial"/>
                <w:color w:val="00000A"/>
              </w:rPr>
              <w:t>dane osobowe,</w:t>
            </w:r>
          </w:p>
        </w:tc>
      </w:tr>
      <w:tr w:rsidR="000C5B12"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0C5B12" w:rsidRPr="00E729FF" w:rsidRDefault="000C5B12" w:rsidP="008E415F">
            <w:pPr>
              <w:pStyle w:val="Akapitzlist"/>
              <w:numPr>
                <w:ilvl w:val="0"/>
                <w:numId w:val="6"/>
              </w:numPr>
              <w:spacing w:before="60" w:after="60" w:line="240" w:lineRule="auto"/>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C5B12" w:rsidRPr="00E729FF" w:rsidRDefault="000C5B12" w:rsidP="00E729FF">
            <w:pPr>
              <w:spacing w:before="60" w:after="60" w:line="240" w:lineRule="auto"/>
              <w:ind w:left="1416"/>
              <w:rPr>
                <w:rFonts w:ascii="Arial" w:hAnsi="Arial" w:cs="Arial"/>
                <w:color w:val="00000A"/>
              </w:rPr>
            </w:pPr>
            <w:r w:rsidRPr="00E729FF">
              <w:rPr>
                <w:rFonts w:ascii="Arial" w:hAnsi="Arial" w:cs="Arial"/>
                <w:color w:val="00000A"/>
              </w:rPr>
              <w:t>dane medyczne tj. grupa krwi, uczulenia, choroby przewlekłe, szczepienia, nazwisko lekarza rodzinnego,</w:t>
            </w:r>
          </w:p>
        </w:tc>
      </w:tr>
      <w:tr w:rsidR="000C5B12"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0C5B12" w:rsidRPr="00E729FF" w:rsidRDefault="000C5B12" w:rsidP="008E415F">
            <w:pPr>
              <w:pStyle w:val="Akapitzlist"/>
              <w:numPr>
                <w:ilvl w:val="0"/>
                <w:numId w:val="6"/>
              </w:numPr>
              <w:spacing w:before="60" w:after="60" w:line="240" w:lineRule="auto"/>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C5B12" w:rsidRPr="00E729FF" w:rsidRDefault="000C5B12" w:rsidP="00E729FF">
            <w:pPr>
              <w:spacing w:before="60" w:after="60" w:line="240" w:lineRule="auto"/>
              <w:ind w:left="1416"/>
              <w:rPr>
                <w:rFonts w:ascii="Arial" w:hAnsi="Arial" w:cs="Arial"/>
                <w:color w:val="00000A"/>
              </w:rPr>
            </w:pPr>
            <w:r w:rsidRPr="00E729FF">
              <w:rPr>
                <w:rFonts w:ascii="Arial" w:hAnsi="Arial" w:cs="Arial"/>
                <w:color w:val="00000A"/>
              </w:rPr>
              <w:t>informacja o stopniu ubezpieczenia - weryfikacja z eWUŚ,</w:t>
            </w:r>
          </w:p>
        </w:tc>
      </w:tr>
      <w:tr w:rsidR="000C5B12"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0C5B12" w:rsidRPr="00E729FF" w:rsidRDefault="000C5B12" w:rsidP="008E415F">
            <w:pPr>
              <w:pStyle w:val="Akapitzlist"/>
              <w:numPr>
                <w:ilvl w:val="0"/>
                <w:numId w:val="6"/>
              </w:numPr>
              <w:spacing w:before="60" w:after="60" w:line="240" w:lineRule="auto"/>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C5B12" w:rsidRPr="00E729FF" w:rsidRDefault="000C5B12" w:rsidP="00E729FF">
            <w:pPr>
              <w:spacing w:before="60" w:after="60" w:line="240" w:lineRule="auto"/>
              <w:ind w:left="1416"/>
              <w:rPr>
                <w:rFonts w:ascii="Arial" w:hAnsi="Arial" w:cs="Arial"/>
                <w:color w:val="00000A"/>
              </w:rPr>
            </w:pPr>
            <w:r w:rsidRPr="00E729FF">
              <w:rPr>
                <w:rFonts w:ascii="Arial" w:hAnsi="Arial" w:cs="Arial"/>
                <w:color w:val="00000A"/>
              </w:rPr>
              <w:t>historia wizyt (dane ze wszystkich wizyt w tym z systemu HIS szpitala),</w:t>
            </w:r>
          </w:p>
        </w:tc>
      </w:tr>
      <w:tr w:rsidR="000C5B12"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0C5B12" w:rsidRPr="00E729FF" w:rsidRDefault="000C5B12" w:rsidP="008E415F">
            <w:pPr>
              <w:pStyle w:val="Akapitzlist"/>
              <w:numPr>
                <w:ilvl w:val="0"/>
                <w:numId w:val="6"/>
              </w:numPr>
              <w:spacing w:before="60" w:after="60" w:line="240" w:lineRule="auto"/>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C5B12" w:rsidRPr="00E729FF" w:rsidRDefault="000C5B12" w:rsidP="00E729FF">
            <w:pPr>
              <w:spacing w:before="60" w:after="60" w:line="240" w:lineRule="auto"/>
              <w:ind w:left="1416"/>
              <w:rPr>
                <w:rFonts w:ascii="Arial" w:hAnsi="Arial" w:cs="Arial"/>
                <w:color w:val="00000A"/>
              </w:rPr>
            </w:pPr>
            <w:r w:rsidRPr="00E729FF">
              <w:rPr>
                <w:rFonts w:ascii="Arial" w:hAnsi="Arial" w:cs="Arial"/>
                <w:color w:val="00000A"/>
              </w:rPr>
              <w:t>opisy i wyniki badań (w tym z systemu HIS szpitala,</w:t>
            </w:r>
          </w:p>
        </w:tc>
      </w:tr>
      <w:tr w:rsidR="000C5B12"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0C5B12" w:rsidRPr="00E729FF" w:rsidRDefault="000C5B12" w:rsidP="008E415F">
            <w:pPr>
              <w:pStyle w:val="Akapitzlist"/>
              <w:numPr>
                <w:ilvl w:val="0"/>
                <w:numId w:val="6"/>
              </w:numPr>
              <w:spacing w:before="60" w:after="60" w:line="240" w:lineRule="auto"/>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C5B12" w:rsidRPr="00E729FF" w:rsidRDefault="000C5B12" w:rsidP="00E729FF">
            <w:pPr>
              <w:spacing w:before="60" w:after="60" w:line="240" w:lineRule="auto"/>
              <w:ind w:left="708"/>
              <w:rPr>
                <w:rFonts w:ascii="Arial" w:hAnsi="Arial" w:cs="Arial"/>
                <w:color w:val="00000A"/>
              </w:rPr>
            </w:pPr>
            <w:r w:rsidRPr="00E729FF">
              <w:rPr>
                <w:rFonts w:ascii="Arial" w:hAnsi="Arial" w:cs="Arial"/>
                <w:color w:val="00000A"/>
              </w:rPr>
              <w:t xml:space="preserve">wywiad (na formularzu zdefiniowanym dla wizyty), </w:t>
            </w:r>
          </w:p>
        </w:tc>
      </w:tr>
      <w:tr w:rsidR="000C5B12"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0C5B12" w:rsidRPr="00E729FF" w:rsidRDefault="000C5B12" w:rsidP="008E415F">
            <w:pPr>
              <w:pStyle w:val="Akapitzlist"/>
              <w:numPr>
                <w:ilvl w:val="0"/>
                <w:numId w:val="6"/>
              </w:numPr>
              <w:spacing w:before="60" w:after="60" w:line="240" w:lineRule="auto"/>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C5B12" w:rsidRPr="00E729FF" w:rsidRDefault="000C5B12" w:rsidP="00E729FF">
            <w:pPr>
              <w:spacing w:before="60" w:after="60" w:line="240" w:lineRule="auto"/>
              <w:ind w:left="708"/>
              <w:rPr>
                <w:rFonts w:ascii="Arial" w:hAnsi="Arial" w:cs="Arial"/>
                <w:color w:val="00000A"/>
              </w:rPr>
            </w:pPr>
            <w:r w:rsidRPr="00E729FF">
              <w:rPr>
                <w:rFonts w:ascii="Arial" w:hAnsi="Arial" w:cs="Arial"/>
                <w:color w:val="00000A"/>
              </w:rPr>
              <w:t>opis badania (na formularzu zdefiniowanym dla wizyty),</w:t>
            </w:r>
          </w:p>
        </w:tc>
      </w:tr>
      <w:tr w:rsidR="000C5B12"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0C5B12" w:rsidRPr="00E729FF" w:rsidRDefault="000C5B12" w:rsidP="008E415F">
            <w:pPr>
              <w:pStyle w:val="Akapitzlist"/>
              <w:numPr>
                <w:ilvl w:val="0"/>
                <w:numId w:val="6"/>
              </w:numPr>
              <w:spacing w:before="60" w:after="60" w:line="240" w:lineRule="auto"/>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C5B12" w:rsidRPr="00E729FF" w:rsidRDefault="000C5B12" w:rsidP="00E729FF">
            <w:pPr>
              <w:spacing w:before="60" w:after="60" w:line="240" w:lineRule="auto"/>
              <w:ind w:left="708"/>
              <w:rPr>
                <w:rFonts w:ascii="Arial" w:hAnsi="Arial" w:cs="Arial"/>
                <w:color w:val="00000A"/>
              </w:rPr>
            </w:pPr>
            <w:r w:rsidRPr="00E729FF">
              <w:rPr>
                <w:rFonts w:ascii="Arial" w:hAnsi="Arial" w:cs="Arial"/>
                <w:color w:val="00000A"/>
              </w:rPr>
              <w:t>zapis na następną wizytę,</w:t>
            </w:r>
          </w:p>
        </w:tc>
      </w:tr>
      <w:tr w:rsidR="000C5B12"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0C5B12" w:rsidRPr="00E729FF" w:rsidRDefault="000C5B12" w:rsidP="008E415F">
            <w:pPr>
              <w:pStyle w:val="Akapitzlist"/>
              <w:numPr>
                <w:ilvl w:val="0"/>
                <w:numId w:val="6"/>
              </w:numPr>
              <w:spacing w:before="60" w:after="60" w:line="240" w:lineRule="auto"/>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C5B12" w:rsidRPr="00E729FF" w:rsidRDefault="000C5B12" w:rsidP="00E729FF">
            <w:pPr>
              <w:spacing w:before="60" w:after="60" w:line="240" w:lineRule="auto"/>
              <w:ind w:left="708"/>
              <w:rPr>
                <w:rFonts w:ascii="Arial" w:hAnsi="Arial" w:cs="Arial"/>
                <w:color w:val="00000A"/>
              </w:rPr>
            </w:pPr>
            <w:r w:rsidRPr="00E729FF">
              <w:rPr>
                <w:rFonts w:ascii="Arial" w:hAnsi="Arial" w:cs="Arial"/>
                <w:color w:val="00000A"/>
              </w:rPr>
              <w:t>zalecenia z wizyty (w tym zwolnienia lekarskie),</w:t>
            </w:r>
          </w:p>
        </w:tc>
      </w:tr>
      <w:tr w:rsidR="000C5B12"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0C5B12" w:rsidRPr="00E729FF" w:rsidRDefault="000C5B12" w:rsidP="008E415F">
            <w:pPr>
              <w:pStyle w:val="Akapitzlist"/>
              <w:numPr>
                <w:ilvl w:val="0"/>
                <w:numId w:val="6"/>
              </w:numPr>
              <w:spacing w:before="60" w:after="60" w:line="240" w:lineRule="auto"/>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C5B12" w:rsidRPr="00E729FF" w:rsidRDefault="000C5B12" w:rsidP="00E729FF">
            <w:pPr>
              <w:spacing w:before="60" w:after="60" w:line="240" w:lineRule="auto"/>
              <w:ind w:left="708"/>
              <w:rPr>
                <w:rFonts w:ascii="Arial" w:hAnsi="Arial" w:cs="Arial"/>
                <w:color w:val="00000A"/>
              </w:rPr>
            </w:pPr>
            <w:r w:rsidRPr="00E729FF">
              <w:rPr>
                <w:rFonts w:ascii="Arial" w:hAnsi="Arial" w:cs="Arial"/>
                <w:color w:val="00000A"/>
              </w:rPr>
              <w:t>kontrola zaleceń poprzedniej wizyty,</w:t>
            </w:r>
          </w:p>
        </w:tc>
      </w:tr>
      <w:tr w:rsidR="000C5B12"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0C5B12" w:rsidRPr="00E729FF" w:rsidRDefault="000C5B12" w:rsidP="008E415F">
            <w:pPr>
              <w:pStyle w:val="Akapitzlist"/>
              <w:numPr>
                <w:ilvl w:val="0"/>
                <w:numId w:val="6"/>
              </w:numPr>
              <w:spacing w:before="60" w:after="60" w:line="240" w:lineRule="auto"/>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C5B12" w:rsidRPr="00E729FF" w:rsidRDefault="000C5B12" w:rsidP="00E729FF">
            <w:pPr>
              <w:spacing w:before="60" w:after="60" w:line="240" w:lineRule="auto"/>
              <w:ind w:left="357"/>
              <w:rPr>
                <w:rFonts w:ascii="Arial" w:hAnsi="Arial" w:cs="Arial"/>
                <w:color w:val="00000A"/>
              </w:rPr>
            </w:pPr>
            <w:r w:rsidRPr="00E729FF">
              <w:rPr>
                <w:rFonts w:ascii="Arial" w:hAnsi="Arial" w:cs="Arial"/>
                <w:color w:val="00000A"/>
              </w:rPr>
              <w:t>rejestracja dodatkowych usług i badań wykonanych podczas wizyty,</w:t>
            </w:r>
          </w:p>
        </w:tc>
      </w:tr>
      <w:tr w:rsidR="000C5B12"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0C5B12" w:rsidRPr="00E729FF" w:rsidRDefault="000C5B12" w:rsidP="008E415F">
            <w:pPr>
              <w:pStyle w:val="Akapitzlist"/>
              <w:numPr>
                <w:ilvl w:val="0"/>
                <w:numId w:val="6"/>
              </w:numPr>
              <w:spacing w:before="60" w:after="60" w:line="240" w:lineRule="auto"/>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C5B12" w:rsidRPr="00E729FF" w:rsidRDefault="000C5B12" w:rsidP="00E729FF">
            <w:pPr>
              <w:spacing w:before="60" w:after="60" w:line="240" w:lineRule="auto"/>
              <w:ind w:left="357"/>
              <w:rPr>
                <w:rFonts w:ascii="Arial" w:hAnsi="Arial" w:cs="Arial"/>
                <w:color w:val="00000A"/>
              </w:rPr>
            </w:pPr>
            <w:r w:rsidRPr="00E729FF">
              <w:rPr>
                <w:rFonts w:ascii="Arial" w:hAnsi="Arial" w:cs="Arial"/>
                <w:color w:val="00000A"/>
              </w:rPr>
              <w:t>załączenie/wytworzenie innych dokumentów do opisu wizyty (zaświadczenia, druki, na formularzach zdefiniowanych dla wizyty),</w:t>
            </w:r>
          </w:p>
        </w:tc>
      </w:tr>
      <w:tr w:rsidR="000C5B12"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0C5B12" w:rsidRPr="00E729FF" w:rsidRDefault="000C5B12" w:rsidP="008E415F">
            <w:pPr>
              <w:pStyle w:val="Akapitzlist"/>
              <w:numPr>
                <w:ilvl w:val="0"/>
                <w:numId w:val="6"/>
              </w:numPr>
              <w:spacing w:before="60" w:after="60" w:line="240" w:lineRule="auto"/>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C5B12" w:rsidRPr="00E729FF" w:rsidRDefault="000C5B12" w:rsidP="00E729FF">
            <w:pPr>
              <w:spacing w:before="60" w:after="60" w:line="240" w:lineRule="auto"/>
              <w:ind w:left="357"/>
              <w:rPr>
                <w:rFonts w:ascii="Arial" w:hAnsi="Arial" w:cs="Arial"/>
                <w:color w:val="00000A"/>
              </w:rPr>
            </w:pPr>
            <w:r w:rsidRPr="00E729FF">
              <w:rPr>
                <w:rFonts w:ascii="Arial" w:hAnsi="Arial" w:cs="Arial"/>
                <w:color w:val="00000A"/>
              </w:rPr>
              <w:t>stosowanie słownika tekstów standardowych do opisu wizyt,</w:t>
            </w:r>
          </w:p>
        </w:tc>
      </w:tr>
      <w:tr w:rsidR="000C5B12"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0C5B12" w:rsidRPr="00E729FF" w:rsidRDefault="000C5B12" w:rsidP="008E415F">
            <w:pPr>
              <w:pStyle w:val="Akapitzlist"/>
              <w:numPr>
                <w:ilvl w:val="0"/>
                <w:numId w:val="6"/>
              </w:numPr>
              <w:spacing w:before="60" w:after="60" w:line="240" w:lineRule="auto"/>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C5B12" w:rsidRPr="00E729FF" w:rsidRDefault="000C5B12" w:rsidP="00E729FF">
            <w:pPr>
              <w:spacing w:before="60" w:after="60" w:line="240" w:lineRule="auto"/>
              <w:ind w:left="357"/>
              <w:rPr>
                <w:rFonts w:ascii="Arial" w:hAnsi="Arial" w:cs="Arial"/>
                <w:color w:val="00000A"/>
              </w:rPr>
            </w:pPr>
            <w:r w:rsidRPr="00E729FF">
              <w:rPr>
                <w:rFonts w:ascii="Arial" w:hAnsi="Arial" w:cs="Arial"/>
                <w:color w:val="00000A"/>
              </w:rPr>
              <w:t>prowadzenie elektronicznej książeczki zdrowia ucznia,</w:t>
            </w:r>
          </w:p>
        </w:tc>
      </w:tr>
      <w:tr w:rsidR="000C5B12"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0C5B12" w:rsidRPr="00E729FF" w:rsidRDefault="000C5B12" w:rsidP="008E415F">
            <w:pPr>
              <w:pStyle w:val="Akapitzlist"/>
              <w:numPr>
                <w:ilvl w:val="0"/>
                <w:numId w:val="6"/>
              </w:numPr>
              <w:spacing w:before="60" w:after="60" w:line="240" w:lineRule="auto"/>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C5B12" w:rsidRPr="00E729FF" w:rsidRDefault="000C5B12" w:rsidP="00E729FF">
            <w:pPr>
              <w:spacing w:before="60" w:after="60" w:line="240" w:lineRule="auto"/>
              <w:ind w:left="708"/>
              <w:rPr>
                <w:rFonts w:ascii="Arial" w:hAnsi="Arial" w:cs="Arial"/>
                <w:color w:val="00000A"/>
              </w:rPr>
            </w:pPr>
            <w:r w:rsidRPr="00E729FF">
              <w:rPr>
                <w:rFonts w:ascii="Arial" w:hAnsi="Arial" w:cs="Arial"/>
                <w:color w:val="00000A"/>
              </w:rPr>
              <w:t>utworzenie książeczki,</w:t>
            </w:r>
          </w:p>
        </w:tc>
      </w:tr>
      <w:tr w:rsidR="000C5B12"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0C5B12" w:rsidRPr="00E729FF" w:rsidRDefault="000C5B12" w:rsidP="008E415F">
            <w:pPr>
              <w:pStyle w:val="Akapitzlist"/>
              <w:numPr>
                <w:ilvl w:val="0"/>
                <w:numId w:val="6"/>
              </w:numPr>
              <w:spacing w:before="60" w:after="60" w:line="240" w:lineRule="auto"/>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C5B12" w:rsidRPr="00E729FF" w:rsidRDefault="000C5B12" w:rsidP="00E729FF">
            <w:pPr>
              <w:spacing w:before="60" w:after="60" w:line="240" w:lineRule="auto"/>
              <w:ind w:left="708"/>
              <w:rPr>
                <w:rFonts w:ascii="Arial" w:hAnsi="Arial" w:cs="Arial"/>
                <w:color w:val="00000A"/>
              </w:rPr>
            </w:pPr>
            <w:r w:rsidRPr="00E729FF">
              <w:rPr>
                <w:rFonts w:ascii="Arial" w:hAnsi="Arial" w:cs="Arial"/>
                <w:color w:val="00000A"/>
              </w:rPr>
              <w:t>rejestracja wizyt (zapis danych o wizycie i jej przebiegu);</w:t>
            </w:r>
          </w:p>
        </w:tc>
      </w:tr>
      <w:tr w:rsidR="000C5B12"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0C5B12" w:rsidRPr="00E729FF" w:rsidRDefault="000C5B12" w:rsidP="008E415F">
            <w:pPr>
              <w:pStyle w:val="Akapitzlist"/>
              <w:numPr>
                <w:ilvl w:val="0"/>
                <w:numId w:val="6"/>
              </w:numPr>
              <w:spacing w:before="60" w:after="60" w:line="240" w:lineRule="auto"/>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C5B12" w:rsidRPr="00E729FF" w:rsidRDefault="000C5B12" w:rsidP="00E729FF">
            <w:pPr>
              <w:spacing w:before="60" w:after="60" w:line="240" w:lineRule="auto"/>
              <w:ind w:left="708"/>
              <w:rPr>
                <w:rFonts w:ascii="Arial" w:hAnsi="Arial" w:cs="Arial"/>
                <w:color w:val="00000A"/>
              </w:rPr>
            </w:pPr>
            <w:r w:rsidRPr="00E729FF">
              <w:rPr>
                <w:rFonts w:ascii="Arial" w:hAnsi="Arial" w:cs="Arial"/>
                <w:color w:val="00000A"/>
              </w:rPr>
              <w:t>rejestracja wyników wykonanych badań i danych medycznych uzyskanych podczas wizyty,</w:t>
            </w:r>
          </w:p>
        </w:tc>
      </w:tr>
      <w:tr w:rsidR="000C5B12"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0C5B12" w:rsidRPr="00E729FF" w:rsidRDefault="000C5B12" w:rsidP="008E415F">
            <w:pPr>
              <w:pStyle w:val="Akapitzlist"/>
              <w:numPr>
                <w:ilvl w:val="0"/>
                <w:numId w:val="6"/>
              </w:numPr>
              <w:spacing w:before="60" w:after="60" w:line="240" w:lineRule="auto"/>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C5B12" w:rsidRPr="00E729FF" w:rsidRDefault="000C5B12" w:rsidP="00E729FF">
            <w:pPr>
              <w:spacing w:before="60" w:after="60" w:line="240" w:lineRule="auto"/>
              <w:ind w:left="708"/>
              <w:rPr>
                <w:rFonts w:ascii="Arial" w:hAnsi="Arial" w:cs="Arial"/>
                <w:color w:val="00000A"/>
              </w:rPr>
            </w:pPr>
            <w:r w:rsidRPr="00E729FF">
              <w:rPr>
                <w:rFonts w:ascii="Arial" w:hAnsi="Arial" w:cs="Arial"/>
                <w:color w:val="00000A"/>
              </w:rPr>
              <w:t>archiwizacja książeczki (trwałe zablokowanie zapisów w książeczce i jej zarchiwizowanie),</w:t>
            </w:r>
          </w:p>
        </w:tc>
      </w:tr>
      <w:tr w:rsidR="000C5B12"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0C5B12" w:rsidRPr="00E729FF" w:rsidRDefault="000C5B12" w:rsidP="008E415F">
            <w:pPr>
              <w:pStyle w:val="Akapitzlist"/>
              <w:numPr>
                <w:ilvl w:val="0"/>
                <w:numId w:val="6"/>
              </w:numPr>
              <w:spacing w:before="60" w:after="60" w:line="240" w:lineRule="auto"/>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C5B12" w:rsidRPr="00E729FF" w:rsidRDefault="000C5B12" w:rsidP="00E729FF">
            <w:pPr>
              <w:spacing w:before="60" w:after="60" w:line="240" w:lineRule="auto"/>
              <w:ind w:left="708"/>
              <w:rPr>
                <w:rFonts w:ascii="Arial" w:hAnsi="Arial" w:cs="Arial"/>
                <w:color w:val="00000A"/>
              </w:rPr>
            </w:pPr>
            <w:r w:rsidRPr="00E729FF">
              <w:rPr>
                <w:rFonts w:ascii="Arial" w:hAnsi="Arial" w:cs="Arial"/>
                <w:color w:val="00000A"/>
              </w:rPr>
              <w:t>wydruk książeczki i jej wybranych części,</w:t>
            </w:r>
          </w:p>
        </w:tc>
      </w:tr>
      <w:tr w:rsidR="000C5B12"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0C5B12" w:rsidRPr="00E729FF" w:rsidRDefault="000C5B12" w:rsidP="008E415F">
            <w:pPr>
              <w:pStyle w:val="Akapitzlist"/>
              <w:numPr>
                <w:ilvl w:val="0"/>
                <w:numId w:val="6"/>
              </w:numPr>
              <w:spacing w:before="60" w:after="60" w:line="240" w:lineRule="auto"/>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C5B12" w:rsidRPr="00E729FF" w:rsidRDefault="000C5B12" w:rsidP="00E729FF">
            <w:pPr>
              <w:spacing w:before="60" w:after="60" w:line="240" w:lineRule="auto"/>
              <w:ind w:left="357"/>
              <w:rPr>
                <w:rFonts w:ascii="Arial" w:hAnsi="Arial" w:cs="Arial"/>
                <w:color w:val="00000A"/>
              </w:rPr>
            </w:pPr>
            <w:r w:rsidRPr="00E729FF">
              <w:rPr>
                <w:rFonts w:ascii="Arial" w:hAnsi="Arial" w:cs="Arial"/>
                <w:color w:val="00000A"/>
              </w:rPr>
              <w:t>obsługa zakończenia wizyty,</w:t>
            </w:r>
          </w:p>
        </w:tc>
      </w:tr>
      <w:tr w:rsidR="000C5B12"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0C5B12" w:rsidRPr="00E729FF" w:rsidRDefault="000C5B12" w:rsidP="008E415F">
            <w:pPr>
              <w:pStyle w:val="Akapitzlist"/>
              <w:numPr>
                <w:ilvl w:val="0"/>
                <w:numId w:val="6"/>
              </w:numPr>
              <w:spacing w:before="60" w:after="60" w:line="240" w:lineRule="auto"/>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C5B12" w:rsidRPr="00E729FF" w:rsidRDefault="000C5B12" w:rsidP="00E729FF">
            <w:pPr>
              <w:spacing w:before="60" w:after="60" w:line="240" w:lineRule="auto"/>
              <w:ind w:left="708"/>
              <w:rPr>
                <w:rFonts w:ascii="Arial" w:hAnsi="Arial" w:cs="Arial"/>
                <w:color w:val="00000A"/>
              </w:rPr>
            </w:pPr>
            <w:r w:rsidRPr="00E729FF">
              <w:rPr>
                <w:rFonts w:ascii="Arial" w:hAnsi="Arial" w:cs="Arial"/>
                <w:color w:val="00000A"/>
              </w:rPr>
              <w:t>autoryzacja medyczna wizyty,</w:t>
            </w:r>
          </w:p>
        </w:tc>
      </w:tr>
      <w:tr w:rsidR="000C5B12"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0C5B12" w:rsidRPr="00E729FF" w:rsidRDefault="000C5B12" w:rsidP="008E415F">
            <w:pPr>
              <w:pStyle w:val="Akapitzlist"/>
              <w:numPr>
                <w:ilvl w:val="0"/>
                <w:numId w:val="6"/>
              </w:numPr>
              <w:spacing w:before="60" w:after="60" w:line="240" w:lineRule="auto"/>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C5B12" w:rsidRPr="00E729FF" w:rsidRDefault="000C5B12" w:rsidP="00E729FF">
            <w:pPr>
              <w:spacing w:before="60" w:after="60" w:line="240" w:lineRule="auto"/>
              <w:ind w:left="708"/>
              <w:rPr>
                <w:rFonts w:ascii="Arial" w:hAnsi="Arial" w:cs="Arial"/>
                <w:color w:val="00000A"/>
              </w:rPr>
            </w:pPr>
            <w:r w:rsidRPr="00E729FF">
              <w:rPr>
                <w:rFonts w:ascii="Arial" w:hAnsi="Arial" w:cs="Arial"/>
                <w:color w:val="00000A"/>
              </w:rPr>
              <w:t>utworzenie karty wizyty.</w:t>
            </w:r>
          </w:p>
        </w:tc>
      </w:tr>
      <w:tr w:rsidR="000C5B12"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0C5B12" w:rsidRPr="00E729FF" w:rsidRDefault="000C5B12" w:rsidP="008E415F">
            <w:pPr>
              <w:pStyle w:val="Akapitzlist"/>
              <w:numPr>
                <w:ilvl w:val="0"/>
                <w:numId w:val="6"/>
              </w:numPr>
              <w:spacing w:before="60" w:after="60" w:line="240" w:lineRule="auto"/>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C5B12" w:rsidRPr="00E729FF" w:rsidRDefault="000C5B12" w:rsidP="00E729FF">
            <w:pPr>
              <w:spacing w:before="60" w:after="60" w:line="240" w:lineRule="auto"/>
              <w:ind w:left="357"/>
              <w:rPr>
                <w:rFonts w:ascii="Arial" w:hAnsi="Arial" w:cs="Arial"/>
                <w:color w:val="00000A"/>
              </w:rPr>
            </w:pPr>
            <w:r w:rsidRPr="00E729FF">
              <w:rPr>
                <w:rFonts w:ascii="Arial" w:hAnsi="Arial" w:cs="Arial"/>
                <w:color w:val="00000A"/>
              </w:rPr>
              <w:t>Kwalifikacja rozliczeniowa usług i świadczeń,</w:t>
            </w:r>
          </w:p>
        </w:tc>
      </w:tr>
      <w:tr w:rsidR="000C5B12"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0C5B12" w:rsidRPr="00E729FF" w:rsidRDefault="000C5B12" w:rsidP="008E415F">
            <w:pPr>
              <w:pStyle w:val="Akapitzlist"/>
              <w:numPr>
                <w:ilvl w:val="0"/>
                <w:numId w:val="6"/>
              </w:numPr>
              <w:spacing w:before="60" w:after="60" w:line="240" w:lineRule="auto"/>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C5B12" w:rsidRPr="00E729FF" w:rsidRDefault="000C5B12" w:rsidP="00E729FF">
            <w:pPr>
              <w:spacing w:before="60" w:after="60" w:line="240" w:lineRule="auto"/>
              <w:ind w:left="357"/>
              <w:rPr>
                <w:rFonts w:ascii="Arial" w:hAnsi="Arial" w:cs="Arial"/>
                <w:color w:val="00000A"/>
              </w:rPr>
            </w:pPr>
            <w:r w:rsidRPr="00E729FF">
              <w:rPr>
                <w:rFonts w:ascii="Arial" w:hAnsi="Arial" w:cs="Arial"/>
                <w:color w:val="00000A"/>
              </w:rPr>
              <w:t>przypisanie rozliczenia do wizyty,</w:t>
            </w:r>
          </w:p>
        </w:tc>
      </w:tr>
      <w:tr w:rsidR="000C5B12"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0C5B12" w:rsidRPr="00E729FF" w:rsidRDefault="000C5B12" w:rsidP="008E415F">
            <w:pPr>
              <w:pStyle w:val="Akapitzlist"/>
              <w:numPr>
                <w:ilvl w:val="0"/>
                <w:numId w:val="6"/>
              </w:numPr>
              <w:spacing w:before="60" w:after="60" w:line="240" w:lineRule="auto"/>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C5B12" w:rsidRPr="00E729FF" w:rsidRDefault="000C5B12" w:rsidP="00E729FF">
            <w:pPr>
              <w:spacing w:before="60" w:after="60" w:line="240" w:lineRule="auto"/>
              <w:ind w:left="357"/>
              <w:rPr>
                <w:rFonts w:ascii="Arial" w:hAnsi="Arial" w:cs="Arial"/>
                <w:color w:val="00000A"/>
              </w:rPr>
            </w:pPr>
            <w:r w:rsidRPr="00E729FF">
              <w:rPr>
                <w:rFonts w:ascii="Arial" w:hAnsi="Arial" w:cs="Arial"/>
                <w:color w:val="00000A"/>
              </w:rPr>
              <w:t>aktualizacja i przegląd Księgi Głównej wizyt szkolnych</w:t>
            </w:r>
          </w:p>
        </w:tc>
      </w:tr>
      <w:tr w:rsidR="000C5B12"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0C5B12" w:rsidRPr="00E729FF" w:rsidRDefault="000C5B12" w:rsidP="008E415F">
            <w:pPr>
              <w:pStyle w:val="Akapitzlist"/>
              <w:numPr>
                <w:ilvl w:val="0"/>
                <w:numId w:val="6"/>
              </w:numPr>
              <w:spacing w:before="60" w:after="60" w:line="240" w:lineRule="auto"/>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C5B12" w:rsidRPr="00E729FF" w:rsidRDefault="000C5B12" w:rsidP="00E729FF">
            <w:pPr>
              <w:spacing w:before="60" w:after="60" w:line="240" w:lineRule="auto"/>
              <w:ind w:left="357"/>
              <w:rPr>
                <w:rFonts w:ascii="Arial" w:hAnsi="Arial" w:cs="Arial"/>
                <w:color w:val="00000A"/>
              </w:rPr>
            </w:pPr>
            <w:r w:rsidRPr="00E729FF">
              <w:rPr>
                <w:rFonts w:ascii="Arial" w:hAnsi="Arial" w:cs="Arial"/>
                <w:color w:val="00000A"/>
              </w:rPr>
              <w:t>statystyka wizyt i stanu zdrowia uczniów,</w:t>
            </w:r>
          </w:p>
        </w:tc>
      </w:tr>
      <w:tr w:rsidR="000C5B12"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0C5B12" w:rsidRPr="00E729FF" w:rsidRDefault="000C5B12" w:rsidP="008E415F">
            <w:pPr>
              <w:pStyle w:val="Akapitzlist"/>
              <w:numPr>
                <w:ilvl w:val="0"/>
                <w:numId w:val="6"/>
              </w:numPr>
              <w:spacing w:before="60" w:after="60" w:line="240" w:lineRule="auto"/>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C5B12" w:rsidRPr="00E729FF" w:rsidRDefault="000C5B12" w:rsidP="00E729FF">
            <w:pPr>
              <w:spacing w:before="60" w:after="60" w:line="240" w:lineRule="auto"/>
              <w:ind w:left="708"/>
              <w:rPr>
                <w:rFonts w:ascii="Arial" w:hAnsi="Arial" w:cs="Arial"/>
                <w:color w:val="00000A"/>
              </w:rPr>
            </w:pPr>
            <w:r w:rsidRPr="00E729FF">
              <w:rPr>
                <w:rFonts w:ascii="Arial" w:hAnsi="Arial" w:cs="Arial"/>
                <w:color w:val="00000A"/>
              </w:rPr>
              <w:t>karta zdrowia ucznia (udostępnianie dla opiekunów),</w:t>
            </w:r>
          </w:p>
        </w:tc>
      </w:tr>
      <w:tr w:rsidR="000C5B12"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0C5B12" w:rsidRPr="00E729FF" w:rsidRDefault="000C5B12" w:rsidP="008E415F">
            <w:pPr>
              <w:pStyle w:val="Akapitzlist"/>
              <w:numPr>
                <w:ilvl w:val="0"/>
                <w:numId w:val="6"/>
              </w:numPr>
              <w:spacing w:before="60" w:after="60" w:line="240" w:lineRule="auto"/>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C5B12" w:rsidRPr="00E729FF" w:rsidRDefault="000C5B12" w:rsidP="00E729FF">
            <w:pPr>
              <w:spacing w:before="60" w:after="60" w:line="240" w:lineRule="auto"/>
              <w:ind w:left="708"/>
              <w:rPr>
                <w:rFonts w:ascii="Arial" w:hAnsi="Arial" w:cs="Arial"/>
                <w:color w:val="00000A"/>
              </w:rPr>
            </w:pPr>
            <w:r w:rsidRPr="00E729FF">
              <w:rPr>
                <w:rFonts w:ascii="Arial" w:hAnsi="Arial" w:cs="Arial"/>
                <w:color w:val="00000A"/>
              </w:rPr>
              <w:t>stan zdrowia populacji uczniów (udostępnianie Władzom szkoły),</w:t>
            </w:r>
          </w:p>
        </w:tc>
      </w:tr>
      <w:tr w:rsidR="000C5B12"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0C5B12" w:rsidRPr="00E729FF" w:rsidRDefault="000C5B12" w:rsidP="008E415F">
            <w:pPr>
              <w:pStyle w:val="Akapitzlist"/>
              <w:numPr>
                <w:ilvl w:val="0"/>
                <w:numId w:val="6"/>
              </w:numPr>
              <w:spacing w:before="60" w:after="60" w:line="240" w:lineRule="auto"/>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C5B12" w:rsidRPr="00E729FF" w:rsidRDefault="000C5B12" w:rsidP="00E729FF">
            <w:pPr>
              <w:spacing w:before="60" w:after="60" w:line="240" w:lineRule="auto"/>
              <w:ind w:left="357"/>
              <w:rPr>
                <w:rFonts w:ascii="Arial" w:hAnsi="Arial" w:cs="Arial"/>
                <w:color w:val="00000A"/>
              </w:rPr>
            </w:pPr>
            <w:r w:rsidRPr="00E729FF">
              <w:rPr>
                <w:rFonts w:ascii="Arial" w:hAnsi="Arial" w:cs="Arial"/>
                <w:color w:val="00000A"/>
              </w:rPr>
              <w:t>konfiguracja pracy gabinetu medycyny szkolnej,</w:t>
            </w:r>
          </w:p>
        </w:tc>
      </w:tr>
      <w:tr w:rsidR="000C5B12"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0C5B12" w:rsidRPr="00E729FF" w:rsidRDefault="000C5B12" w:rsidP="008E415F">
            <w:pPr>
              <w:pStyle w:val="Akapitzlist"/>
              <w:numPr>
                <w:ilvl w:val="0"/>
                <w:numId w:val="6"/>
              </w:numPr>
              <w:spacing w:before="60" w:after="60" w:line="240" w:lineRule="auto"/>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C5B12" w:rsidRPr="00E729FF" w:rsidRDefault="000C5B12" w:rsidP="00E729FF">
            <w:pPr>
              <w:spacing w:before="60" w:after="60" w:line="240" w:lineRule="auto"/>
              <w:ind w:left="708"/>
              <w:rPr>
                <w:rFonts w:ascii="Arial" w:hAnsi="Arial" w:cs="Arial"/>
                <w:color w:val="00000A"/>
              </w:rPr>
            </w:pPr>
            <w:r w:rsidRPr="00E729FF">
              <w:rPr>
                <w:rFonts w:ascii="Arial" w:hAnsi="Arial" w:cs="Arial"/>
                <w:color w:val="00000A"/>
              </w:rPr>
              <w:t>definiowanie wzorów (szablonów) dokumentacji gabinetu medycyny szkolnej,</w:t>
            </w:r>
          </w:p>
        </w:tc>
      </w:tr>
      <w:tr w:rsidR="000C5B12"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0C5B12" w:rsidRPr="00E729FF" w:rsidRDefault="000C5B12" w:rsidP="008E415F">
            <w:pPr>
              <w:pStyle w:val="Akapitzlist"/>
              <w:numPr>
                <w:ilvl w:val="0"/>
                <w:numId w:val="6"/>
              </w:numPr>
              <w:spacing w:before="60" w:after="60" w:line="240" w:lineRule="auto"/>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C5B12" w:rsidRPr="00E729FF" w:rsidRDefault="000C5B12" w:rsidP="00E729FF">
            <w:pPr>
              <w:spacing w:before="60" w:after="60" w:line="240" w:lineRule="auto"/>
              <w:ind w:left="708"/>
              <w:rPr>
                <w:rFonts w:ascii="Arial" w:hAnsi="Arial" w:cs="Arial"/>
                <w:color w:val="00000A"/>
              </w:rPr>
            </w:pPr>
            <w:r w:rsidRPr="00E729FF">
              <w:rPr>
                <w:rFonts w:ascii="Arial" w:hAnsi="Arial" w:cs="Arial"/>
                <w:color w:val="00000A"/>
              </w:rPr>
              <w:t>definiowanie elementów menu (zakładek) w zależności od potrzeb i charakterystyki pracy gabinetu,</w:t>
            </w:r>
          </w:p>
        </w:tc>
      </w:tr>
      <w:tr w:rsidR="000C5B12"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0C5B12" w:rsidRPr="00E729FF" w:rsidRDefault="000C5B12" w:rsidP="008E415F">
            <w:pPr>
              <w:pStyle w:val="Akapitzlist"/>
              <w:numPr>
                <w:ilvl w:val="0"/>
                <w:numId w:val="6"/>
              </w:numPr>
              <w:spacing w:before="60" w:after="60" w:line="240" w:lineRule="auto"/>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C5B12" w:rsidRPr="00E729FF" w:rsidRDefault="000C5B12" w:rsidP="00E729FF">
            <w:pPr>
              <w:spacing w:before="60" w:after="60" w:line="240" w:lineRule="auto"/>
              <w:ind w:left="708"/>
              <w:rPr>
                <w:rFonts w:ascii="Arial" w:hAnsi="Arial" w:cs="Arial"/>
                <w:color w:val="00000A"/>
              </w:rPr>
            </w:pPr>
            <w:r w:rsidRPr="00E729FF">
              <w:rPr>
                <w:rFonts w:ascii="Arial" w:hAnsi="Arial" w:cs="Arial"/>
                <w:color w:val="00000A"/>
              </w:rPr>
              <w:t>definiowanie raportów i wykazów pracy gabinetu.</w:t>
            </w:r>
          </w:p>
        </w:tc>
      </w:tr>
    </w:tbl>
    <w:p w:rsidR="000C5B12" w:rsidRPr="00E729FF" w:rsidRDefault="000C5B12" w:rsidP="00E729FF">
      <w:pPr>
        <w:rPr>
          <w:rFonts w:ascii="Arial" w:eastAsiaTheme="majorEastAsia" w:hAnsi="Arial" w:cs="Arial"/>
          <w:b/>
          <w:bCs/>
          <w:smallCaps/>
          <w:color w:val="365F91" w:themeColor="accent1" w:themeShade="BF"/>
        </w:rPr>
      </w:pPr>
      <w:r w:rsidRPr="00E729FF">
        <w:rPr>
          <w:rFonts w:ascii="Arial" w:hAnsi="Arial" w:cs="Arial"/>
          <w:smallCaps/>
        </w:rPr>
        <w:br w:type="page"/>
      </w:r>
    </w:p>
    <w:p w:rsidR="000C5B12" w:rsidRPr="00E729FF" w:rsidRDefault="00697C7D" w:rsidP="00E729FF">
      <w:pPr>
        <w:pStyle w:val="Nagwek4"/>
        <w:tabs>
          <w:tab w:val="clear" w:pos="1818"/>
          <w:tab w:val="num" w:pos="851"/>
        </w:tabs>
        <w:ind w:left="851" w:hanging="851"/>
        <w:rPr>
          <w:rFonts w:ascii="Arial" w:hAnsi="Arial" w:cs="Arial"/>
          <w:i w:val="0"/>
          <w:smallCaps/>
          <w:color w:val="auto"/>
        </w:rPr>
      </w:pPr>
      <w:r>
        <w:rPr>
          <w:rFonts w:ascii="Arial" w:hAnsi="Arial" w:cs="Arial"/>
          <w:i w:val="0"/>
          <w:smallCaps/>
          <w:color w:val="auto"/>
        </w:rPr>
        <w:lastRenderedPageBreak/>
        <w:t>Moduł</w:t>
      </w:r>
      <w:r w:rsidR="00E90088" w:rsidRPr="00E729FF">
        <w:rPr>
          <w:rFonts w:ascii="Arial" w:hAnsi="Arial" w:cs="Arial"/>
          <w:i w:val="0"/>
          <w:smallCaps/>
          <w:color w:val="auto"/>
        </w:rPr>
        <w:t xml:space="preserve"> eZdrowie.Opieka@Szkoła</w:t>
      </w:r>
      <w:r>
        <w:rPr>
          <w:rFonts w:ascii="Arial" w:hAnsi="Arial" w:cs="Arial"/>
          <w:i w:val="0"/>
          <w:smallCaps/>
          <w:color w:val="auto"/>
        </w:rPr>
        <w:t xml:space="preserve"> w portalu</w:t>
      </w:r>
    </w:p>
    <w:p w:rsidR="000C5B12" w:rsidRPr="00E729FF" w:rsidRDefault="000C5B12" w:rsidP="0073282A">
      <w:pPr>
        <w:pStyle w:val="Legenda"/>
      </w:pPr>
      <w:bookmarkStart w:id="160" w:name="_Toc461839414"/>
      <w:r w:rsidRPr="00E729FF">
        <w:t xml:space="preserve">Tabela </w:t>
      </w:r>
      <w:r w:rsidR="006D08FC">
        <w:fldChar w:fldCharType="begin"/>
      </w:r>
      <w:r w:rsidR="005558C8">
        <w:instrText xml:space="preserve"> SEQ Tabela \* ARABIC </w:instrText>
      </w:r>
      <w:r w:rsidR="006D08FC">
        <w:fldChar w:fldCharType="separate"/>
      </w:r>
      <w:r w:rsidR="00E31D2A">
        <w:rPr>
          <w:noProof/>
        </w:rPr>
        <w:t>30</w:t>
      </w:r>
      <w:r w:rsidR="006D08FC">
        <w:rPr>
          <w:noProof/>
        </w:rPr>
        <w:fldChar w:fldCharType="end"/>
      </w:r>
      <w:r w:rsidRPr="00E729FF">
        <w:t>.</w:t>
      </w:r>
      <w:r w:rsidRPr="00E729FF">
        <w:tab/>
      </w:r>
      <w:r w:rsidR="00C3170A" w:rsidRPr="00E729FF">
        <w:t xml:space="preserve">Funkcjonalności </w:t>
      </w:r>
      <w:r w:rsidRPr="00E729FF">
        <w:t>portalu w zakresie Opieka@Szkoła</w:t>
      </w:r>
      <w:bookmarkEnd w:id="160"/>
    </w:p>
    <w:tbl>
      <w:tblPr>
        <w:tblW w:w="9120" w:type="dxa"/>
        <w:tblInd w:w="65" w:type="dxa"/>
        <w:tblCellMar>
          <w:left w:w="70" w:type="dxa"/>
          <w:right w:w="70" w:type="dxa"/>
        </w:tblCellMar>
        <w:tblLook w:val="04A0"/>
      </w:tblPr>
      <w:tblGrid>
        <w:gridCol w:w="923"/>
        <w:gridCol w:w="8197"/>
      </w:tblGrid>
      <w:tr w:rsidR="000C5B12" w:rsidRPr="00E729FF" w:rsidTr="00FD3CF9">
        <w:trPr>
          <w:trHeight w:val="227"/>
          <w:tblHeader/>
        </w:trPr>
        <w:tc>
          <w:tcPr>
            <w:tcW w:w="923"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0C5B12" w:rsidRPr="00E729FF" w:rsidRDefault="000C5B12" w:rsidP="00E729FF">
            <w:pPr>
              <w:spacing w:before="60" w:after="60" w:line="240" w:lineRule="auto"/>
              <w:jc w:val="center"/>
              <w:rPr>
                <w:rFonts w:ascii="Arial" w:eastAsia="Times New Roman" w:hAnsi="Arial" w:cs="Arial"/>
                <w:b/>
                <w:bCs/>
                <w:color w:val="000000"/>
              </w:rPr>
            </w:pPr>
            <w:r w:rsidRPr="00E729FF">
              <w:rPr>
                <w:rFonts w:ascii="Arial" w:eastAsia="Times New Roman" w:hAnsi="Arial" w:cs="Arial"/>
                <w:b/>
                <w:bCs/>
                <w:color w:val="000000"/>
              </w:rPr>
              <w:t>L.p.</w:t>
            </w:r>
          </w:p>
        </w:tc>
        <w:tc>
          <w:tcPr>
            <w:tcW w:w="8197" w:type="dxa"/>
            <w:tcBorders>
              <w:top w:val="single" w:sz="4" w:space="0" w:color="auto"/>
              <w:left w:val="nil"/>
              <w:bottom w:val="single" w:sz="4" w:space="0" w:color="auto"/>
              <w:right w:val="single" w:sz="4" w:space="0" w:color="auto"/>
            </w:tcBorders>
            <w:shd w:val="clear" w:color="000000" w:fill="D8D8D8"/>
            <w:vAlign w:val="bottom"/>
            <w:hideMark/>
          </w:tcPr>
          <w:p w:rsidR="000C5B12" w:rsidRPr="00E729FF" w:rsidRDefault="000C5B12" w:rsidP="00E729FF">
            <w:pPr>
              <w:spacing w:before="60" w:after="60" w:line="240" w:lineRule="auto"/>
              <w:rPr>
                <w:rFonts w:ascii="Arial" w:eastAsia="Times New Roman" w:hAnsi="Arial" w:cs="Arial"/>
                <w:b/>
                <w:bCs/>
                <w:color w:val="000000"/>
              </w:rPr>
            </w:pPr>
            <w:r w:rsidRPr="00E729FF">
              <w:rPr>
                <w:rFonts w:ascii="Arial" w:eastAsia="Times New Roman" w:hAnsi="Arial" w:cs="Arial"/>
                <w:b/>
                <w:bCs/>
                <w:color w:val="000000"/>
              </w:rPr>
              <w:t>Wymagane funkcjonalności modułu eZdrowie.Opieka@Szko</w:t>
            </w:r>
            <w:r w:rsidR="00A91FA6">
              <w:rPr>
                <w:rFonts w:ascii="Arial" w:eastAsia="Times New Roman" w:hAnsi="Arial" w:cs="Arial"/>
                <w:b/>
                <w:bCs/>
                <w:color w:val="000000"/>
              </w:rPr>
              <w:t>ła</w:t>
            </w:r>
            <w:r w:rsidR="00A91FA6">
              <w:rPr>
                <w:rFonts w:ascii="Arial" w:eastAsia="Times New Roman" w:hAnsi="Arial" w:cs="Arial"/>
                <w:b/>
                <w:bCs/>
                <w:color w:val="000000"/>
              </w:rPr>
              <w:br/>
              <w:t xml:space="preserve">(gabinet medycyny szkolnej, </w:t>
            </w:r>
            <w:r w:rsidRPr="00E729FF">
              <w:rPr>
                <w:rFonts w:ascii="Arial" w:eastAsia="Times New Roman" w:hAnsi="Arial" w:cs="Arial"/>
                <w:b/>
                <w:bCs/>
                <w:color w:val="000000"/>
              </w:rPr>
              <w:t>dostęp poprzez portal,</w:t>
            </w:r>
            <w:r w:rsidR="00A91FA6">
              <w:rPr>
                <w:rFonts w:ascii="Arial" w:eastAsia="Times New Roman" w:hAnsi="Arial" w:cs="Arial"/>
                <w:b/>
                <w:bCs/>
                <w:color w:val="000000"/>
              </w:rPr>
              <w:br/>
            </w:r>
            <w:r w:rsidRPr="00E729FF">
              <w:rPr>
                <w:rFonts w:ascii="Arial" w:eastAsia="Times New Roman" w:hAnsi="Arial" w:cs="Arial"/>
                <w:b/>
                <w:bCs/>
                <w:color w:val="000000"/>
              </w:rPr>
              <w:t>nieograniczona liczba użytkowników)</w:t>
            </w:r>
          </w:p>
        </w:tc>
      </w:tr>
      <w:tr w:rsidR="000C5B12" w:rsidRPr="00E729FF" w:rsidTr="00FD3CF9">
        <w:trPr>
          <w:trHeight w:val="22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0C5B12" w:rsidRPr="00E729FF" w:rsidRDefault="000C5B12" w:rsidP="008E415F">
            <w:pPr>
              <w:pStyle w:val="Akapitzlist"/>
              <w:numPr>
                <w:ilvl w:val="0"/>
                <w:numId w:val="13"/>
              </w:numPr>
              <w:spacing w:before="60" w:after="60" w:line="240" w:lineRule="auto"/>
              <w:jc w:val="center"/>
              <w:rPr>
                <w:rFonts w:ascii="Arial" w:eastAsia="Times New Roman" w:hAnsi="Arial" w:cs="Arial"/>
                <w:color w:val="000000"/>
              </w:rPr>
            </w:pPr>
          </w:p>
        </w:tc>
        <w:tc>
          <w:tcPr>
            <w:tcW w:w="8197" w:type="dxa"/>
            <w:tcBorders>
              <w:top w:val="nil"/>
              <w:left w:val="nil"/>
              <w:bottom w:val="single" w:sz="4" w:space="0" w:color="auto"/>
              <w:right w:val="single" w:sz="4" w:space="0" w:color="auto"/>
            </w:tcBorders>
            <w:shd w:val="clear" w:color="auto" w:fill="auto"/>
            <w:hideMark/>
          </w:tcPr>
          <w:p w:rsidR="000C5B12" w:rsidRPr="00E729FF" w:rsidRDefault="000C5B12" w:rsidP="00E729FF">
            <w:pPr>
              <w:spacing w:before="60" w:after="60" w:line="240" w:lineRule="auto"/>
              <w:rPr>
                <w:rFonts w:ascii="Arial" w:eastAsia="Times New Roman" w:hAnsi="Arial" w:cs="Arial"/>
                <w:color w:val="000000"/>
              </w:rPr>
            </w:pPr>
            <w:r w:rsidRPr="00E729FF">
              <w:rPr>
                <w:rFonts w:ascii="Arial" w:eastAsia="Times New Roman" w:hAnsi="Arial" w:cs="Arial"/>
                <w:color w:val="000000"/>
              </w:rPr>
              <w:t>Rejestracja struktury organizacyjnej Jednostki Ochrony Zdrowia w układzie hierarchicznym, w postaci interaktywnego diagramu.</w:t>
            </w:r>
          </w:p>
        </w:tc>
      </w:tr>
      <w:tr w:rsidR="000C5B12" w:rsidRPr="00E729FF" w:rsidTr="00FD3CF9">
        <w:trPr>
          <w:trHeight w:val="22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0C5B12" w:rsidRPr="00E729FF" w:rsidRDefault="000C5B12" w:rsidP="008E415F">
            <w:pPr>
              <w:pStyle w:val="Akapitzlist"/>
              <w:numPr>
                <w:ilvl w:val="0"/>
                <w:numId w:val="13"/>
              </w:numPr>
              <w:spacing w:before="60" w:after="60" w:line="240" w:lineRule="auto"/>
              <w:jc w:val="center"/>
              <w:rPr>
                <w:rFonts w:ascii="Arial" w:eastAsia="Times New Roman" w:hAnsi="Arial" w:cs="Arial"/>
                <w:color w:val="000000"/>
              </w:rPr>
            </w:pPr>
          </w:p>
        </w:tc>
        <w:tc>
          <w:tcPr>
            <w:tcW w:w="8197" w:type="dxa"/>
            <w:tcBorders>
              <w:top w:val="nil"/>
              <w:left w:val="nil"/>
              <w:bottom w:val="single" w:sz="4" w:space="0" w:color="auto"/>
              <w:right w:val="single" w:sz="4" w:space="0" w:color="auto"/>
            </w:tcBorders>
            <w:shd w:val="clear" w:color="auto" w:fill="auto"/>
            <w:hideMark/>
          </w:tcPr>
          <w:p w:rsidR="000C5B12" w:rsidRPr="00E729FF" w:rsidRDefault="000C5B12" w:rsidP="00E729FF">
            <w:pPr>
              <w:spacing w:before="60" w:after="60" w:line="240" w:lineRule="auto"/>
              <w:rPr>
                <w:rFonts w:ascii="Arial" w:eastAsia="Times New Roman" w:hAnsi="Arial" w:cs="Arial"/>
                <w:color w:val="000000"/>
              </w:rPr>
            </w:pPr>
            <w:r w:rsidRPr="00E729FF">
              <w:rPr>
                <w:rFonts w:ascii="Arial" w:eastAsia="Times New Roman" w:hAnsi="Arial" w:cs="Arial"/>
                <w:color w:val="000000"/>
              </w:rPr>
              <w:t>Możliwość rejestracji i prezentacji formatowanych opisów jednostek organizacyjnych.</w:t>
            </w:r>
          </w:p>
        </w:tc>
      </w:tr>
      <w:tr w:rsidR="000C5B12" w:rsidRPr="00E729FF" w:rsidTr="00FD3CF9">
        <w:trPr>
          <w:trHeight w:val="22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0C5B12" w:rsidRPr="00E729FF" w:rsidRDefault="000C5B12" w:rsidP="008E415F">
            <w:pPr>
              <w:pStyle w:val="Akapitzlist"/>
              <w:numPr>
                <w:ilvl w:val="0"/>
                <w:numId w:val="13"/>
              </w:numPr>
              <w:spacing w:before="60" w:after="60" w:line="240" w:lineRule="auto"/>
              <w:jc w:val="center"/>
              <w:rPr>
                <w:rFonts w:ascii="Arial" w:eastAsia="Times New Roman" w:hAnsi="Arial" w:cs="Arial"/>
                <w:color w:val="000000"/>
              </w:rPr>
            </w:pPr>
          </w:p>
        </w:tc>
        <w:tc>
          <w:tcPr>
            <w:tcW w:w="8197" w:type="dxa"/>
            <w:tcBorders>
              <w:top w:val="nil"/>
              <w:left w:val="nil"/>
              <w:bottom w:val="single" w:sz="4" w:space="0" w:color="auto"/>
              <w:right w:val="single" w:sz="4" w:space="0" w:color="auto"/>
            </w:tcBorders>
            <w:shd w:val="clear" w:color="auto" w:fill="auto"/>
            <w:hideMark/>
          </w:tcPr>
          <w:p w:rsidR="000C5B12" w:rsidRPr="00E729FF" w:rsidRDefault="000C5B12" w:rsidP="00E729FF">
            <w:pPr>
              <w:spacing w:before="60" w:after="60" w:line="240" w:lineRule="auto"/>
              <w:rPr>
                <w:rFonts w:ascii="Arial" w:eastAsia="Times New Roman" w:hAnsi="Arial" w:cs="Arial"/>
                <w:color w:val="000000"/>
              </w:rPr>
            </w:pPr>
            <w:r w:rsidRPr="00E729FF">
              <w:rPr>
                <w:rFonts w:ascii="Arial" w:eastAsia="Times New Roman" w:hAnsi="Arial" w:cs="Arial"/>
                <w:color w:val="000000"/>
              </w:rPr>
              <w:t>Możliwość rejestracji godzin pracy jednostek organizacyjnych; możliwość przepisania godzin pracy z informacji zarejestrowanych dla jednostki nadrzędnej.</w:t>
            </w:r>
          </w:p>
        </w:tc>
      </w:tr>
      <w:tr w:rsidR="000C5B12" w:rsidRPr="00E729FF" w:rsidTr="00FD3CF9">
        <w:trPr>
          <w:trHeight w:val="22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0C5B12" w:rsidRPr="00E729FF" w:rsidRDefault="000C5B12" w:rsidP="008E415F">
            <w:pPr>
              <w:pStyle w:val="Akapitzlist"/>
              <w:numPr>
                <w:ilvl w:val="0"/>
                <w:numId w:val="13"/>
              </w:numPr>
              <w:spacing w:before="60" w:after="60" w:line="240" w:lineRule="auto"/>
              <w:jc w:val="center"/>
              <w:rPr>
                <w:rFonts w:ascii="Arial" w:eastAsia="Times New Roman" w:hAnsi="Arial" w:cs="Arial"/>
                <w:color w:val="000000"/>
              </w:rPr>
            </w:pPr>
          </w:p>
        </w:tc>
        <w:tc>
          <w:tcPr>
            <w:tcW w:w="8197" w:type="dxa"/>
            <w:tcBorders>
              <w:top w:val="nil"/>
              <w:left w:val="nil"/>
              <w:bottom w:val="single" w:sz="4" w:space="0" w:color="auto"/>
              <w:right w:val="single" w:sz="4" w:space="0" w:color="auto"/>
            </w:tcBorders>
            <w:shd w:val="clear" w:color="auto" w:fill="auto"/>
            <w:hideMark/>
          </w:tcPr>
          <w:p w:rsidR="000C5B12" w:rsidRPr="00E729FF" w:rsidRDefault="000C5B12" w:rsidP="00E729FF">
            <w:pPr>
              <w:spacing w:before="60" w:after="60" w:line="240" w:lineRule="auto"/>
              <w:rPr>
                <w:rFonts w:ascii="Arial" w:eastAsia="Times New Roman" w:hAnsi="Arial" w:cs="Arial"/>
                <w:color w:val="000000"/>
              </w:rPr>
            </w:pPr>
            <w:r w:rsidRPr="00E729FF">
              <w:rPr>
                <w:rFonts w:ascii="Arial" w:eastAsia="Times New Roman" w:hAnsi="Arial" w:cs="Arial"/>
                <w:color w:val="000000"/>
              </w:rPr>
              <w:t>Integracja rejestru struktury organizacyjnej z odpowiadającym rejestrem HIS (ang. Hospital Information System).</w:t>
            </w:r>
          </w:p>
        </w:tc>
      </w:tr>
      <w:tr w:rsidR="000C5B12" w:rsidRPr="00E729FF" w:rsidTr="00FD3CF9">
        <w:trPr>
          <w:trHeight w:val="22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0C5B12" w:rsidRPr="00E729FF" w:rsidRDefault="000C5B12" w:rsidP="008E415F">
            <w:pPr>
              <w:pStyle w:val="Akapitzlist"/>
              <w:numPr>
                <w:ilvl w:val="0"/>
                <w:numId w:val="13"/>
              </w:numPr>
              <w:spacing w:before="60" w:after="60" w:line="240" w:lineRule="auto"/>
              <w:jc w:val="center"/>
              <w:rPr>
                <w:rFonts w:ascii="Arial" w:eastAsia="Times New Roman" w:hAnsi="Arial" w:cs="Arial"/>
                <w:color w:val="000000"/>
              </w:rPr>
            </w:pPr>
          </w:p>
        </w:tc>
        <w:tc>
          <w:tcPr>
            <w:tcW w:w="8197" w:type="dxa"/>
            <w:tcBorders>
              <w:top w:val="nil"/>
              <w:left w:val="nil"/>
              <w:bottom w:val="single" w:sz="4" w:space="0" w:color="auto"/>
              <w:right w:val="single" w:sz="4" w:space="0" w:color="auto"/>
            </w:tcBorders>
            <w:shd w:val="clear" w:color="auto" w:fill="auto"/>
            <w:hideMark/>
          </w:tcPr>
          <w:p w:rsidR="000C5B12" w:rsidRPr="00E729FF" w:rsidRDefault="000C5B12" w:rsidP="00E729FF">
            <w:pPr>
              <w:spacing w:before="60" w:after="60" w:line="240" w:lineRule="auto"/>
              <w:rPr>
                <w:rFonts w:ascii="Arial" w:eastAsia="Times New Roman" w:hAnsi="Arial" w:cs="Arial"/>
                <w:color w:val="000000"/>
              </w:rPr>
            </w:pPr>
            <w:r w:rsidRPr="00E729FF">
              <w:rPr>
                <w:rFonts w:ascii="Arial" w:eastAsia="Times New Roman" w:hAnsi="Arial" w:cs="Arial"/>
                <w:color w:val="000000"/>
              </w:rPr>
              <w:t>Publikacja informacji o elementach struktury organizacyjnej szpitala na Portalu.</w:t>
            </w:r>
          </w:p>
        </w:tc>
      </w:tr>
      <w:tr w:rsidR="000C5B12" w:rsidRPr="00E729FF" w:rsidTr="00FD3CF9">
        <w:trPr>
          <w:trHeight w:val="22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0C5B12" w:rsidRPr="00E729FF" w:rsidRDefault="000C5B12" w:rsidP="008E415F">
            <w:pPr>
              <w:pStyle w:val="Akapitzlist"/>
              <w:numPr>
                <w:ilvl w:val="0"/>
                <w:numId w:val="13"/>
              </w:numPr>
              <w:spacing w:before="60" w:after="60" w:line="240" w:lineRule="auto"/>
              <w:jc w:val="center"/>
              <w:rPr>
                <w:rFonts w:ascii="Arial" w:eastAsia="Times New Roman" w:hAnsi="Arial" w:cs="Arial"/>
                <w:color w:val="000000"/>
              </w:rPr>
            </w:pPr>
          </w:p>
        </w:tc>
        <w:tc>
          <w:tcPr>
            <w:tcW w:w="8197" w:type="dxa"/>
            <w:tcBorders>
              <w:top w:val="nil"/>
              <w:left w:val="nil"/>
              <w:bottom w:val="single" w:sz="4" w:space="0" w:color="auto"/>
              <w:right w:val="single" w:sz="4" w:space="0" w:color="auto"/>
            </w:tcBorders>
            <w:shd w:val="clear" w:color="auto" w:fill="auto"/>
            <w:hideMark/>
          </w:tcPr>
          <w:p w:rsidR="000C5B12" w:rsidRPr="00E729FF" w:rsidRDefault="000C5B12" w:rsidP="00E729FF">
            <w:pPr>
              <w:spacing w:before="60" w:after="60" w:line="240" w:lineRule="auto"/>
              <w:rPr>
                <w:rFonts w:ascii="Arial" w:eastAsia="Times New Roman" w:hAnsi="Arial" w:cs="Arial"/>
                <w:color w:val="000000"/>
              </w:rPr>
            </w:pPr>
            <w:r w:rsidRPr="00E729FF">
              <w:rPr>
                <w:rFonts w:ascii="Arial" w:eastAsia="Times New Roman" w:hAnsi="Arial" w:cs="Arial"/>
                <w:color w:val="000000"/>
              </w:rPr>
              <w:t xml:space="preserve">Publikacja informacji o usługach medycznych realizowanych w jednostkach organizacyjnych szpitala na Portalu </w:t>
            </w:r>
          </w:p>
        </w:tc>
      </w:tr>
      <w:tr w:rsidR="000C5B12" w:rsidRPr="00E729FF" w:rsidTr="00FD3CF9">
        <w:trPr>
          <w:trHeight w:val="22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0C5B12" w:rsidRPr="00E729FF" w:rsidRDefault="000C5B12" w:rsidP="008E415F">
            <w:pPr>
              <w:pStyle w:val="Akapitzlist"/>
              <w:numPr>
                <w:ilvl w:val="0"/>
                <w:numId w:val="13"/>
              </w:numPr>
              <w:spacing w:before="60" w:after="60" w:line="240" w:lineRule="auto"/>
              <w:jc w:val="center"/>
              <w:rPr>
                <w:rFonts w:ascii="Arial" w:eastAsia="Times New Roman" w:hAnsi="Arial" w:cs="Arial"/>
                <w:color w:val="000000"/>
              </w:rPr>
            </w:pPr>
          </w:p>
        </w:tc>
        <w:tc>
          <w:tcPr>
            <w:tcW w:w="8197" w:type="dxa"/>
            <w:tcBorders>
              <w:top w:val="nil"/>
              <w:left w:val="nil"/>
              <w:bottom w:val="single" w:sz="4" w:space="0" w:color="auto"/>
              <w:right w:val="single" w:sz="4" w:space="0" w:color="auto"/>
            </w:tcBorders>
            <w:shd w:val="clear" w:color="auto" w:fill="auto"/>
            <w:hideMark/>
          </w:tcPr>
          <w:p w:rsidR="000C5B12" w:rsidRPr="00E729FF" w:rsidRDefault="000C5B12" w:rsidP="00E729FF">
            <w:pPr>
              <w:spacing w:before="60" w:after="60" w:line="240" w:lineRule="auto"/>
              <w:rPr>
                <w:rFonts w:ascii="Arial" w:eastAsia="Times New Roman" w:hAnsi="Arial" w:cs="Arial"/>
                <w:color w:val="000000"/>
              </w:rPr>
            </w:pPr>
            <w:r w:rsidRPr="00E729FF">
              <w:rPr>
                <w:rFonts w:ascii="Arial" w:eastAsia="Times New Roman" w:hAnsi="Arial" w:cs="Arial"/>
                <w:color w:val="000000"/>
              </w:rPr>
              <w:t>Rejestracja informacji o personelu realizującym usługi medyczne; rejestracja informacji o grupach zawodowych i specjalnościach personelu.</w:t>
            </w:r>
          </w:p>
        </w:tc>
      </w:tr>
      <w:tr w:rsidR="000C5B12" w:rsidRPr="00E729FF" w:rsidTr="00FD3CF9">
        <w:trPr>
          <w:trHeight w:val="22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0C5B12" w:rsidRPr="00E729FF" w:rsidRDefault="000C5B12" w:rsidP="008E415F">
            <w:pPr>
              <w:pStyle w:val="Akapitzlist"/>
              <w:numPr>
                <w:ilvl w:val="0"/>
                <w:numId w:val="13"/>
              </w:numPr>
              <w:spacing w:before="60" w:after="60" w:line="240" w:lineRule="auto"/>
              <w:jc w:val="center"/>
              <w:rPr>
                <w:rFonts w:ascii="Arial" w:eastAsia="Times New Roman" w:hAnsi="Arial" w:cs="Arial"/>
                <w:color w:val="000000"/>
              </w:rPr>
            </w:pPr>
          </w:p>
        </w:tc>
        <w:tc>
          <w:tcPr>
            <w:tcW w:w="8197" w:type="dxa"/>
            <w:tcBorders>
              <w:top w:val="nil"/>
              <w:left w:val="nil"/>
              <w:bottom w:val="single" w:sz="4" w:space="0" w:color="auto"/>
              <w:right w:val="single" w:sz="4" w:space="0" w:color="auto"/>
            </w:tcBorders>
            <w:shd w:val="clear" w:color="auto" w:fill="auto"/>
            <w:hideMark/>
          </w:tcPr>
          <w:p w:rsidR="000C5B12" w:rsidRPr="00E729FF" w:rsidRDefault="000C5B12" w:rsidP="00E729FF">
            <w:pPr>
              <w:spacing w:before="60" w:after="60" w:line="240" w:lineRule="auto"/>
              <w:rPr>
                <w:rFonts w:ascii="Arial" w:eastAsia="Times New Roman" w:hAnsi="Arial" w:cs="Arial"/>
                <w:color w:val="000000"/>
              </w:rPr>
            </w:pPr>
            <w:r w:rsidRPr="00E729FF">
              <w:rPr>
                <w:rFonts w:ascii="Arial" w:eastAsia="Times New Roman" w:hAnsi="Arial" w:cs="Arial"/>
                <w:color w:val="000000"/>
              </w:rPr>
              <w:t>Rejestracja informacji o godzinach pracy personelu (harmonogramach pracy personelu).</w:t>
            </w:r>
          </w:p>
        </w:tc>
      </w:tr>
      <w:tr w:rsidR="000C5B12" w:rsidRPr="00E729FF" w:rsidTr="00FD3CF9">
        <w:trPr>
          <w:trHeight w:val="22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0C5B12" w:rsidRPr="00E729FF" w:rsidRDefault="000C5B12" w:rsidP="008E415F">
            <w:pPr>
              <w:pStyle w:val="Akapitzlist"/>
              <w:numPr>
                <w:ilvl w:val="0"/>
                <w:numId w:val="13"/>
              </w:numPr>
              <w:spacing w:before="60" w:after="60" w:line="240" w:lineRule="auto"/>
              <w:jc w:val="center"/>
              <w:rPr>
                <w:rFonts w:ascii="Arial" w:eastAsia="Times New Roman" w:hAnsi="Arial" w:cs="Arial"/>
                <w:color w:val="000000"/>
              </w:rPr>
            </w:pPr>
          </w:p>
        </w:tc>
        <w:tc>
          <w:tcPr>
            <w:tcW w:w="8197" w:type="dxa"/>
            <w:tcBorders>
              <w:top w:val="nil"/>
              <w:left w:val="nil"/>
              <w:bottom w:val="single" w:sz="4" w:space="0" w:color="auto"/>
              <w:right w:val="single" w:sz="4" w:space="0" w:color="auto"/>
            </w:tcBorders>
            <w:shd w:val="clear" w:color="auto" w:fill="auto"/>
            <w:hideMark/>
          </w:tcPr>
          <w:p w:rsidR="000C5B12" w:rsidRPr="00E729FF" w:rsidRDefault="000C5B12" w:rsidP="00E729FF">
            <w:pPr>
              <w:spacing w:before="60" w:after="60" w:line="240" w:lineRule="auto"/>
              <w:rPr>
                <w:rFonts w:ascii="Arial" w:eastAsia="Times New Roman" w:hAnsi="Arial" w:cs="Arial"/>
                <w:color w:val="000000"/>
              </w:rPr>
            </w:pPr>
            <w:r w:rsidRPr="00E729FF">
              <w:rPr>
                <w:rFonts w:ascii="Arial" w:eastAsia="Times New Roman" w:hAnsi="Arial" w:cs="Arial"/>
                <w:color w:val="000000"/>
              </w:rPr>
              <w:t>Integracja rejestru personelu z odpowiadającym rejestrem HIS.</w:t>
            </w:r>
          </w:p>
        </w:tc>
      </w:tr>
      <w:tr w:rsidR="000C5B12" w:rsidRPr="00E729FF" w:rsidTr="00FD3CF9">
        <w:trPr>
          <w:trHeight w:val="22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0C5B12" w:rsidRPr="00E729FF" w:rsidRDefault="000C5B12" w:rsidP="008E415F">
            <w:pPr>
              <w:pStyle w:val="Akapitzlist"/>
              <w:numPr>
                <w:ilvl w:val="0"/>
                <w:numId w:val="13"/>
              </w:numPr>
              <w:spacing w:before="60" w:after="60" w:line="240" w:lineRule="auto"/>
              <w:jc w:val="center"/>
              <w:rPr>
                <w:rFonts w:ascii="Arial" w:eastAsia="Times New Roman" w:hAnsi="Arial" w:cs="Arial"/>
                <w:color w:val="000000"/>
              </w:rPr>
            </w:pPr>
          </w:p>
        </w:tc>
        <w:tc>
          <w:tcPr>
            <w:tcW w:w="8197" w:type="dxa"/>
            <w:tcBorders>
              <w:top w:val="nil"/>
              <w:left w:val="nil"/>
              <w:bottom w:val="single" w:sz="4" w:space="0" w:color="auto"/>
              <w:right w:val="single" w:sz="4" w:space="0" w:color="auto"/>
            </w:tcBorders>
            <w:shd w:val="clear" w:color="auto" w:fill="auto"/>
            <w:hideMark/>
          </w:tcPr>
          <w:p w:rsidR="000C5B12" w:rsidRPr="00E729FF" w:rsidRDefault="000C5B12" w:rsidP="00E729FF">
            <w:pPr>
              <w:spacing w:before="60" w:after="60" w:line="240" w:lineRule="auto"/>
              <w:rPr>
                <w:rFonts w:ascii="Arial" w:eastAsia="Times New Roman" w:hAnsi="Arial" w:cs="Arial"/>
                <w:color w:val="000000"/>
              </w:rPr>
            </w:pPr>
            <w:r w:rsidRPr="00E729FF">
              <w:rPr>
                <w:rFonts w:ascii="Arial" w:eastAsia="Times New Roman" w:hAnsi="Arial" w:cs="Arial"/>
                <w:color w:val="000000"/>
              </w:rPr>
              <w:t>Rejestracja informacji o usługach realizowanych w Jednostce Ochrony Zdrowia; rejestracja opisów usługi w postaci formatowanych tekstów; rejestracja informacji o wymagalności skierowania.</w:t>
            </w:r>
          </w:p>
        </w:tc>
      </w:tr>
      <w:tr w:rsidR="000C5B12" w:rsidRPr="00E729FF" w:rsidTr="00FD3CF9">
        <w:trPr>
          <w:trHeight w:val="22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0C5B12" w:rsidRPr="00E729FF" w:rsidRDefault="000C5B12" w:rsidP="008E415F">
            <w:pPr>
              <w:pStyle w:val="Akapitzlist"/>
              <w:numPr>
                <w:ilvl w:val="0"/>
                <w:numId w:val="13"/>
              </w:numPr>
              <w:spacing w:before="60" w:after="60" w:line="240" w:lineRule="auto"/>
              <w:jc w:val="center"/>
              <w:rPr>
                <w:rFonts w:ascii="Arial" w:eastAsia="Times New Roman" w:hAnsi="Arial" w:cs="Arial"/>
                <w:color w:val="000000"/>
              </w:rPr>
            </w:pPr>
          </w:p>
        </w:tc>
        <w:tc>
          <w:tcPr>
            <w:tcW w:w="8197" w:type="dxa"/>
            <w:tcBorders>
              <w:top w:val="nil"/>
              <w:left w:val="nil"/>
              <w:bottom w:val="single" w:sz="4" w:space="0" w:color="auto"/>
              <w:right w:val="single" w:sz="4" w:space="0" w:color="auto"/>
            </w:tcBorders>
            <w:shd w:val="clear" w:color="auto" w:fill="auto"/>
            <w:hideMark/>
          </w:tcPr>
          <w:p w:rsidR="000C5B12" w:rsidRPr="00E729FF" w:rsidRDefault="000C5B12" w:rsidP="00E729FF">
            <w:pPr>
              <w:spacing w:before="60" w:after="60" w:line="240" w:lineRule="auto"/>
              <w:rPr>
                <w:rFonts w:ascii="Arial" w:eastAsia="Times New Roman" w:hAnsi="Arial" w:cs="Arial"/>
                <w:color w:val="000000"/>
              </w:rPr>
            </w:pPr>
            <w:r w:rsidRPr="00E729FF">
              <w:rPr>
                <w:rFonts w:ascii="Arial" w:eastAsia="Times New Roman" w:hAnsi="Arial" w:cs="Arial"/>
                <w:color w:val="000000"/>
              </w:rPr>
              <w:t>Definiowanie wymagalności istnienia w systemie aktywnej deklaracji POZ określonego typu w czasie rejestracji terminu realizacji wskazanej usługi.</w:t>
            </w:r>
          </w:p>
        </w:tc>
      </w:tr>
      <w:tr w:rsidR="000C5B12" w:rsidRPr="00E729FF" w:rsidTr="00FD3CF9">
        <w:trPr>
          <w:trHeight w:val="22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0C5B12" w:rsidRPr="00E729FF" w:rsidRDefault="000C5B12" w:rsidP="008E415F">
            <w:pPr>
              <w:pStyle w:val="Akapitzlist"/>
              <w:numPr>
                <w:ilvl w:val="0"/>
                <w:numId w:val="13"/>
              </w:numPr>
              <w:spacing w:before="60" w:after="60" w:line="240" w:lineRule="auto"/>
              <w:jc w:val="center"/>
              <w:rPr>
                <w:rFonts w:ascii="Arial" w:eastAsia="Times New Roman" w:hAnsi="Arial" w:cs="Arial"/>
                <w:color w:val="000000"/>
              </w:rPr>
            </w:pPr>
          </w:p>
        </w:tc>
        <w:tc>
          <w:tcPr>
            <w:tcW w:w="8197" w:type="dxa"/>
            <w:tcBorders>
              <w:top w:val="nil"/>
              <w:left w:val="nil"/>
              <w:bottom w:val="single" w:sz="4" w:space="0" w:color="auto"/>
              <w:right w:val="single" w:sz="4" w:space="0" w:color="auto"/>
            </w:tcBorders>
            <w:shd w:val="clear" w:color="auto" w:fill="auto"/>
            <w:hideMark/>
          </w:tcPr>
          <w:p w:rsidR="000C5B12" w:rsidRPr="00E729FF" w:rsidRDefault="000C5B12" w:rsidP="00E729FF">
            <w:pPr>
              <w:spacing w:before="60" w:after="60" w:line="240" w:lineRule="auto"/>
              <w:rPr>
                <w:rFonts w:ascii="Arial" w:eastAsia="Times New Roman" w:hAnsi="Arial" w:cs="Arial"/>
                <w:color w:val="000000"/>
              </w:rPr>
            </w:pPr>
            <w:r w:rsidRPr="00E729FF">
              <w:rPr>
                <w:rFonts w:ascii="Arial" w:eastAsia="Times New Roman" w:hAnsi="Arial" w:cs="Arial"/>
                <w:color w:val="000000"/>
              </w:rPr>
              <w:t>Definiowanie rodzajów świadczonych usług, przypisywanie usług do zdefiniowanych rodzajów</w:t>
            </w:r>
          </w:p>
        </w:tc>
      </w:tr>
      <w:tr w:rsidR="000C5B12" w:rsidRPr="00E729FF" w:rsidTr="00FD3CF9">
        <w:trPr>
          <w:trHeight w:val="22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0C5B12" w:rsidRPr="00E729FF" w:rsidRDefault="000C5B12" w:rsidP="008E415F">
            <w:pPr>
              <w:pStyle w:val="Akapitzlist"/>
              <w:numPr>
                <w:ilvl w:val="0"/>
                <w:numId w:val="13"/>
              </w:numPr>
              <w:spacing w:before="60" w:after="60" w:line="240" w:lineRule="auto"/>
              <w:jc w:val="center"/>
              <w:rPr>
                <w:rFonts w:ascii="Arial" w:eastAsia="Times New Roman" w:hAnsi="Arial" w:cs="Arial"/>
                <w:color w:val="000000"/>
              </w:rPr>
            </w:pPr>
          </w:p>
        </w:tc>
        <w:tc>
          <w:tcPr>
            <w:tcW w:w="8197" w:type="dxa"/>
            <w:tcBorders>
              <w:top w:val="nil"/>
              <w:left w:val="nil"/>
              <w:bottom w:val="single" w:sz="4" w:space="0" w:color="auto"/>
              <w:right w:val="single" w:sz="4" w:space="0" w:color="auto"/>
            </w:tcBorders>
            <w:shd w:val="clear" w:color="auto" w:fill="auto"/>
            <w:hideMark/>
          </w:tcPr>
          <w:p w:rsidR="000C5B12" w:rsidRPr="00E729FF" w:rsidRDefault="000C5B12" w:rsidP="00E729FF">
            <w:pPr>
              <w:spacing w:before="60" w:after="60" w:line="240" w:lineRule="auto"/>
              <w:rPr>
                <w:rFonts w:ascii="Arial" w:eastAsia="Times New Roman" w:hAnsi="Arial" w:cs="Arial"/>
                <w:color w:val="000000"/>
              </w:rPr>
            </w:pPr>
            <w:r w:rsidRPr="00E729FF">
              <w:rPr>
                <w:rFonts w:ascii="Arial" w:eastAsia="Times New Roman" w:hAnsi="Arial" w:cs="Arial"/>
                <w:color w:val="000000"/>
              </w:rPr>
              <w:t>Definiowanie statusu wyboru personelu dla definiowanych usług (wybór personelu dopuszczalny, niemożliwy, wymagany).</w:t>
            </w:r>
          </w:p>
        </w:tc>
      </w:tr>
      <w:tr w:rsidR="000C5B12" w:rsidRPr="00E729FF" w:rsidTr="00FD3CF9">
        <w:trPr>
          <w:trHeight w:val="22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0C5B12" w:rsidRPr="00E729FF" w:rsidRDefault="000C5B12" w:rsidP="008E415F">
            <w:pPr>
              <w:pStyle w:val="Akapitzlist"/>
              <w:numPr>
                <w:ilvl w:val="0"/>
                <w:numId w:val="13"/>
              </w:numPr>
              <w:spacing w:before="60" w:after="60" w:line="240" w:lineRule="auto"/>
              <w:jc w:val="center"/>
              <w:rPr>
                <w:rFonts w:ascii="Arial" w:eastAsia="Times New Roman" w:hAnsi="Arial" w:cs="Arial"/>
                <w:color w:val="000000"/>
              </w:rPr>
            </w:pPr>
          </w:p>
        </w:tc>
        <w:tc>
          <w:tcPr>
            <w:tcW w:w="8197" w:type="dxa"/>
            <w:tcBorders>
              <w:top w:val="nil"/>
              <w:left w:val="nil"/>
              <w:bottom w:val="single" w:sz="4" w:space="0" w:color="auto"/>
              <w:right w:val="single" w:sz="4" w:space="0" w:color="auto"/>
            </w:tcBorders>
            <w:shd w:val="clear" w:color="auto" w:fill="auto"/>
            <w:hideMark/>
          </w:tcPr>
          <w:p w:rsidR="000C5B12" w:rsidRPr="00E729FF" w:rsidRDefault="000C5B12" w:rsidP="00E729FF">
            <w:pPr>
              <w:spacing w:before="60" w:after="60" w:line="240" w:lineRule="auto"/>
              <w:rPr>
                <w:rFonts w:ascii="Arial" w:eastAsia="Times New Roman" w:hAnsi="Arial" w:cs="Arial"/>
                <w:color w:val="000000"/>
              </w:rPr>
            </w:pPr>
            <w:r w:rsidRPr="00E729FF">
              <w:rPr>
                <w:rFonts w:ascii="Arial" w:eastAsia="Times New Roman" w:hAnsi="Arial" w:cs="Arial"/>
                <w:color w:val="000000"/>
              </w:rPr>
              <w:t>Definiowanie wymagalności skierowania do realizacji usługi; określenie możliwości lub konieczności rejestracji danych skierowania w czasie rezerwacji terminu udzielenia usługi.</w:t>
            </w:r>
          </w:p>
        </w:tc>
      </w:tr>
      <w:tr w:rsidR="000C5B12" w:rsidRPr="00E729FF" w:rsidTr="00FD3CF9">
        <w:trPr>
          <w:trHeight w:val="22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0C5B12" w:rsidRPr="00E729FF" w:rsidRDefault="000C5B12" w:rsidP="008E415F">
            <w:pPr>
              <w:pStyle w:val="Akapitzlist"/>
              <w:numPr>
                <w:ilvl w:val="0"/>
                <w:numId w:val="13"/>
              </w:numPr>
              <w:spacing w:before="60" w:after="60" w:line="240" w:lineRule="auto"/>
              <w:jc w:val="center"/>
              <w:rPr>
                <w:rFonts w:ascii="Arial" w:eastAsia="Times New Roman" w:hAnsi="Arial" w:cs="Arial"/>
                <w:color w:val="000000"/>
              </w:rPr>
            </w:pPr>
          </w:p>
        </w:tc>
        <w:tc>
          <w:tcPr>
            <w:tcW w:w="8197" w:type="dxa"/>
            <w:tcBorders>
              <w:top w:val="nil"/>
              <w:left w:val="nil"/>
              <w:bottom w:val="single" w:sz="4" w:space="0" w:color="auto"/>
              <w:right w:val="single" w:sz="4" w:space="0" w:color="auto"/>
            </w:tcBorders>
            <w:shd w:val="clear" w:color="auto" w:fill="auto"/>
            <w:hideMark/>
          </w:tcPr>
          <w:p w:rsidR="000C5B12" w:rsidRPr="00E729FF" w:rsidRDefault="000C5B12" w:rsidP="00E729FF">
            <w:pPr>
              <w:spacing w:before="60" w:after="60" w:line="240" w:lineRule="auto"/>
              <w:rPr>
                <w:rFonts w:ascii="Arial" w:eastAsia="Times New Roman" w:hAnsi="Arial" w:cs="Arial"/>
                <w:color w:val="000000"/>
              </w:rPr>
            </w:pPr>
            <w:r w:rsidRPr="00E729FF">
              <w:rPr>
                <w:rFonts w:ascii="Arial" w:eastAsia="Times New Roman" w:hAnsi="Arial" w:cs="Arial"/>
                <w:color w:val="000000"/>
              </w:rPr>
              <w:t>Rejestracja informacji o szczególnych warunkach udzielania usług (zalecenia dla pacjentów odnośnie realizacji usługi) w postaci formatowanych tekstów.</w:t>
            </w:r>
          </w:p>
        </w:tc>
      </w:tr>
      <w:tr w:rsidR="000C5B12" w:rsidRPr="00E729FF" w:rsidTr="00FD3CF9">
        <w:trPr>
          <w:trHeight w:val="22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0C5B12" w:rsidRPr="00E729FF" w:rsidRDefault="000C5B12" w:rsidP="008E415F">
            <w:pPr>
              <w:pStyle w:val="Akapitzlist"/>
              <w:numPr>
                <w:ilvl w:val="0"/>
                <w:numId w:val="13"/>
              </w:numPr>
              <w:spacing w:before="60" w:after="60" w:line="240" w:lineRule="auto"/>
              <w:jc w:val="center"/>
              <w:rPr>
                <w:rFonts w:ascii="Arial" w:eastAsia="Times New Roman" w:hAnsi="Arial" w:cs="Arial"/>
                <w:color w:val="000000"/>
              </w:rPr>
            </w:pPr>
          </w:p>
        </w:tc>
        <w:tc>
          <w:tcPr>
            <w:tcW w:w="8197" w:type="dxa"/>
            <w:tcBorders>
              <w:top w:val="nil"/>
              <w:left w:val="nil"/>
              <w:bottom w:val="single" w:sz="4" w:space="0" w:color="auto"/>
              <w:right w:val="single" w:sz="4" w:space="0" w:color="auto"/>
            </w:tcBorders>
            <w:shd w:val="clear" w:color="auto" w:fill="auto"/>
            <w:hideMark/>
          </w:tcPr>
          <w:p w:rsidR="000C5B12" w:rsidRPr="00E729FF" w:rsidRDefault="000C5B12" w:rsidP="00E729FF">
            <w:pPr>
              <w:spacing w:before="60" w:after="60" w:line="240" w:lineRule="auto"/>
              <w:rPr>
                <w:rFonts w:ascii="Arial" w:eastAsia="Times New Roman" w:hAnsi="Arial" w:cs="Arial"/>
                <w:color w:val="000000"/>
              </w:rPr>
            </w:pPr>
            <w:r w:rsidRPr="00E729FF">
              <w:rPr>
                <w:rFonts w:ascii="Arial" w:eastAsia="Times New Roman" w:hAnsi="Arial" w:cs="Arial"/>
                <w:color w:val="000000"/>
              </w:rPr>
              <w:t>Rejestracja informacji o dokumentach (załącznikach) związanych z definiowaną usługą.</w:t>
            </w:r>
          </w:p>
        </w:tc>
      </w:tr>
      <w:tr w:rsidR="000C5B12" w:rsidRPr="00E729FF" w:rsidTr="00FD3CF9">
        <w:trPr>
          <w:trHeight w:val="22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0C5B12" w:rsidRPr="00E729FF" w:rsidRDefault="000C5B12" w:rsidP="008E415F">
            <w:pPr>
              <w:pStyle w:val="Akapitzlist"/>
              <w:numPr>
                <w:ilvl w:val="0"/>
                <w:numId w:val="13"/>
              </w:numPr>
              <w:spacing w:before="60" w:after="60" w:line="240" w:lineRule="auto"/>
              <w:jc w:val="center"/>
              <w:rPr>
                <w:rFonts w:ascii="Arial" w:eastAsia="Times New Roman" w:hAnsi="Arial" w:cs="Arial"/>
                <w:color w:val="000000"/>
              </w:rPr>
            </w:pPr>
          </w:p>
        </w:tc>
        <w:tc>
          <w:tcPr>
            <w:tcW w:w="8197" w:type="dxa"/>
            <w:tcBorders>
              <w:top w:val="nil"/>
              <w:left w:val="nil"/>
              <w:bottom w:val="single" w:sz="4" w:space="0" w:color="auto"/>
              <w:right w:val="single" w:sz="4" w:space="0" w:color="auto"/>
            </w:tcBorders>
            <w:shd w:val="clear" w:color="auto" w:fill="auto"/>
            <w:hideMark/>
          </w:tcPr>
          <w:p w:rsidR="000C5B12" w:rsidRPr="00E729FF" w:rsidRDefault="000C5B12" w:rsidP="00E729FF">
            <w:pPr>
              <w:spacing w:before="60" w:after="60" w:line="240" w:lineRule="auto"/>
              <w:rPr>
                <w:rFonts w:ascii="Arial" w:eastAsia="Times New Roman" w:hAnsi="Arial" w:cs="Arial"/>
                <w:color w:val="000000"/>
              </w:rPr>
            </w:pPr>
            <w:r w:rsidRPr="00E729FF">
              <w:rPr>
                <w:rFonts w:ascii="Arial" w:eastAsia="Times New Roman" w:hAnsi="Arial" w:cs="Arial"/>
                <w:color w:val="000000"/>
              </w:rPr>
              <w:t>Definiowanie kwestionariuszy umożliwiających pozyskanie dodatkowych informacji od pacjenta w procesie rezerwacji terminu udzielenia usługi/wizyty; możliwość zdefiniowania pytań dla których podanie odpowiedzi jest wymagane, możliwość zdefiniowania pytań zamkniętych, dla których odpowiedź udzielana jest poprzez wybór pozycji na liście dostępnych wartości.</w:t>
            </w:r>
          </w:p>
        </w:tc>
      </w:tr>
      <w:tr w:rsidR="000C5B12" w:rsidRPr="00E729FF" w:rsidTr="00FD3CF9">
        <w:trPr>
          <w:trHeight w:val="22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0C5B12" w:rsidRPr="00E729FF" w:rsidRDefault="000C5B12" w:rsidP="008E415F">
            <w:pPr>
              <w:pStyle w:val="Akapitzlist"/>
              <w:numPr>
                <w:ilvl w:val="0"/>
                <w:numId w:val="13"/>
              </w:numPr>
              <w:spacing w:before="60" w:after="60" w:line="240" w:lineRule="auto"/>
              <w:jc w:val="center"/>
              <w:rPr>
                <w:rFonts w:ascii="Arial" w:eastAsia="Times New Roman" w:hAnsi="Arial" w:cs="Arial"/>
                <w:color w:val="000000"/>
              </w:rPr>
            </w:pPr>
          </w:p>
        </w:tc>
        <w:tc>
          <w:tcPr>
            <w:tcW w:w="8197" w:type="dxa"/>
            <w:tcBorders>
              <w:top w:val="nil"/>
              <w:left w:val="nil"/>
              <w:bottom w:val="single" w:sz="4" w:space="0" w:color="auto"/>
              <w:right w:val="single" w:sz="4" w:space="0" w:color="auto"/>
            </w:tcBorders>
            <w:shd w:val="clear" w:color="auto" w:fill="auto"/>
            <w:hideMark/>
          </w:tcPr>
          <w:p w:rsidR="000C5B12" w:rsidRPr="00E729FF" w:rsidRDefault="000C5B12" w:rsidP="00E729FF">
            <w:pPr>
              <w:spacing w:before="60" w:after="60" w:line="240" w:lineRule="auto"/>
              <w:rPr>
                <w:rFonts w:ascii="Arial" w:eastAsia="Times New Roman" w:hAnsi="Arial" w:cs="Arial"/>
                <w:color w:val="000000"/>
              </w:rPr>
            </w:pPr>
            <w:r w:rsidRPr="00E729FF">
              <w:rPr>
                <w:rFonts w:ascii="Arial" w:eastAsia="Times New Roman" w:hAnsi="Arial" w:cs="Arial"/>
                <w:color w:val="000000"/>
              </w:rPr>
              <w:t xml:space="preserve">Integracja rejestru usług medycznych z odpowiadającym rejestrem w HIS i powiązanie usług zdefiniowanych w portalu z usługami w HIS; przepisywanie </w:t>
            </w:r>
            <w:r w:rsidRPr="00E729FF">
              <w:rPr>
                <w:rFonts w:ascii="Arial" w:eastAsia="Times New Roman" w:hAnsi="Arial" w:cs="Arial"/>
                <w:color w:val="000000"/>
              </w:rPr>
              <w:lastRenderedPageBreak/>
              <w:t>wybranych usług z HIS do rejestru portalu.</w:t>
            </w:r>
          </w:p>
        </w:tc>
      </w:tr>
      <w:tr w:rsidR="000C5B12" w:rsidRPr="00E729FF" w:rsidTr="00FD3CF9">
        <w:trPr>
          <w:trHeight w:val="22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0C5B12" w:rsidRPr="00E729FF" w:rsidRDefault="000C5B12" w:rsidP="008E415F">
            <w:pPr>
              <w:pStyle w:val="Akapitzlist"/>
              <w:numPr>
                <w:ilvl w:val="0"/>
                <w:numId w:val="13"/>
              </w:numPr>
              <w:spacing w:before="60" w:after="60" w:line="240" w:lineRule="auto"/>
              <w:jc w:val="center"/>
              <w:rPr>
                <w:rFonts w:ascii="Arial" w:eastAsia="Times New Roman" w:hAnsi="Arial" w:cs="Arial"/>
                <w:color w:val="000000"/>
              </w:rPr>
            </w:pPr>
          </w:p>
        </w:tc>
        <w:tc>
          <w:tcPr>
            <w:tcW w:w="8197" w:type="dxa"/>
            <w:tcBorders>
              <w:top w:val="nil"/>
              <w:left w:val="nil"/>
              <w:bottom w:val="single" w:sz="4" w:space="0" w:color="auto"/>
              <w:right w:val="single" w:sz="4" w:space="0" w:color="auto"/>
            </w:tcBorders>
            <w:shd w:val="clear" w:color="auto" w:fill="auto"/>
            <w:hideMark/>
          </w:tcPr>
          <w:p w:rsidR="000C5B12" w:rsidRPr="00E729FF" w:rsidRDefault="000C5B12" w:rsidP="00E729FF">
            <w:pPr>
              <w:spacing w:before="60" w:after="60" w:line="240" w:lineRule="auto"/>
              <w:rPr>
                <w:rFonts w:ascii="Arial" w:eastAsia="Times New Roman" w:hAnsi="Arial" w:cs="Arial"/>
                <w:color w:val="000000"/>
              </w:rPr>
            </w:pPr>
            <w:r w:rsidRPr="00E729FF">
              <w:rPr>
                <w:rFonts w:ascii="Arial" w:eastAsia="Times New Roman" w:hAnsi="Arial" w:cs="Arial"/>
                <w:color w:val="000000"/>
              </w:rPr>
              <w:t>Rejestracja usług zlecanych stanowiących grupy badań dostępnych dla kontrahenta; przypisanie badań do usług zlecanych.</w:t>
            </w:r>
          </w:p>
        </w:tc>
      </w:tr>
      <w:tr w:rsidR="000C5B12" w:rsidRPr="00E729FF" w:rsidTr="00FD3CF9">
        <w:trPr>
          <w:trHeight w:val="22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0C5B12" w:rsidRPr="00E729FF" w:rsidRDefault="000C5B12" w:rsidP="008E415F">
            <w:pPr>
              <w:pStyle w:val="Akapitzlist"/>
              <w:numPr>
                <w:ilvl w:val="0"/>
                <w:numId w:val="13"/>
              </w:numPr>
              <w:spacing w:before="60" w:after="60" w:line="240" w:lineRule="auto"/>
              <w:jc w:val="center"/>
              <w:rPr>
                <w:rFonts w:ascii="Arial" w:eastAsia="Times New Roman" w:hAnsi="Arial" w:cs="Arial"/>
                <w:color w:val="000000"/>
              </w:rPr>
            </w:pPr>
          </w:p>
        </w:tc>
        <w:tc>
          <w:tcPr>
            <w:tcW w:w="8197" w:type="dxa"/>
            <w:tcBorders>
              <w:top w:val="nil"/>
              <w:left w:val="nil"/>
              <w:bottom w:val="single" w:sz="4" w:space="0" w:color="auto"/>
              <w:right w:val="single" w:sz="4" w:space="0" w:color="auto"/>
            </w:tcBorders>
            <w:shd w:val="clear" w:color="auto" w:fill="auto"/>
            <w:hideMark/>
          </w:tcPr>
          <w:p w:rsidR="000C5B12" w:rsidRPr="00E729FF" w:rsidRDefault="000C5B12" w:rsidP="00E729FF">
            <w:pPr>
              <w:spacing w:before="60" w:after="60" w:line="240" w:lineRule="auto"/>
              <w:rPr>
                <w:rFonts w:ascii="Arial" w:eastAsia="Times New Roman" w:hAnsi="Arial" w:cs="Arial"/>
                <w:color w:val="000000"/>
              </w:rPr>
            </w:pPr>
            <w:r w:rsidRPr="00E729FF">
              <w:rPr>
                <w:rFonts w:ascii="Arial" w:eastAsia="Times New Roman" w:hAnsi="Arial" w:cs="Arial"/>
                <w:color w:val="000000"/>
              </w:rPr>
              <w:t>Rejestracja informacji o dokumentach (załącznikach) wymaganych do udzielenia usług; możliwość dołączenia pliku załącznika.</w:t>
            </w:r>
          </w:p>
        </w:tc>
      </w:tr>
      <w:tr w:rsidR="000C5B12" w:rsidRPr="00E729FF" w:rsidTr="00FD3CF9">
        <w:trPr>
          <w:trHeight w:val="22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0C5B12" w:rsidRPr="00E729FF" w:rsidRDefault="000C5B12" w:rsidP="008E415F">
            <w:pPr>
              <w:pStyle w:val="Akapitzlist"/>
              <w:numPr>
                <w:ilvl w:val="0"/>
                <w:numId w:val="13"/>
              </w:numPr>
              <w:spacing w:before="60" w:after="60" w:line="240" w:lineRule="auto"/>
              <w:jc w:val="center"/>
              <w:rPr>
                <w:rFonts w:ascii="Arial" w:eastAsia="Times New Roman" w:hAnsi="Arial" w:cs="Arial"/>
                <w:color w:val="000000"/>
              </w:rPr>
            </w:pPr>
          </w:p>
        </w:tc>
        <w:tc>
          <w:tcPr>
            <w:tcW w:w="8197" w:type="dxa"/>
            <w:tcBorders>
              <w:top w:val="nil"/>
              <w:left w:val="nil"/>
              <w:bottom w:val="single" w:sz="4" w:space="0" w:color="auto"/>
              <w:right w:val="single" w:sz="4" w:space="0" w:color="auto"/>
            </w:tcBorders>
            <w:shd w:val="clear" w:color="auto" w:fill="auto"/>
            <w:hideMark/>
          </w:tcPr>
          <w:p w:rsidR="000C5B12" w:rsidRPr="00E729FF" w:rsidRDefault="000C5B12" w:rsidP="00E729FF">
            <w:pPr>
              <w:spacing w:before="60" w:after="60" w:line="240" w:lineRule="auto"/>
              <w:rPr>
                <w:rFonts w:ascii="Arial" w:eastAsia="Times New Roman" w:hAnsi="Arial" w:cs="Arial"/>
                <w:color w:val="000000"/>
              </w:rPr>
            </w:pPr>
            <w:r w:rsidRPr="00E729FF">
              <w:rPr>
                <w:rFonts w:ascii="Arial" w:eastAsia="Times New Roman" w:hAnsi="Arial" w:cs="Arial"/>
                <w:color w:val="000000"/>
              </w:rPr>
              <w:t>Przypisanie zarejestrowanych załączników do wskazanych usług.</w:t>
            </w:r>
          </w:p>
        </w:tc>
      </w:tr>
      <w:tr w:rsidR="000C5B12" w:rsidRPr="00E729FF" w:rsidTr="00FD3CF9">
        <w:trPr>
          <w:trHeight w:val="22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0C5B12" w:rsidRPr="00E729FF" w:rsidRDefault="000C5B12" w:rsidP="008E415F">
            <w:pPr>
              <w:pStyle w:val="Akapitzlist"/>
              <w:numPr>
                <w:ilvl w:val="0"/>
                <w:numId w:val="13"/>
              </w:numPr>
              <w:spacing w:before="60" w:after="60" w:line="240" w:lineRule="auto"/>
              <w:jc w:val="center"/>
              <w:rPr>
                <w:rFonts w:ascii="Arial" w:eastAsia="Times New Roman" w:hAnsi="Arial" w:cs="Arial"/>
                <w:color w:val="000000"/>
              </w:rPr>
            </w:pPr>
          </w:p>
        </w:tc>
        <w:tc>
          <w:tcPr>
            <w:tcW w:w="8197" w:type="dxa"/>
            <w:tcBorders>
              <w:top w:val="nil"/>
              <w:left w:val="nil"/>
              <w:bottom w:val="single" w:sz="4" w:space="0" w:color="auto"/>
              <w:right w:val="single" w:sz="4" w:space="0" w:color="auto"/>
            </w:tcBorders>
            <w:shd w:val="clear" w:color="auto" w:fill="auto"/>
            <w:hideMark/>
          </w:tcPr>
          <w:p w:rsidR="000C5B12" w:rsidRPr="00E729FF" w:rsidRDefault="000C5B12" w:rsidP="00E729FF">
            <w:pPr>
              <w:spacing w:before="60" w:after="60" w:line="240" w:lineRule="auto"/>
              <w:rPr>
                <w:rFonts w:ascii="Arial" w:eastAsia="Times New Roman" w:hAnsi="Arial" w:cs="Arial"/>
                <w:color w:val="000000"/>
              </w:rPr>
            </w:pPr>
            <w:r w:rsidRPr="00E729FF">
              <w:rPr>
                <w:rFonts w:ascii="Arial" w:eastAsia="Times New Roman" w:hAnsi="Arial" w:cs="Arial"/>
                <w:color w:val="000000"/>
              </w:rPr>
              <w:t>Definiowanie postaci skierowań drukowanych podczas rezerwacji terminów wizyt przez jednostki współpracujące (kontrahentów) - obsługa szablonów skierowań.</w:t>
            </w:r>
          </w:p>
        </w:tc>
      </w:tr>
      <w:tr w:rsidR="000C5B12" w:rsidRPr="00E729FF" w:rsidTr="00FD3CF9">
        <w:trPr>
          <w:trHeight w:val="22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0C5B12" w:rsidRPr="00E729FF" w:rsidRDefault="000C5B12" w:rsidP="008E415F">
            <w:pPr>
              <w:pStyle w:val="Akapitzlist"/>
              <w:numPr>
                <w:ilvl w:val="0"/>
                <w:numId w:val="13"/>
              </w:numPr>
              <w:spacing w:before="60" w:after="60" w:line="240" w:lineRule="auto"/>
              <w:jc w:val="center"/>
              <w:rPr>
                <w:rFonts w:ascii="Arial" w:eastAsia="Times New Roman" w:hAnsi="Arial" w:cs="Arial"/>
                <w:color w:val="000000"/>
              </w:rPr>
            </w:pPr>
          </w:p>
        </w:tc>
        <w:tc>
          <w:tcPr>
            <w:tcW w:w="8197" w:type="dxa"/>
            <w:tcBorders>
              <w:top w:val="nil"/>
              <w:left w:val="nil"/>
              <w:bottom w:val="single" w:sz="4" w:space="0" w:color="auto"/>
              <w:right w:val="single" w:sz="4" w:space="0" w:color="auto"/>
            </w:tcBorders>
            <w:shd w:val="clear" w:color="auto" w:fill="auto"/>
            <w:hideMark/>
          </w:tcPr>
          <w:p w:rsidR="000C5B12" w:rsidRPr="00E729FF" w:rsidRDefault="000C5B12" w:rsidP="00E729FF">
            <w:pPr>
              <w:spacing w:before="60" w:after="60" w:line="240" w:lineRule="auto"/>
              <w:rPr>
                <w:rFonts w:ascii="Arial" w:eastAsia="Times New Roman" w:hAnsi="Arial" w:cs="Arial"/>
                <w:color w:val="000000"/>
              </w:rPr>
            </w:pPr>
            <w:r w:rsidRPr="00E729FF">
              <w:rPr>
                <w:rFonts w:ascii="Arial" w:eastAsia="Times New Roman" w:hAnsi="Arial" w:cs="Arial"/>
                <w:color w:val="000000"/>
              </w:rPr>
              <w:t>Definiowanie dni wolnych od pracy</w:t>
            </w:r>
          </w:p>
        </w:tc>
      </w:tr>
      <w:tr w:rsidR="000C5B12" w:rsidRPr="00E729FF" w:rsidTr="00FD3CF9">
        <w:trPr>
          <w:trHeight w:val="22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0C5B12" w:rsidRPr="00E729FF" w:rsidRDefault="000C5B12" w:rsidP="008E415F">
            <w:pPr>
              <w:pStyle w:val="Akapitzlist"/>
              <w:numPr>
                <w:ilvl w:val="0"/>
                <w:numId w:val="13"/>
              </w:numPr>
              <w:spacing w:before="60" w:after="60" w:line="240" w:lineRule="auto"/>
              <w:jc w:val="center"/>
              <w:rPr>
                <w:rFonts w:ascii="Arial" w:eastAsia="Times New Roman" w:hAnsi="Arial" w:cs="Arial"/>
                <w:color w:val="000000"/>
              </w:rPr>
            </w:pPr>
          </w:p>
        </w:tc>
        <w:tc>
          <w:tcPr>
            <w:tcW w:w="8197" w:type="dxa"/>
            <w:tcBorders>
              <w:top w:val="nil"/>
              <w:left w:val="nil"/>
              <w:bottom w:val="single" w:sz="4" w:space="0" w:color="auto"/>
              <w:right w:val="single" w:sz="4" w:space="0" w:color="auto"/>
            </w:tcBorders>
            <w:shd w:val="clear" w:color="auto" w:fill="auto"/>
            <w:hideMark/>
          </w:tcPr>
          <w:p w:rsidR="000C5B12" w:rsidRPr="00E729FF" w:rsidRDefault="000C5B12" w:rsidP="00E729FF">
            <w:pPr>
              <w:spacing w:before="60" w:after="60" w:line="240" w:lineRule="auto"/>
              <w:rPr>
                <w:rFonts w:ascii="Arial" w:eastAsia="Times New Roman" w:hAnsi="Arial" w:cs="Arial"/>
                <w:color w:val="000000"/>
              </w:rPr>
            </w:pPr>
            <w:r w:rsidRPr="00E729FF">
              <w:rPr>
                <w:rFonts w:ascii="Arial" w:eastAsia="Times New Roman" w:hAnsi="Arial" w:cs="Arial"/>
                <w:color w:val="000000"/>
              </w:rPr>
              <w:t>Rejestracja informacji o dostępności elementów struktury organizacyjnej Jednostek Ochrony Zdrowia; podpowiadanie definicji harmonogramów pracy jednostki na podstawie godzin otwarcia jednostki; możliwość uwzględnienia zdefiniowanych dni wolnych od pracy</w:t>
            </w:r>
          </w:p>
        </w:tc>
      </w:tr>
      <w:tr w:rsidR="000C5B12" w:rsidRPr="00E729FF" w:rsidTr="00FD3CF9">
        <w:trPr>
          <w:trHeight w:val="22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0C5B12" w:rsidRPr="00E729FF" w:rsidRDefault="000C5B12" w:rsidP="008E415F">
            <w:pPr>
              <w:pStyle w:val="Akapitzlist"/>
              <w:numPr>
                <w:ilvl w:val="0"/>
                <w:numId w:val="13"/>
              </w:numPr>
              <w:spacing w:before="60" w:after="60" w:line="240" w:lineRule="auto"/>
              <w:jc w:val="center"/>
              <w:rPr>
                <w:rFonts w:ascii="Arial" w:eastAsia="Times New Roman" w:hAnsi="Arial" w:cs="Arial"/>
                <w:color w:val="000000"/>
              </w:rPr>
            </w:pPr>
          </w:p>
        </w:tc>
        <w:tc>
          <w:tcPr>
            <w:tcW w:w="8197" w:type="dxa"/>
            <w:tcBorders>
              <w:top w:val="nil"/>
              <w:left w:val="nil"/>
              <w:bottom w:val="single" w:sz="4" w:space="0" w:color="auto"/>
              <w:right w:val="single" w:sz="4" w:space="0" w:color="auto"/>
            </w:tcBorders>
            <w:shd w:val="clear" w:color="auto" w:fill="auto"/>
            <w:hideMark/>
          </w:tcPr>
          <w:p w:rsidR="000C5B12" w:rsidRPr="00E729FF" w:rsidRDefault="000C5B12" w:rsidP="00E729FF">
            <w:pPr>
              <w:spacing w:before="60" w:after="60" w:line="240" w:lineRule="auto"/>
              <w:rPr>
                <w:rFonts w:ascii="Arial" w:eastAsia="Times New Roman" w:hAnsi="Arial" w:cs="Arial"/>
                <w:color w:val="000000"/>
              </w:rPr>
            </w:pPr>
            <w:r w:rsidRPr="00E729FF">
              <w:rPr>
                <w:rFonts w:ascii="Arial" w:eastAsia="Times New Roman" w:hAnsi="Arial" w:cs="Arial"/>
                <w:color w:val="000000"/>
              </w:rPr>
              <w:t>Rejestracja przerw w dostępności elementów struktury organizacyjnej Jednostek Ochrony Zdrowia.</w:t>
            </w:r>
          </w:p>
        </w:tc>
      </w:tr>
      <w:tr w:rsidR="000C5B12" w:rsidRPr="00E729FF" w:rsidTr="00FD3CF9">
        <w:trPr>
          <w:trHeight w:val="22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0C5B12" w:rsidRPr="00E729FF" w:rsidRDefault="000C5B12" w:rsidP="008E415F">
            <w:pPr>
              <w:pStyle w:val="Akapitzlist"/>
              <w:numPr>
                <w:ilvl w:val="0"/>
                <w:numId w:val="13"/>
              </w:numPr>
              <w:spacing w:before="60" w:after="60" w:line="240" w:lineRule="auto"/>
              <w:jc w:val="center"/>
              <w:rPr>
                <w:rFonts w:ascii="Arial" w:eastAsia="Times New Roman" w:hAnsi="Arial" w:cs="Arial"/>
                <w:color w:val="000000"/>
              </w:rPr>
            </w:pPr>
          </w:p>
        </w:tc>
        <w:tc>
          <w:tcPr>
            <w:tcW w:w="8197" w:type="dxa"/>
            <w:tcBorders>
              <w:top w:val="nil"/>
              <w:left w:val="nil"/>
              <w:bottom w:val="single" w:sz="4" w:space="0" w:color="auto"/>
              <w:right w:val="single" w:sz="4" w:space="0" w:color="auto"/>
            </w:tcBorders>
            <w:shd w:val="clear" w:color="auto" w:fill="auto"/>
            <w:hideMark/>
          </w:tcPr>
          <w:p w:rsidR="000C5B12" w:rsidRPr="00E729FF" w:rsidRDefault="000C5B12" w:rsidP="00E729FF">
            <w:pPr>
              <w:spacing w:before="60" w:after="60" w:line="240" w:lineRule="auto"/>
              <w:rPr>
                <w:rFonts w:ascii="Arial" w:eastAsia="Times New Roman" w:hAnsi="Arial" w:cs="Arial"/>
                <w:color w:val="000000"/>
              </w:rPr>
            </w:pPr>
            <w:r w:rsidRPr="00E729FF">
              <w:rPr>
                <w:rFonts w:ascii="Arial" w:eastAsia="Times New Roman" w:hAnsi="Arial" w:cs="Arial"/>
                <w:color w:val="000000"/>
              </w:rPr>
              <w:t>Rejestracja informacji o dostępności usług w jednostkach organizacyjnych szpitala na postawie zdefiniowanej wcześniej dostępności jednostek organizacyjnych.</w:t>
            </w:r>
          </w:p>
        </w:tc>
      </w:tr>
      <w:tr w:rsidR="000C5B12" w:rsidRPr="00E729FF" w:rsidTr="00FD3CF9">
        <w:trPr>
          <w:trHeight w:val="22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0C5B12" w:rsidRPr="00E729FF" w:rsidRDefault="000C5B12" w:rsidP="008E415F">
            <w:pPr>
              <w:pStyle w:val="Akapitzlist"/>
              <w:numPr>
                <w:ilvl w:val="0"/>
                <w:numId w:val="13"/>
              </w:numPr>
              <w:spacing w:before="60" w:after="60" w:line="240" w:lineRule="auto"/>
              <w:jc w:val="center"/>
              <w:rPr>
                <w:rFonts w:ascii="Arial" w:eastAsia="Times New Roman" w:hAnsi="Arial" w:cs="Arial"/>
                <w:color w:val="000000"/>
              </w:rPr>
            </w:pPr>
          </w:p>
        </w:tc>
        <w:tc>
          <w:tcPr>
            <w:tcW w:w="8197" w:type="dxa"/>
            <w:tcBorders>
              <w:top w:val="nil"/>
              <w:left w:val="nil"/>
              <w:bottom w:val="single" w:sz="4" w:space="0" w:color="auto"/>
              <w:right w:val="single" w:sz="4" w:space="0" w:color="auto"/>
            </w:tcBorders>
            <w:shd w:val="clear" w:color="auto" w:fill="auto"/>
            <w:hideMark/>
          </w:tcPr>
          <w:p w:rsidR="000C5B12" w:rsidRPr="00E729FF" w:rsidRDefault="000C5B12" w:rsidP="00E729FF">
            <w:pPr>
              <w:spacing w:before="60" w:after="60" w:line="240" w:lineRule="auto"/>
              <w:rPr>
                <w:rFonts w:ascii="Arial" w:eastAsia="Times New Roman" w:hAnsi="Arial" w:cs="Arial"/>
                <w:color w:val="000000"/>
              </w:rPr>
            </w:pPr>
            <w:r w:rsidRPr="00E729FF">
              <w:rPr>
                <w:rFonts w:ascii="Arial" w:eastAsia="Times New Roman" w:hAnsi="Arial" w:cs="Arial"/>
                <w:color w:val="000000"/>
              </w:rPr>
              <w:t>Możliwość definiowania parametrów rezerwacji dla usług dostępnych w jednostkach organizacyjnych: maksymalna liczba jednoczasowych rezerwacji tego samego pacjenta; minimalny interwał czasu pomiędzy datą rejestracji a datą realizacji usługi; maksymalny okres czasu względem daty rezerwacji, w którym możliwe jest określenie planowanego terminu udzielenia usługi.</w:t>
            </w:r>
          </w:p>
        </w:tc>
      </w:tr>
      <w:tr w:rsidR="000C5B12" w:rsidRPr="00E729FF" w:rsidTr="00FD3CF9">
        <w:trPr>
          <w:trHeight w:val="22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0C5B12" w:rsidRPr="00E729FF" w:rsidRDefault="000C5B12" w:rsidP="008E415F">
            <w:pPr>
              <w:pStyle w:val="Akapitzlist"/>
              <w:numPr>
                <w:ilvl w:val="0"/>
                <w:numId w:val="13"/>
              </w:numPr>
              <w:spacing w:before="60" w:after="60" w:line="240" w:lineRule="auto"/>
              <w:jc w:val="center"/>
              <w:rPr>
                <w:rFonts w:ascii="Arial" w:eastAsia="Times New Roman" w:hAnsi="Arial" w:cs="Arial"/>
                <w:color w:val="000000"/>
              </w:rPr>
            </w:pPr>
          </w:p>
        </w:tc>
        <w:tc>
          <w:tcPr>
            <w:tcW w:w="8197" w:type="dxa"/>
            <w:tcBorders>
              <w:top w:val="nil"/>
              <w:left w:val="nil"/>
              <w:bottom w:val="single" w:sz="4" w:space="0" w:color="auto"/>
              <w:right w:val="single" w:sz="4" w:space="0" w:color="auto"/>
            </w:tcBorders>
            <w:shd w:val="clear" w:color="auto" w:fill="auto"/>
            <w:hideMark/>
          </w:tcPr>
          <w:p w:rsidR="000C5B12" w:rsidRPr="00E729FF" w:rsidRDefault="000C5B12" w:rsidP="00E729FF">
            <w:pPr>
              <w:spacing w:before="60" w:after="60" w:line="240" w:lineRule="auto"/>
              <w:rPr>
                <w:rFonts w:ascii="Arial" w:eastAsia="Times New Roman" w:hAnsi="Arial" w:cs="Arial"/>
                <w:color w:val="000000"/>
              </w:rPr>
            </w:pPr>
            <w:r w:rsidRPr="00E729FF">
              <w:rPr>
                <w:rFonts w:ascii="Arial" w:eastAsia="Times New Roman" w:hAnsi="Arial" w:cs="Arial"/>
                <w:color w:val="000000"/>
              </w:rPr>
              <w:t>Możliwość zdefiniowania wymagalności potwierdzenia rezerwacji terminu wskazanej usługi realizowanej w danej jednostce organizacyjnej w określonym przedziale czasu przed realizacją wizyty;</w:t>
            </w:r>
          </w:p>
        </w:tc>
      </w:tr>
      <w:tr w:rsidR="000C5B12" w:rsidRPr="00E729FF" w:rsidTr="00FD3CF9">
        <w:trPr>
          <w:trHeight w:val="22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0C5B12" w:rsidRPr="00E729FF" w:rsidRDefault="000C5B12" w:rsidP="008E415F">
            <w:pPr>
              <w:pStyle w:val="Akapitzlist"/>
              <w:numPr>
                <w:ilvl w:val="0"/>
                <w:numId w:val="13"/>
              </w:numPr>
              <w:spacing w:before="60" w:after="60" w:line="240" w:lineRule="auto"/>
              <w:jc w:val="center"/>
              <w:rPr>
                <w:rFonts w:ascii="Arial" w:eastAsia="Times New Roman" w:hAnsi="Arial" w:cs="Arial"/>
                <w:color w:val="000000"/>
              </w:rPr>
            </w:pPr>
          </w:p>
        </w:tc>
        <w:tc>
          <w:tcPr>
            <w:tcW w:w="8197" w:type="dxa"/>
            <w:tcBorders>
              <w:top w:val="nil"/>
              <w:left w:val="nil"/>
              <w:bottom w:val="single" w:sz="4" w:space="0" w:color="auto"/>
              <w:right w:val="single" w:sz="4" w:space="0" w:color="auto"/>
            </w:tcBorders>
            <w:shd w:val="clear" w:color="auto" w:fill="auto"/>
            <w:hideMark/>
          </w:tcPr>
          <w:p w:rsidR="000C5B12" w:rsidRPr="00E729FF" w:rsidRDefault="000C5B12" w:rsidP="00E729FF">
            <w:pPr>
              <w:spacing w:before="60" w:after="60" w:line="240" w:lineRule="auto"/>
              <w:rPr>
                <w:rFonts w:ascii="Arial" w:eastAsia="Times New Roman" w:hAnsi="Arial" w:cs="Arial"/>
                <w:color w:val="000000"/>
              </w:rPr>
            </w:pPr>
            <w:r w:rsidRPr="00E729FF">
              <w:rPr>
                <w:rFonts w:ascii="Arial" w:eastAsia="Times New Roman" w:hAnsi="Arial" w:cs="Arial"/>
                <w:color w:val="000000"/>
              </w:rPr>
              <w:t>Rejestracja informacji o dostępności usług w jednostkach organizacyjnych szpitala na postawie harmonogramu; podpowiadanie definicji harmonogramu na podstawie godzin otwarcia jednostki; możliwość rejestracji ciągłej dostępności usług w jednostkach organizacyjnych; możliwość uwzględnienia zdefiniowanych dni wolnych od pracy</w:t>
            </w:r>
          </w:p>
        </w:tc>
      </w:tr>
      <w:tr w:rsidR="000C5B12" w:rsidRPr="00E729FF" w:rsidTr="00FD3CF9">
        <w:trPr>
          <w:trHeight w:val="22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0C5B12" w:rsidRPr="00E729FF" w:rsidRDefault="000C5B12" w:rsidP="008E415F">
            <w:pPr>
              <w:pStyle w:val="Akapitzlist"/>
              <w:numPr>
                <w:ilvl w:val="0"/>
                <w:numId w:val="13"/>
              </w:numPr>
              <w:spacing w:before="60" w:after="60" w:line="240" w:lineRule="auto"/>
              <w:jc w:val="center"/>
              <w:rPr>
                <w:rFonts w:ascii="Arial" w:eastAsia="Times New Roman" w:hAnsi="Arial" w:cs="Arial"/>
                <w:color w:val="000000"/>
              </w:rPr>
            </w:pPr>
          </w:p>
        </w:tc>
        <w:tc>
          <w:tcPr>
            <w:tcW w:w="8197" w:type="dxa"/>
            <w:tcBorders>
              <w:top w:val="nil"/>
              <w:left w:val="nil"/>
              <w:bottom w:val="single" w:sz="4" w:space="0" w:color="auto"/>
              <w:right w:val="single" w:sz="4" w:space="0" w:color="auto"/>
            </w:tcBorders>
            <w:shd w:val="clear" w:color="auto" w:fill="auto"/>
            <w:hideMark/>
          </w:tcPr>
          <w:p w:rsidR="000C5B12" w:rsidRPr="00E729FF" w:rsidRDefault="000C5B12" w:rsidP="00E729FF">
            <w:pPr>
              <w:spacing w:before="60" w:after="60" w:line="240" w:lineRule="auto"/>
              <w:rPr>
                <w:rFonts w:ascii="Arial" w:eastAsia="Times New Roman" w:hAnsi="Arial" w:cs="Arial"/>
                <w:color w:val="000000"/>
              </w:rPr>
            </w:pPr>
            <w:r w:rsidRPr="00E729FF">
              <w:rPr>
                <w:rFonts w:ascii="Arial" w:eastAsia="Times New Roman" w:hAnsi="Arial" w:cs="Arial"/>
                <w:color w:val="000000"/>
              </w:rPr>
              <w:t>Rejestracja informacji o dostępności personelu na podstawie harmonogramu; podpowiadanie harmonogramów dla personelu na podstawie godzin pracy zdefiniowanych w rejestrze personelu.</w:t>
            </w:r>
          </w:p>
        </w:tc>
      </w:tr>
      <w:tr w:rsidR="000C5B12" w:rsidRPr="00E729FF" w:rsidTr="00FD3CF9">
        <w:trPr>
          <w:trHeight w:val="22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0C5B12" w:rsidRPr="00E729FF" w:rsidRDefault="000C5B12" w:rsidP="008E415F">
            <w:pPr>
              <w:pStyle w:val="Akapitzlist"/>
              <w:numPr>
                <w:ilvl w:val="0"/>
                <w:numId w:val="13"/>
              </w:numPr>
              <w:spacing w:before="60" w:after="60" w:line="240" w:lineRule="auto"/>
              <w:jc w:val="center"/>
              <w:rPr>
                <w:rFonts w:ascii="Arial" w:eastAsia="Times New Roman" w:hAnsi="Arial" w:cs="Arial"/>
                <w:color w:val="000000"/>
              </w:rPr>
            </w:pPr>
          </w:p>
        </w:tc>
        <w:tc>
          <w:tcPr>
            <w:tcW w:w="8197" w:type="dxa"/>
            <w:tcBorders>
              <w:top w:val="nil"/>
              <w:left w:val="nil"/>
              <w:bottom w:val="single" w:sz="4" w:space="0" w:color="auto"/>
              <w:right w:val="single" w:sz="4" w:space="0" w:color="auto"/>
            </w:tcBorders>
            <w:shd w:val="clear" w:color="auto" w:fill="auto"/>
            <w:hideMark/>
          </w:tcPr>
          <w:p w:rsidR="000C5B12" w:rsidRPr="00E729FF" w:rsidRDefault="000C5B12" w:rsidP="00E729FF">
            <w:pPr>
              <w:spacing w:before="60" w:after="60" w:line="240" w:lineRule="auto"/>
              <w:rPr>
                <w:rFonts w:ascii="Arial" w:eastAsia="Times New Roman" w:hAnsi="Arial" w:cs="Arial"/>
                <w:color w:val="000000"/>
              </w:rPr>
            </w:pPr>
            <w:r w:rsidRPr="00E729FF">
              <w:rPr>
                <w:rFonts w:ascii="Arial" w:eastAsia="Times New Roman" w:hAnsi="Arial" w:cs="Arial"/>
                <w:color w:val="000000"/>
              </w:rPr>
              <w:t>Rejestracja informacji o dostępności usług udzielanych przez określony personel na podstawie zdefiniowanej wcześniej dostępności personelu.</w:t>
            </w:r>
          </w:p>
        </w:tc>
      </w:tr>
      <w:tr w:rsidR="000C5B12" w:rsidRPr="00E729FF" w:rsidTr="00FD3CF9">
        <w:trPr>
          <w:trHeight w:val="22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0C5B12" w:rsidRPr="00E729FF" w:rsidRDefault="000C5B12" w:rsidP="008E415F">
            <w:pPr>
              <w:pStyle w:val="Akapitzlist"/>
              <w:numPr>
                <w:ilvl w:val="0"/>
                <w:numId w:val="13"/>
              </w:numPr>
              <w:spacing w:before="60" w:after="60" w:line="240" w:lineRule="auto"/>
              <w:jc w:val="center"/>
              <w:rPr>
                <w:rFonts w:ascii="Arial" w:eastAsia="Times New Roman" w:hAnsi="Arial" w:cs="Arial"/>
                <w:color w:val="000000"/>
              </w:rPr>
            </w:pPr>
          </w:p>
        </w:tc>
        <w:tc>
          <w:tcPr>
            <w:tcW w:w="8197" w:type="dxa"/>
            <w:tcBorders>
              <w:top w:val="nil"/>
              <w:left w:val="nil"/>
              <w:bottom w:val="single" w:sz="4" w:space="0" w:color="auto"/>
              <w:right w:val="single" w:sz="4" w:space="0" w:color="auto"/>
            </w:tcBorders>
            <w:shd w:val="clear" w:color="auto" w:fill="auto"/>
            <w:hideMark/>
          </w:tcPr>
          <w:p w:rsidR="000C5B12" w:rsidRPr="00E729FF" w:rsidRDefault="000C5B12" w:rsidP="00E729FF">
            <w:pPr>
              <w:spacing w:before="60" w:after="60" w:line="240" w:lineRule="auto"/>
              <w:rPr>
                <w:rFonts w:ascii="Arial" w:eastAsia="Times New Roman" w:hAnsi="Arial" w:cs="Arial"/>
                <w:color w:val="000000"/>
              </w:rPr>
            </w:pPr>
            <w:r w:rsidRPr="00E729FF">
              <w:rPr>
                <w:rFonts w:ascii="Arial" w:eastAsia="Times New Roman" w:hAnsi="Arial" w:cs="Arial"/>
                <w:color w:val="000000"/>
              </w:rPr>
              <w:t>Rejestracja informacji o dostępności usług udzielanych przez określony personel na podstawie harmonogramów; podpowiadanie harmonogramów na podstawie godzin pracy personelu.</w:t>
            </w:r>
          </w:p>
        </w:tc>
      </w:tr>
      <w:tr w:rsidR="000C5B12" w:rsidRPr="00E729FF" w:rsidTr="00FD3CF9">
        <w:trPr>
          <w:trHeight w:val="22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0C5B12" w:rsidRPr="00E729FF" w:rsidRDefault="000C5B12" w:rsidP="008E415F">
            <w:pPr>
              <w:pStyle w:val="Akapitzlist"/>
              <w:numPr>
                <w:ilvl w:val="0"/>
                <w:numId w:val="13"/>
              </w:numPr>
              <w:spacing w:before="60" w:after="60" w:line="240" w:lineRule="auto"/>
              <w:jc w:val="center"/>
              <w:rPr>
                <w:rFonts w:ascii="Arial" w:eastAsia="Times New Roman" w:hAnsi="Arial" w:cs="Arial"/>
                <w:color w:val="000000"/>
              </w:rPr>
            </w:pPr>
          </w:p>
        </w:tc>
        <w:tc>
          <w:tcPr>
            <w:tcW w:w="8197" w:type="dxa"/>
            <w:tcBorders>
              <w:top w:val="nil"/>
              <w:left w:val="nil"/>
              <w:bottom w:val="single" w:sz="4" w:space="0" w:color="auto"/>
              <w:right w:val="single" w:sz="4" w:space="0" w:color="auto"/>
            </w:tcBorders>
            <w:shd w:val="clear" w:color="auto" w:fill="auto"/>
            <w:hideMark/>
          </w:tcPr>
          <w:p w:rsidR="000C5B12" w:rsidRPr="00E729FF" w:rsidRDefault="000C5B12" w:rsidP="00E729FF">
            <w:pPr>
              <w:spacing w:before="60" w:after="60" w:line="240" w:lineRule="auto"/>
              <w:rPr>
                <w:rFonts w:ascii="Arial" w:eastAsia="Times New Roman" w:hAnsi="Arial" w:cs="Arial"/>
                <w:color w:val="000000"/>
              </w:rPr>
            </w:pPr>
            <w:r w:rsidRPr="00E729FF">
              <w:rPr>
                <w:rFonts w:ascii="Arial" w:eastAsia="Times New Roman" w:hAnsi="Arial" w:cs="Arial"/>
                <w:color w:val="000000"/>
              </w:rPr>
              <w:t>Możliwość dowolnej modyfikacji definiowanych dostępności: usuwanie dostępnych okresów; modyfikacja dat dostępnych okresów; dodawanie nowych okresów dostępności.</w:t>
            </w:r>
          </w:p>
        </w:tc>
      </w:tr>
      <w:tr w:rsidR="000C5B12" w:rsidRPr="00E729FF" w:rsidTr="00FD3CF9">
        <w:trPr>
          <w:trHeight w:val="22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0C5B12" w:rsidRPr="00E729FF" w:rsidRDefault="000C5B12" w:rsidP="008E415F">
            <w:pPr>
              <w:pStyle w:val="Akapitzlist"/>
              <w:numPr>
                <w:ilvl w:val="0"/>
                <w:numId w:val="13"/>
              </w:numPr>
              <w:spacing w:before="60" w:after="60" w:line="240" w:lineRule="auto"/>
              <w:jc w:val="center"/>
              <w:rPr>
                <w:rFonts w:ascii="Arial" w:eastAsia="Times New Roman" w:hAnsi="Arial" w:cs="Arial"/>
                <w:color w:val="000000"/>
              </w:rPr>
            </w:pPr>
          </w:p>
        </w:tc>
        <w:tc>
          <w:tcPr>
            <w:tcW w:w="8197" w:type="dxa"/>
            <w:tcBorders>
              <w:top w:val="nil"/>
              <w:left w:val="nil"/>
              <w:bottom w:val="single" w:sz="4" w:space="0" w:color="auto"/>
              <w:right w:val="single" w:sz="4" w:space="0" w:color="auto"/>
            </w:tcBorders>
            <w:shd w:val="clear" w:color="auto" w:fill="auto"/>
            <w:hideMark/>
          </w:tcPr>
          <w:p w:rsidR="000C5B12" w:rsidRPr="00E729FF" w:rsidRDefault="000C5B12" w:rsidP="00E729FF">
            <w:pPr>
              <w:spacing w:before="60" w:after="60" w:line="240" w:lineRule="auto"/>
              <w:rPr>
                <w:rFonts w:ascii="Arial" w:eastAsia="Times New Roman" w:hAnsi="Arial" w:cs="Arial"/>
                <w:color w:val="000000"/>
              </w:rPr>
            </w:pPr>
            <w:r w:rsidRPr="00E729FF">
              <w:rPr>
                <w:rFonts w:ascii="Arial" w:eastAsia="Times New Roman" w:hAnsi="Arial" w:cs="Arial"/>
                <w:color w:val="000000"/>
              </w:rPr>
              <w:t xml:space="preserve">Możliwość zdefiniowania długości przedziału czasowego dla rezerwacji terminów udzielenia usługi przez wskazany personel; możliwość określenia maksymalnej </w:t>
            </w:r>
            <w:r w:rsidRPr="00E729FF">
              <w:rPr>
                <w:rFonts w:ascii="Arial" w:eastAsia="Times New Roman" w:hAnsi="Arial" w:cs="Arial"/>
                <w:color w:val="000000"/>
              </w:rPr>
              <w:lastRenderedPageBreak/>
              <w:t>liczby równoczesnych rezerwacji w zdefiniowanym przedziale czasowym</w:t>
            </w:r>
          </w:p>
        </w:tc>
      </w:tr>
      <w:tr w:rsidR="000C5B12" w:rsidRPr="00E729FF" w:rsidTr="00FD3CF9">
        <w:trPr>
          <w:trHeight w:val="22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0C5B12" w:rsidRPr="00E729FF" w:rsidRDefault="000C5B12" w:rsidP="008E415F">
            <w:pPr>
              <w:pStyle w:val="Akapitzlist"/>
              <w:numPr>
                <w:ilvl w:val="0"/>
                <w:numId w:val="13"/>
              </w:numPr>
              <w:spacing w:before="60" w:after="60" w:line="240" w:lineRule="auto"/>
              <w:jc w:val="center"/>
              <w:rPr>
                <w:rFonts w:ascii="Arial" w:eastAsia="Times New Roman" w:hAnsi="Arial" w:cs="Arial"/>
                <w:color w:val="000000"/>
              </w:rPr>
            </w:pPr>
          </w:p>
        </w:tc>
        <w:tc>
          <w:tcPr>
            <w:tcW w:w="8197" w:type="dxa"/>
            <w:tcBorders>
              <w:top w:val="nil"/>
              <w:left w:val="nil"/>
              <w:bottom w:val="single" w:sz="4" w:space="0" w:color="auto"/>
              <w:right w:val="single" w:sz="4" w:space="0" w:color="auto"/>
            </w:tcBorders>
            <w:shd w:val="clear" w:color="auto" w:fill="auto"/>
            <w:hideMark/>
          </w:tcPr>
          <w:p w:rsidR="000C5B12" w:rsidRPr="00E729FF" w:rsidRDefault="000C5B12" w:rsidP="00E729FF">
            <w:pPr>
              <w:spacing w:before="60" w:after="60" w:line="240" w:lineRule="auto"/>
              <w:rPr>
                <w:rFonts w:ascii="Arial" w:eastAsia="Times New Roman" w:hAnsi="Arial" w:cs="Arial"/>
                <w:color w:val="000000"/>
              </w:rPr>
            </w:pPr>
            <w:r w:rsidRPr="00E729FF">
              <w:rPr>
                <w:rFonts w:ascii="Arial" w:eastAsia="Times New Roman" w:hAnsi="Arial" w:cs="Arial"/>
                <w:color w:val="000000"/>
              </w:rPr>
              <w:t>Rejestracja kontrahenta obsługiwanego w Portalu Informacyjnym</w:t>
            </w:r>
          </w:p>
        </w:tc>
      </w:tr>
      <w:tr w:rsidR="000C5B12" w:rsidRPr="00E729FF" w:rsidTr="00FD3CF9">
        <w:trPr>
          <w:trHeight w:val="22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0C5B12" w:rsidRPr="00E729FF" w:rsidRDefault="000C5B12" w:rsidP="008E415F">
            <w:pPr>
              <w:pStyle w:val="Akapitzlist"/>
              <w:numPr>
                <w:ilvl w:val="0"/>
                <w:numId w:val="13"/>
              </w:numPr>
              <w:spacing w:before="60" w:after="60" w:line="240" w:lineRule="auto"/>
              <w:jc w:val="center"/>
              <w:rPr>
                <w:rFonts w:ascii="Arial" w:eastAsia="Times New Roman" w:hAnsi="Arial" w:cs="Arial"/>
                <w:color w:val="000000"/>
              </w:rPr>
            </w:pPr>
          </w:p>
        </w:tc>
        <w:tc>
          <w:tcPr>
            <w:tcW w:w="8197" w:type="dxa"/>
            <w:tcBorders>
              <w:top w:val="nil"/>
              <w:left w:val="nil"/>
              <w:bottom w:val="single" w:sz="4" w:space="0" w:color="auto"/>
              <w:right w:val="single" w:sz="4" w:space="0" w:color="auto"/>
            </w:tcBorders>
            <w:shd w:val="clear" w:color="auto" w:fill="auto"/>
            <w:hideMark/>
          </w:tcPr>
          <w:p w:rsidR="000C5B12" w:rsidRPr="00E729FF" w:rsidRDefault="000C5B12" w:rsidP="00E729FF">
            <w:pPr>
              <w:spacing w:before="60" w:after="60" w:line="240" w:lineRule="auto"/>
              <w:rPr>
                <w:rFonts w:ascii="Arial" w:eastAsia="Times New Roman" w:hAnsi="Arial" w:cs="Arial"/>
                <w:color w:val="000000"/>
              </w:rPr>
            </w:pPr>
            <w:r w:rsidRPr="00E729FF">
              <w:rPr>
                <w:rFonts w:ascii="Arial" w:eastAsia="Times New Roman" w:hAnsi="Arial" w:cs="Arial"/>
                <w:color w:val="000000"/>
              </w:rPr>
              <w:t>Przydzielanie uprawnień pracownikom kontrahenta.</w:t>
            </w:r>
          </w:p>
        </w:tc>
      </w:tr>
      <w:tr w:rsidR="000C5B12" w:rsidRPr="00E729FF" w:rsidTr="00FD3CF9">
        <w:trPr>
          <w:trHeight w:val="22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0C5B12" w:rsidRPr="00E729FF" w:rsidRDefault="000C5B12" w:rsidP="008E415F">
            <w:pPr>
              <w:pStyle w:val="Akapitzlist"/>
              <w:numPr>
                <w:ilvl w:val="0"/>
                <w:numId w:val="13"/>
              </w:numPr>
              <w:spacing w:before="60" w:after="60" w:line="240" w:lineRule="auto"/>
              <w:jc w:val="center"/>
              <w:rPr>
                <w:rFonts w:ascii="Arial" w:eastAsia="Times New Roman" w:hAnsi="Arial" w:cs="Arial"/>
                <w:color w:val="000000"/>
              </w:rPr>
            </w:pPr>
          </w:p>
        </w:tc>
        <w:tc>
          <w:tcPr>
            <w:tcW w:w="8197" w:type="dxa"/>
            <w:tcBorders>
              <w:top w:val="nil"/>
              <w:left w:val="nil"/>
              <w:bottom w:val="single" w:sz="4" w:space="0" w:color="auto"/>
              <w:right w:val="single" w:sz="4" w:space="0" w:color="auto"/>
            </w:tcBorders>
            <w:shd w:val="clear" w:color="auto" w:fill="auto"/>
            <w:hideMark/>
          </w:tcPr>
          <w:p w:rsidR="000C5B12" w:rsidRPr="00E729FF" w:rsidRDefault="000C5B12" w:rsidP="00E729FF">
            <w:pPr>
              <w:spacing w:before="60" w:after="60" w:line="240" w:lineRule="auto"/>
              <w:rPr>
                <w:rFonts w:ascii="Arial" w:eastAsia="Times New Roman" w:hAnsi="Arial" w:cs="Arial"/>
                <w:color w:val="000000"/>
              </w:rPr>
            </w:pPr>
            <w:r w:rsidRPr="00E729FF">
              <w:rPr>
                <w:rFonts w:ascii="Arial" w:eastAsia="Times New Roman" w:hAnsi="Arial" w:cs="Arial"/>
                <w:color w:val="000000"/>
              </w:rPr>
              <w:t>Rejestracja pacjentów powiązanych z danym kontrahentem.</w:t>
            </w:r>
          </w:p>
        </w:tc>
      </w:tr>
      <w:tr w:rsidR="000C5B12" w:rsidRPr="00E729FF" w:rsidTr="00FD3CF9">
        <w:trPr>
          <w:trHeight w:val="22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0C5B12" w:rsidRPr="00E729FF" w:rsidRDefault="000C5B12" w:rsidP="008E415F">
            <w:pPr>
              <w:pStyle w:val="Akapitzlist"/>
              <w:numPr>
                <w:ilvl w:val="0"/>
                <w:numId w:val="13"/>
              </w:numPr>
              <w:spacing w:before="60" w:after="60" w:line="240" w:lineRule="auto"/>
              <w:jc w:val="center"/>
              <w:rPr>
                <w:rFonts w:ascii="Arial" w:eastAsia="Times New Roman" w:hAnsi="Arial" w:cs="Arial"/>
                <w:color w:val="000000"/>
              </w:rPr>
            </w:pPr>
          </w:p>
        </w:tc>
        <w:tc>
          <w:tcPr>
            <w:tcW w:w="8197" w:type="dxa"/>
            <w:tcBorders>
              <w:top w:val="nil"/>
              <w:left w:val="nil"/>
              <w:bottom w:val="single" w:sz="4" w:space="0" w:color="auto"/>
              <w:right w:val="single" w:sz="4" w:space="0" w:color="auto"/>
            </w:tcBorders>
            <w:shd w:val="clear" w:color="auto" w:fill="auto"/>
            <w:hideMark/>
          </w:tcPr>
          <w:p w:rsidR="000C5B12" w:rsidRPr="00E729FF" w:rsidRDefault="000C5B12" w:rsidP="00E729FF">
            <w:pPr>
              <w:spacing w:before="60" w:after="60" w:line="240" w:lineRule="auto"/>
              <w:rPr>
                <w:rFonts w:ascii="Arial" w:eastAsia="Times New Roman" w:hAnsi="Arial" w:cs="Arial"/>
                <w:color w:val="000000"/>
              </w:rPr>
            </w:pPr>
            <w:r w:rsidRPr="00E729FF">
              <w:rPr>
                <w:rFonts w:ascii="Arial" w:eastAsia="Times New Roman" w:hAnsi="Arial" w:cs="Arial"/>
                <w:color w:val="000000"/>
              </w:rPr>
              <w:t>Import danych pacjentów związanych z kontrahentem z pliku zewnętrznego (plik csv o określonym formacie).</w:t>
            </w:r>
          </w:p>
        </w:tc>
      </w:tr>
      <w:tr w:rsidR="000C5B12" w:rsidRPr="00E729FF" w:rsidTr="00FD3CF9">
        <w:trPr>
          <w:trHeight w:val="22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0C5B12" w:rsidRPr="00E729FF" w:rsidRDefault="000C5B12" w:rsidP="008E415F">
            <w:pPr>
              <w:pStyle w:val="Akapitzlist"/>
              <w:numPr>
                <w:ilvl w:val="0"/>
                <w:numId w:val="13"/>
              </w:numPr>
              <w:spacing w:before="60" w:after="60" w:line="240" w:lineRule="auto"/>
              <w:jc w:val="center"/>
              <w:rPr>
                <w:rFonts w:ascii="Arial" w:eastAsia="Times New Roman" w:hAnsi="Arial" w:cs="Arial"/>
                <w:color w:val="000000"/>
              </w:rPr>
            </w:pPr>
          </w:p>
        </w:tc>
        <w:tc>
          <w:tcPr>
            <w:tcW w:w="8197" w:type="dxa"/>
            <w:tcBorders>
              <w:top w:val="nil"/>
              <w:left w:val="nil"/>
              <w:bottom w:val="single" w:sz="4" w:space="0" w:color="auto"/>
              <w:right w:val="single" w:sz="4" w:space="0" w:color="auto"/>
            </w:tcBorders>
            <w:shd w:val="clear" w:color="auto" w:fill="auto"/>
            <w:hideMark/>
          </w:tcPr>
          <w:p w:rsidR="000C5B12" w:rsidRPr="00E729FF" w:rsidRDefault="000C5B12" w:rsidP="00E729FF">
            <w:pPr>
              <w:spacing w:before="60" w:after="60" w:line="240" w:lineRule="auto"/>
              <w:rPr>
                <w:rFonts w:ascii="Arial" w:eastAsia="Times New Roman" w:hAnsi="Arial" w:cs="Arial"/>
                <w:color w:val="000000"/>
              </w:rPr>
            </w:pPr>
            <w:r w:rsidRPr="00E729FF">
              <w:rPr>
                <w:rFonts w:ascii="Arial" w:eastAsia="Times New Roman" w:hAnsi="Arial" w:cs="Arial"/>
                <w:color w:val="000000"/>
              </w:rPr>
              <w:t>Rejestracja umów zawartych z kontrahentem.</w:t>
            </w:r>
          </w:p>
        </w:tc>
      </w:tr>
      <w:tr w:rsidR="000C5B12" w:rsidRPr="00E729FF" w:rsidTr="00FD3CF9">
        <w:trPr>
          <w:trHeight w:val="22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0C5B12" w:rsidRPr="00E729FF" w:rsidRDefault="000C5B12" w:rsidP="008E415F">
            <w:pPr>
              <w:pStyle w:val="Akapitzlist"/>
              <w:numPr>
                <w:ilvl w:val="0"/>
                <w:numId w:val="13"/>
              </w:numPr>
              <w:spacing w:before="60" w:after="60" w:line="240" w:lineRule="auto"/>
              <w:jc w:val="center"/>
              <w:rPr>
                <w:rFonts w:ascii="Arial" w:eastAsia="Times New Roman" w:hAnsi="Arial" w:cs="Arial"/>
                <w:color w:val="000000"/>
              </w:rPr>
            </w:pPr>
          </w:p>
        </w:tc>
        <w:tc>
          <w:tcPr>
            <w:tcW w:w="8197" w:type="dxa"/>
            <w:tcBorders>
              <w:top w:val="nil"/>
              <w:left w:val="nil"/>
              <w:bottom w:val="single" w:sz="4" w:space="0" w:color="auto"/>
              <w:right w:val="single" w:sz="4" w:space="0" w:color="auto"/>
            </w:tcBorders>
            <w:shd w:val="clear" w:color="auto" w:fill="auto"/>
            <w:hideMark/>
          </w:tcPr>
          <w:p w:rsidR="000C5B12" w:rsidRPr="00E729FF" w:rsidRDefault="000C5B12" w:rsidP="00E729FF">
            <w:pPr>
              <w:spacing w:before="60" w:after="60" w:line="240" w:lineRule="auto"/>
              <w:rPr>
                <w:rFonts w:ascii="Arial" w:eastAsia="Times New Roman" w:hAnsi="Arial" w:cs="Arial"/>
                <w:color w:val="000000"/>
              </w:rPr>
            </w:pPr>
            <w:r w:rsidRPr="00E729FF">
              <w:rPr>
                <w:rFonts w:ascii="Arial" w:eastAsia="Times New Roman" w:hAnsi="Arial" w:cs="Arial"/>
                <w:color w:val="000000"/>
              </w:rPr>
              <w:t>Rejestracja usług realizowanych na rzecz danego kontrahenta na podstawie określonej umowy; możliwość rejestracji ilościowych limitów usług.</w:t>
            </w:r>
          </w:p>
        </w:tc>
      </w:tr>
      <w:tr w:rsidR="000C5B12" w:rsidRPr="00E729FF" w:rsidTr="00FD3CF9">
        <w:trPr>
          <w:trHeight w:val="22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0C5B12" w:rsidRPr="00E729FF" w:rsidRDefault="000C5B12" w:rsidP="008E415F">
            <w:pPr>
              <w:pStyle w:val="Akapitzlist"/>
              <w:numPr>
                <w:ilvl w:val="0"/>
                <w:numId w:val="13"/>
              </w:numPr>
              <w:spacing w:before="60" w:after="60" w:line="240" w:lineRule="auto"/>
              <w:jc w:val="center"/>
              <w:rPr>
                <w:rFonts w:ascii="Arial" w:eastAsia="Times New Roman" w:hAnsi="Arial" w:cs="Arial"/>
                <w:color w:val="000000"/>
              </w:rPr>
            </w:pPr>
          </w:p>
        </w:tc>
        <w:tc>
          <w:tcPr>
            <w:tcW w:w="8197" w:type="dxa"/>
            <w:tcBorders>
              <w:top w:val="nil"/>
              <w:left w:val="nil"/>
              <w:bottom w:val="single" w:sz="4" w:space="0" w:color="auto"/>
              <w:right w:val="single" w:sz="4" w:space="0" w:color="auto"/>
            </w:tcBorders>
            <w:shd w:val="clear" w:color="auto" w:fill="auto"/>
            <w:hideMark/>
          </w:tcPr>
          <w:p w:rsidR="000C5B12" w:rsidRPr="00E729FF" w:rsidRDefault="000C5B12" w:rsidP="00E729FF">
            <w:pPr>
              <w:spacing w:before="60" w:after="60" w:line="240" w:lineRule="auto"/>
              <w:rPr>
                <w:rFonts w:ascii="Arial" w:eastAsia="Times New Roman" w:hAnsi="Arial" w:cs="Arial"/>
                <w:color w:val="000000"/>
              </w:rPr>
            </w:pPr>
            <w:r w:rsidRPr="00E729FF">
              <w:rPr>
                <w:rFonts w:ascii="Arial" w:eastAsia="Times New Roman" w:hAnsi="Arial" w:cs="Arial"/>
                <w:color w:val="000000"/>
              </w:rPr>
              <w:t>Rejestracja dostępności usług w ramach określonych umów zawartych z kontrahentem.</w:t>
            </w:r>
          </w:p>
        </w:tc>
      </w:tr>
      <w:tr w:rsidR="000C5B12" w:rsidRPr="00E729FF" w:rsidTr="00FD3CF9">
        <w:trPr>
          <w:trHeight w:val="22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0C5B12" w:rsidRPr="00E729FF" w:rsidRDefault="000C5B12" w:rsidP="008E415F">
            <w:pPr>
              <w:pStyle w:val="Akapitzlist"/>
              <w:numPr>
                <w:ilvl w:val="0"/>
                <w:numId w:val="13"/>
              </w:numPr>
              <w:spacing w:before="60" w:after="60" w:line="240" w:lineRule="auto"/>
              <w:jc w:val="center"/>
              <w:rPr>
                <w:rFonts w:ascii="Arial" w:eastAsia="Times New Roman" w:hAnsi="Arial" w:cs="Arial"/>
                <w:color w:val="000000"/>
              </w:rPr>
            </w:pPr>
          </w:p>
        </w:tc>
        <w:tc>
          <w:tcPr>
            <w:tcW w:w="8197" w:type="dxa"/>
            <w:tcBorders>
              <w:top w:val="nil"/>
              <w:left w:val="nil"/>
              <w:bottom w:val="single" w:sz="4" w:space="0" w:color="auto"/>
              <w:right w:val="single" w:sz="4" w:space="0" w:color="auto"/>
            </w:tcBorders>
            <w:shd w:val="clear" w:color="auto" w:fill="auto"/>
            <w:hideMark/>
          </w:tcPr>
          <w:p w:rsidR="000C5B12" w:rsidRPr="00E729FF" w:rsidRDefault="000C5B12" w:rsidP="00E729FF">
            <w:pPr>
              <w:spacing w:before="60" w:after="60" w:line="240" w:lineRule="auto"/>
              <w:rPr>
                <w:rFonts w:ascii="Arial" w:eastAsia="Times New Roman" w:hAnsi="Arial" w:cs="Arial"/>
                <w:color w:val="000000"/>
              </w:rPr>
            </w:pPr>
            <w:r w:rsidRPr="00E729FF">
              <w:rPr>
                <w:rFonts w:ascii="Arial" w:eastAsia="Times New Roman" w:hAnsi="Arial" w:cs="Arial"/>
                <w:color w:val="000000"/>
              </w:rPr>
              <w:t>Integracja rejestru kontrahentów z odpowiadającym rejestrem HIS.</w:t>
            </w:r>
          </w:p>
        </w:tc>
      </w:tr>
      <w:tr w:rsidR="000C5B12" w:rsidRPr="00E729FF" w:rsidTr="00FD3CF9">
        <w:trPr>
          <w:trHeight w:val="22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0C5B12" w:rsidRPr="00E729FF" w:rsidRDefault="000C5B12" w:rsidP="008E415F">
            <w:pPr>
              <w:pStyle w:val="Akapitzlist"/>
              <w:numPr>
                <w:ilvl w:val="0"/>
                <w:numId w:val="13"/>
              </w:numPr>
              <w:spacing w:before="60" w:after="60" w:line="240" w:lineRule="auto"/>
              <w:jc w:val="center"/>
              <w:rPr>
                <w:rFonts w:ascii="Arial" w:eastAsia="Times New Roman" w:hAnsi="Arial" w:cs="Arial"/>
                <w:color w:val="000000"/>
              </w:rPr>
            </w:pPr>
          </w:p>
        </w:tc>
        <w:tc>
          <w:tcPr>
            <w:tcW w:w="8197" w:type="dxa"/>
            <w:tcBorders>
              <w:top w:val="nil"/>
              <w:left w:val="nil"/>
              <w:bottom w:val="single" w:sz="4" w:space="0" w:color="auto"/>
              <w:right w:val="single" w:sz="4" w:space="0" w:color="auto"/>
            </w:tcBorders>
            <w:shd w:val="clear" w:color="auto" w:fill="auto"/>
            <w:hideMark/>
          </w:tcPr>
          <w:p w:rsidR="000C5B12" w:rsidRPr="00E729FF" w:rsidRDefault="000C5B12" w:rsidP="00E729FF">
            <w:pPr>
              <w:spacing w:before="60" w:after="60" w:line="240" w:lineRule="auto"/>
              <w:rPr>
                <w:rFonts w:ascii="Arial" w:eastAsia="Times New Roman" w:hAnsi="Arial" w:cs="Arial"/>
                <w:color w:val="000000"/>
              </w:rPr>
            </w:pPr>
            <w:r w:rsidRPr="00E729FF">
              <w:rPr>
                <w:rFonts w:ascii="Arial" w:eastAsia="Times New Roman" w:hAnsi="Arial" w:cs="Arial"/>
                <w:color w:val="000000"/>
              </w:rPr>
              <w:t>Możliwość definiowania postaci wiadomości wytwarzanych przez system - definiowanie szablonów wiadomości;</w:t>
            </w:r>
          </w:p>
        </w:tc>
      </w:tr>
      <w:tr w:rsidR="000C5B12" w:rsidRPr="00E729FF" w:rsidTr="00FD3CF9">
        <w:trPr>
          <w:trHeight w:val="22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0C5B12" w:rsidRPr="00E729FF" w:rsidRDefault="000C5B12" w:rsidP="008E415F">
            <w:pPr>
              <w:pStyle w:val="Akapitzlist"/>
              <w:numPr>
                <w:ilvl w:val="0"/>
                <w:numId w:val="13"/>
              </w:numPr>
              <w:spacing w:before="60" w:after="60" w:line="240" w:lineRule="auto"/>
              <w:jc w:val="center"/>
              <w:rPr>
                <w:rFonts w:ascii="Arial" w:eastAsia="Times New Roman" w:hAnsi="Arial" w:cs="Arial"/>
                <w:color w:val="000000"/>
              </w:rPr>
            </w:pPr>
          </w:p>
        </w:tc>
        <w:tc>
          <w:tcPr>
            <w:tcW w:w="8197" w:type="dxa"/>
            <w:tcBorders>
              <w:top w:val="nil"/>
              <w:left w:val="nil"/>
              <w:bottom w:val="single" w:sz="4" w:space="0" w:color="auto"/>
              <w:right w:val="single" w:sz="4" w:space="0" w:color="auto"/>
            </w:tcBorders>
            <w:shd w:val="clear" w:color="auto" w:fill="auto"/>
            <w:hideMark/>
          </w:tcPr>
          <w:p w:rsidR="000C5B12" w:rsidRPr="00E729FF" w:rsidRDefault="000C5B12" w:rsidP="00E729FF">
            <w:pPr>
              <w:spacing w:before="60" w:after="60" w:line="240" w:lineRule="auto"/>
              <w:rPr>
                <w:rFonts w:ascii="Arial" w:eastAsia="Times New Roman" w:hAnsi="Arial" w:cs="Arial"/>
                <w:color w:val="000000"/>
              </w:rPr>
            </w:pPr>
            <w:r w:rsidRPr="00E729FF">
              <w:rPr>
                <w:rFonts w:ascii="Arial" w:eastAsia="Times New Roman" w:hAnsi="Arial" w:cs="Arial"/>
                <w:color w:val="000000"/>
              </w:rPr>
              <w:t>Możliwość przypisania zdefiniowanych szablonów wiadomości związanych z zaplanowanymi/realizowanymi usługami do rodzaju usług - możliwość zdefiniowania różnych szablonów wiadomości dla różnych typów usług</w:t>
            </w:r>
          </w:p>
        </w:tc>
      </w:tr>
      <w:tr w:rsidR="000C5B12" w:rsidRPr="00E729FF" w:rsidTr="00FD3CF9">
        <w:trPr>
          <w:trHeight w:val="22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0C5B12" w:rsidRPr="00E729FF" w:rsidRDefault="000C5B12" w:rsidP="008E415F">
            <w:pPr>
              <w:pStyle w:val="Akapitzlist"/>
              <w:numPr>
                <w:ilvl w:val="0"/>
                <w:numId w:val="13"/>
              </w:numPr>
              <w:spacing w:before="60" w:after="60" w:line="240" w:lineRule="auto"/>
              <w:jc w:val="center"/>
              <w:rPr>
                <w:rFonts w:ascii="Arial" w:eastAsia="Times New Roman" w:hAnsi="Arial" w:cs="Arial"/>
                <w:color w:val="000000"/>
              </w:rPr>
            </w:pPr>
          </w:p>
        </w:tc>
        <w:tc>
          <w:tcPr>
            <w:tcW w:w="8197" w:type="dxa"/>
            <w:tcBorders>
              <w:top w:val="nil"/>
              <w:left w:val="nil"/>
              <w:bottom w:val="single" w:sz="4" w:space="0" w:color="auto"/>
              <w:right w:val="single" w:sz="4" w:space="0" w:color="auto"/>
            </w:tcBorders>
            <w:shd w:val="clear" w:color="auto" w:fill="auto"/>
            <w:hideMark/>
          </w:tcPr>
          <w:p w:rsidR="000C5B12" w:rsidRPr="00E729FF" w:rsidRDefault="000C5B12" w:rsidP="00E729FF">
            <w:pPr>
              <w:spacing w:before="60" w:after="60" w:line="240" w:lineRule="auto"/>
              <w:rPr>
                <w:rFonts w:ascii="Arial" w:eastAsia="Times New Roman" w:hAnsi="Arial" w:cs="Arial"/>
                <w:color w:val="000000"/>
              </w:rPr>
            </w:pPr>
            <w:r w:rsidRPr="00E729FF">
              <w:rPr>
                <w:rFonts w:ascii="Arial" w:eastAsia="Times New Roman" w:hAnsi="Arial" w:cs="Arial"/>
                <w:color w:val="000000"/>
              </w:rPr>
              <w:t>Edycja nieprzeczytanych, wysłanych wiadomości.</w:t>
            </w:r>
          </w:p>
        </w:tc>
      </w:tr>
      <w:tr w:rsidR="000C5B12" w:rsidRPr="00E729FF" w:rsidTr="00FD3CF9">
        <w:trPr>
          <w:trHeight w:val="22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0C5B12" w:rsidRPr="00E729FF" w:rsidRDefault="000C5B12" w:rsidP="008E415F">
            <w:pPr>
              <w:pStyle w:val="Akapitzlist"/>
              <w:numPr>
                <w:ilvl w:val="0"/>
                <w:numId w:val="13"/>
              </w:numPr>
              <w:spacing w:before="60" w:after="60" w:line="240" w:lineRule="auto"/>
              <w:jc w:val="center"/>
              <w:rPr>
                <w:rFonts w:ascii="Arial" w:eastAsia="Times New Roman" w:hAnsi="Arial" w:cs="Arial"/>
                <w:color w:val="000000"/>
              </w:rPr>
            </w:pPr>
          </w:p>
        </w:tc>
        <w:tc>
          <w:tcPr>
            <w:tcW w:w="8197" w:type="dxa"/>
            <w:tcBorders>
              <w:top w:val="nil"/>
              <w:left w:val="nil"/>
              <w:bottom w:val="single" w:sz="4" w:space="0" w:color="auto"/>
              <w:right w:val="single" w:sz="4" w:space="0" w:color="auto"/>
            </w:tcBorders>
            <w:shd w:val="clear" w:color="auto" w:fill="auto"/>
            <w:hideMark/>
          </w:tcPr>
          <w:p w:rsidR="000C5B12" w:rsidRPr="00E729FF" w:rsidRDefault="000C5B12" w:rsidP="00E729FF">
            <w:pPr>
              <w:spacing w:before="60" w:after="60" w:line="240" w:lineRule="auto"/>
              <w:rPr>
                <w:rFonts w:ascii="Arial" w:eastAsia="Times New Roman" w:hAnsi="Arial" w:cs="Arial"/>
                <w:color w:val="000000"/>
              </w:rPr>
            </w:pPr>
            <w:r w:rsidRPr="00E729FF">
              <w:rPr>
                <w:rFonts w:ascii="Arial" w:eastAsia="Times New Roman" w:hAnsi="Arial" w:cs="Arial"/>
                <w:color w:val="000000"/>
              </w:rPr>
              <w:t>Logiczne usunięcie wiadomości – oznaczenie wiadomości jako usuniętej – niewidocznej dla adresatów.</w:t>
            </w:r>
          </w:p>
        </w:tc>
      </w:tr>
      <w:tr w:rsidR="000C5B12" w:rsidRPr="00E729FF" w:rsidTr="00FD3CF9">
        <w:trPr>
          <w:trHeight w:val="22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0C5B12" w:rsidRPr="00E729FF" w:rsidRDefault="000C5B12" w:rsidP="008E415F">
            <w:pPr>
              <w:pStyle w:val="Akapitzlist"/>
              <w:numPr>
                <w:ilvl w:val="0"/>
                <w:numId w:val="13"/>
              </w:numPr>
              <w:spacing w:before="60" w:after="60" w:line="240" w:lineRule="auto"/>
              <w:jc w:val="center"/>
              <w:rPr>
                <w:rFonts w:ascii="Arial" w:eastAsia="Times New Roman" w:hAnsi="Arial" w:cs="Arial"/>
                <w:color w:val="000000"/>
              </w:rPr>
            </w:pPr>
          </w:p>
        </w:tc>
        <w:tc>
          <w:tcPr>
            <w:tcW w:w="8197" w:type="dxa"/>
            <w:tcBorders>
              <w:top w:val="nil"/>
              <w:left w:val="nil"/>
              <w:bottom w:val="single" w:sz="4" w:space="0" w:color="auto"/>
              <w:right w:val="single" w:sz="4" w:space="0" w:color="auto"/>
            </w:tcBorders>
            <w:shd w:val="clear" w:color="auto" w:fill="auto"/>
            <w:hideMark/>
          </w:tcPr>
          <w:p w:rsidR="000C5B12" w:rsidRPr="00E729FF" w:rsidRDefault="000C5B12" w:rsidP="00E729FF">
            <w:pPr>
              <w:spacing w:before="60" w:after="60" w:line="240" w:lineRule="auto"/>
              <w:rPr>
                <w:rFonts w:ascii="Arial" w:eastAsia="Times New Roman" w:hAnsi="Arial" w:cs="Arial"/>
                <w:color w:val="000000"/>
              </w:rPr>
            </w:pPr>
            <w:r w:rsidRPr="00E729FF">
              <w:rPr>
                <w:rFonts w:ascii="Arial" w:eastAsia="Times New Roman" w:hAnsi="Arial" w:cs="Arial"/>
                <w:color w:val="000000"/>
              </w:rPr>
              <w:t xml:space="preserve">Rejestracja kontrahenta obsługiwanego w Portalu </w:t>
            </w:r>
          </w:p>
        </w:tc>
      </w:tr>
      <w:tr w:rsidR="000C5B12" w:rsidRPr="00E729FF" w:rsidTr="00FD3CF9">
        <w:trPr>
          <w:trHeight w:val="22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0C5B12" w:rsidRPr="00E729FF" w:rsidRDefault="000C5B12" w:rsidP="008E415F">
            <w:pPr>
              <w:pStyle w:val="Akapitzlist"/>
              <w:numPr>
                <w:ilvl w:val="0"/>
                <w:numId w:val="13"/>
              </w:numPr>
              <w:spacing w:before="60" w:after="60" w:line="240" w:lineRule="auto"/>
              <w:jc w:val="center"/>
              <w:rPr>
                <w:rFonts w:ascii="Arial" w:eastAsia="Times New Roman" w:hAnsi="Arial" w:cs="Arial"/>
                <w:color w:val="000000"/>
              </w:rPr>
            </w:pPr>
          </w:p>
        </w:tc>
        <w:tc>
          <w:tcPr>
            <w:tcW w:w="8197" w:type="dxa"/>
            <w:tcBorders>
              <w:top w:val="nil"/>
              <w:left w:val="nil"/>
              <w:bottom w:val="single" w:sz="4" w:space="0" w:color="auto"/>
              <w:right w:val="single" w:sz="4" w:space="0" w:color="auto"/>
            </w:tcBorders>
            <w:shd w:val="clear" w:color="auto" w:fill="auto"/>
            <w:hideMark/>
          </w:tcPr>
          <w:p w:rsidR="000C5B12" w:rsidRPr="00E729FF" w:rsidRDefault="000C5B12" w:rsidP="00E729FF">
            <w:pPr>
              <w:spacing w:before="60" w:after="60" w:line="240" w:lineRule="auto"/>
              <w:rPr>
                <w:rFonts w:ascii="Arial" w:eastAsia="Times New Roman" w:hAnsi="Arial" w:cs="Arial"/>
                <w:color w:val="000000"/>
              </w:rPr>
            </w:pPr>
            <w:r w:rsidRPr="00E729FF">
              <w:rPr>
                <w:rFonts w:ascii="Arial" w:eastAsia="Times New Roman" w:hAnsi="Arial" w:cs="Arial"/>
                <w:color w:val="000000"/>
              </w:rPr>
              <w:t>Rejestracja pracowników kontrahenta – użytkowników Portalu Informacyjnego; przydzielanie uprawnień pracownikom kontrahenta</w:t>
            </w:r>
          </w:p>
        </w:tc>
      </w:tr>
      <w:tr w:rsidR="000C5B12" w:rsidRPr="00E729FF" w:rsidTr="00FD3CF9">
        <w:trPr>
          <w:trHeight w:val="22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0C5B12" w:rsidRPr="00E729FF" w:rsidRDefault="000C5B12" w:rsidP="008E415F">
            <w:pPr>
              <w:pStyle w:val="Akapitzlist"/>
              <w:numPr>
                <w:ilvl w:val="0"/>
                <w:numId w:val="13"/>
              </w:numPr>
              <w:spacing w:before="60" w:after="60" w:line="240" w:lineRule="auto"/>
              <w:jc w:val="center"/>
              <w:rPr>
                <w:rFonts w:ascii="Arial" w:eastAsia="Times New Roman" w:hAnsi="Arial" w:cs="Arial"/>
                <w:color w:val="000000"/>
              </w:rPr>
            </w:pPr>
          </w:p>
        </w:tc>
        <w:tc>
          <w:tcPr>
            <w:tcW w:w="8197" w:type="dxa"/>
            <w:tcBorders>
              <w:top w:val="nil"/>
              <w:left w:val="nil"/>
              <w:bottom w:val="single" w:sz="4" w:space="0" w:color="auto"/>
              <w:right w:val="single" w:sz="4" w:space="0" w:color="auto"/>
            </w:tcBorders>
            <w:shd w:val="clear" w:color="auto" w:fill="auto"/>
            <w:hideMark/>
          </w:tcPr>
          <w:p w:rsidR="000C5B12" w:rsidRPr="00E729FF" w:rsidRDefault="000C5B12" w:rsidP="00E729FF">
            <w:pPr>
              <w:spacing w:before="60" w:after="60" w:line="240" w:lineRule="auto"/>
              <w:rPr>
                <w:rFonts w:ascii="Arial" w:eastAsia="Times New Roman" w:hAnsi="Arial" w:cs="Arial"/>
                <w:color w:val="000000"/>
              </w:rPr>
            </w:pPr>
            <w:r w:rsidRPr="00E729FF">
              <w:rPr>
                <w:rFonts w:ascii="Arial" w:eastAsia="Times New Roman" w:hAnsi="Arial" w:cs="Arial"/>
                <w:color w:val="000000"/>
              </w:rPr>
              <w:t>Rejestracja pacjentów powiązanych z danym kontrahentem; możliwość wskazania pacjentów kontrahenta z rejestru pacjentów Portalu.</w:t>
            </w:r>
          </w:p>
        </w:tc>
      </w:tr>
    </w:tbl>
    <w:p w:rsidR="00697C7D" w:rsidRDefault="000C5B12">
      <w:r w:rsidRPr="00E729FF">
        <w:br w:type="page"/>
      </w:r>
    </w:p>
    <w:p w:rsidR="00697C7D" w:rsidRPr="00E90088" w:rsidRDefault="00697C7D" w:rsidP="00697C7D">
      <w:pPr>
        <w:pStyle w:val="Nagwek4"/>
        <w:tabs>
          <w:tab w:val="clear" w:pos="1818"/>
          <w:tab w:val="num" w:pos="851"/>
        </w:tabs>
        <w:spacing w:before="240"/>
        <w:ind w:left="851" w:hanging="851"/>
        <w:rPr>
          <w:rFonts w:ascii="Arial" w:hAnsi="Arial" w:cs="Arial"/>
          <w:i w:val="0"/>
          <w:color w:val="auto"/>
        </w:rPr>
      </w:pPr>
      <w:r>
        <w:rPr>
          <w:rFonts w:ascii="Arial" w:hAnsi="Arial" w:cs="Arial"/>
          <w:i w:val="0"/>
          <w:color w:val="auto"/>
        </w:rPr>
        <w:lastRenderedPageBreak/>
        <w:t xml:space="preserve">Moduł </w:t>
      </w:r>
      <w:r w:rsidRPr="00E90088">
        <w:rPr>
          <w:rFonts w:ascii="Arial" w:hAnsi="Arial" w:cs="Arial"/>
          <w:i w:val="0"/>
          <w:color w:val="auto"/>
        </w:rPr>
        <w:t>eKontrahent</w:t>
      </w:r>
      <w:r w:rsidR="00A91FA6">
        <w:rPr>
          <w:rFonts w:ascii="Arial" w:hAnsi="Arial" w:cs="Arial"/>
          <w:i w:val="0"/>
          <w:color w:val="auto"/>
        </w:rPr>
        <w:t xml:space="preserve"> w portalu</w:t>
      </w:r>
    </w:p>
    <w:p w:rsidR="00697C7D" w:rsidRPr="00207231" w:rsidRDefault="00697C7D" w:rsidP="00697C7D">
      <w:pPr>
        <w:pStyle w:val="Legenda"/>
      </w:pPr>
      <w:r w:rsidRPr="00207231">
        <w:t xml:space="preserve">Tabela </w:t>
      </w:r>
      <w:r w:rsidR="006D08FC">
        <w:fldChar w:fldCharType="begin"/>
      </w:r>
      <w:r w:rsidR="005558C8">
        <w:instrText xml:space="preserve"> SEQ Tabela \* ARABIC </w:instrText>
      </w:r>
      <w:r w:rsidR="006D08FC">
        <w:fldChar w:fldCharType="separate"/>
      </w:r>
      <w:r w:rsidR="00E31D2A">
        <w:rPr>
          <w:noProof/>
        </w:rPr>
        <w:t>31</w:t>
      </w:r>
      <w:r w:rsidR="006D08FC">
        <w:rPr>
          <w:noProof/>
        </w:rPr>
        <w:fldChar w:fldCharType="end"/>
      </w:r>
      <w:r w:rsidRPr="00207231">
        <w:t>.</w:t>
      </w:r>
      <w:r w:rsidRPr="00207231">
        <w:tab/>
      </w:r>
      <w:r>
        <w:t>Moduł/blok funkcjonalny</w:t>
      </w:r>
      <w:r w:rsidRPr="00207231">
        <w:t xml:space="preserve"> </w:t>
      </w:r>
      <w:r>
        <w:t>eKontrahent</w:t>
      </w:r>
    </w:p>
    <w:tbl>
      <w:tblPr>
        <w:tblW w:w="9120" w:type="dxa"/>
        <w:tblInd w:w="65" w:type="dxa"/>
        <w:tblCellMar>
          <w:left w:w="70" w:type="dxa"/>
          <w:right w:w="70" w:type="dxa"/>
        </w:tblCellMar>
        <w:tblLook w:val="04A0"/>
      </w:tblPr>
      <w:tblGrid>
        <w:gridCol w:w="923"/>
        <w:gridCol w:w="8197"/>
      </w:tblGrid>
      <w:tr w:rsidR="00697C7D" w:rsidRPr="005C639C" w:rsidTr="00697C7D">
        <w:trPr>
          <w:trHeight w:val="227"/>
          <w:tblHeader/>
        </w:trPr>
        <w:tc>
          <w:tcPr>
            <w:tcW w:w="923"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697C7D" w:rsidRPr="005C639C" w:rsidRDefault="00697C7D" w:rsidP="00697C7D">
            <w:pPr>
              <w:spacing w:before="60" w:after="60" w:line="240" w:lineRule="auto"/>
              <w:jc w:val="center"/>
              <w:rPr>
                <w:rFonts w:ascii="Arial" w:eastAsia="Times New Roman" w:hAnsi="Arial" w:cs="Arial"/>
                <w:b/>
                <w:bCs/>
                <w:color w:val="000000"/>
              </w:rPr>
            </w:pPr>
            <w:r w:rsidRPr="005C639C">
              <w:rPr>
                <w:rFonts w:ascii="Arial" w:eastAsia="Times New Roman" w:hAnsi="Arial" w:cs="Arial"/>
                <w:b/>
                <w:bCs/>
                <w:color w:val="000000"/>
              </w:rPr>
              <w:t>L.p.</w:t>
            </w:r>
          </w:p>
        </w:tc>
        <w:tc>
          <w:tcPr>
            <w:tcW w:w="8197" w:type="dxa"/>
            <w:tcBorders>
              <w:top w:val="single" w:sz="4" w:space="0" w:color="auto"/>
              <w:left w:val="nil"/>
              <w:bottom w:val="single" w:sz="4" w:space="0" w:color="auto"/>
              <w:right w:val="single" w:sz="4" w:space="0" w:color="auto"/>
            </w:tcBorders>
            <w:shd w:val="clear" w:color="000000" w:fill="D8D8D8"/>
            <w:vAlign w:val="bottom"/>
            <w:hideMark/>
          </w:tcPr>
          <w:p w:rsidR="00697C7D" w:rsidRPr="005C639C" w:rsidRDefault="00697C7D" w:rsidP="00697C7D">
            <w:pPr>
              <w:spacing w:before="60" w:after="60" w:line="240" w:lineRule="auto"/>
              <w:rPr>
                <w:rFonts w:ascii="Arial" w:eastAsia="Times New Roman" w:hAnsi="Arial" w:cs="Arial"/>
                <w:b/>
                <w:bCs/>
                <w:color w:val="000000"/>
              </w:rPr>
            </w:pPr>
            <w:r>
              <w:rPr>
                <w:rFonts w:ascii="Arial" w:eastAsia="Times New Roman" w:hAnsi="Arial" w:cs="Arial"/>
                <w:b/>
                <w:bCs/>
                <w:color w:val="000000"/>
              </w:rPr>
              <w:t>Wymagane f</w:t>
            </w:r>
            <w:r w:rsidRPr="005C639C">
              <w:rPr>
                <w:rFonts w:ascii="Arial" w:eastAsia="Times New Roman" w:hAnsi="Arial" w:cs="Arial"/>
                <w:b/>
                <w:bCs/>
                <w:color w:val="000000"/>
              </w:rPr>
              <w:t xml:space="preserve">unkcjonalności modułu </w:t>
            </w:r>
            <w:r>
              <w:rPr>
                <w:rFonts w:ascii="Arial" w:eastAsia="Times New Roman" w:hAnsi="Arial" w:cs="Arial"/>
                <w:b/>
                <w:bCs/>
                <w:color w:val="000000"/>
              </w:rPr>
              <w:t>eKontrahenta</w:t>
            </w:r>
            <w:r>
              <w:rPr>
                <w:rFonts w:ascii="Arial" w:eastAsia="Times New Roman" w:hAnsi="Arial" w:cs="Arial"/>
                <w:b/>
                <w:bCs/>
                <w:color w:val="000000"/>
              </w:rPr>
              <w:br/>
            </w:r>
            <w:r w:rsidRPr="005C639C">
              <w:rPr>
                <w:rFonts w:ascii="Arial" w:eastAsia="Times New Roman" w:hAnsi="Arial" w:cs="Arial"/>
                <w:b/>
                <w:bCs/>
                <w:color w:val="000000"/>
              </w:rPr>
              <w:t>(</w:t>
            </w:r>
            <w:r w:rsidR="00A91FA6">
              <w:rPr>
                <w:rFonts w:ascii="Arial" w:eastAsia="Times New Roman" w:hAnsi="Arial" w:cs="Arial"/>
                <w:b/>
                <w:bCs/>
                <w:color w:val="000000"/>
              </w:rPr>
              <w:t>obsługa kontrahentów dla modułu Opieka@Szkoła,</w:t>
            </w:r>
            <w:r w:rsidR="00A91FA6">
              <w:rPr>
                <w:rFonts w:ascii="Arial" w:eastAsia="Times New Roman" w:hAnsi="Arial" w:cs="Arial"/>
                <w:b/>
                <w:bCs/>
                <w:color w:val="000000"/>
              </w:rPr>
              <w:br/>
            </w:r>
            <w:r w:rsidRPr="005C639C">
              <w:rPr>
                <w:rFonts w:ascii="Arial" w:eastAsia="Times New Roman" w:hAnsi="Arial" w:cs="Arial"/>
                <w:b/>
                <w:bCs/>
                <w:color w:val="000000"/>
              </w:rPr>
              <w:t>nieograniczona liczba użytkowników)</w:t>
            </w:r>
          </w:p>
        </w:tc>
      </w:tr>
      <w:tr w:rsidR="00697C7D" w:rsidRPr="005C639C" w:rsidTr="00697C7D">
        <w:trPr>
          <w:trHeight w:val="22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697C7D" w:rsidRPr="005C639C" w:rsidRDefault="00697C7D" w:rsidP="00697C7D">
            <w:pPr>
              <w:pStyle w:val="Akapitzlist"/>
              <w:numPr>
                <w:ilvl w:val="0"/>
                <w:numId w:val="49"/>
              </w:numPr>
              <w:spacing w:before="60" w:after="60" w:line="240" w:lineRule="auto"/>
              <w:jc w:val="center"/>
              <w:rPr>
                <w:rFonts w:ascii="Arial" w:eastAsia="Times New Roman" w:hAnsi="Arial" w:cs="Arial"/>
                <w:color w:val="000000"/>
              </w:rPr>
            </w:pPr>
          </w:p>
        </w:tc>
        <w:tc>
          <w:tcPr>
            <w:tcW w:w="8197" w:type="dxa"/>
            <w:tcBorders>
              <w:top w:val="nil"/>
              <w:left w:val="nil"/>
              <w:bottom w:val="single" w:sz="4" w:space="0" w:color="auto"/>
              <w:right w:val="single" w:sz="4" w:space="0" w:color="auto"/>
            </w:tcBorders>
            <w:shd w:val="clear" w:color="auto" w:fill="auto"/>
            <w:hideMark/>
          </w:tcPr>
          <w:p w:rsidR="00697C7D" w:rsidRPr="005C639C" w:rsidRDefault="00697C7D" w:rsidP="00697C7D">
            <w:pPr>
              <w:spacing w:before="60" w:after="60" w:line="240" w:lineRule="auto"/>
              <w:rPr>
                <w:rFonts w:ascii="Arial" w:eastAsia="Times New Roman" w:hAnsi="Arial" w:cs="Arial"/>
                <w:color w:val="000000"/>
              </w:rPr>
            </w:pPr>
            <w:r w:rsidRPr="005C639C">
              <w:rPr>
                <w:rFonts w:ascii="Arial" w:eastAsia="Times New Roman" w:hAnsi="Arial" w:cs="Arial"/>
                <w:color w:val="000000"/>
              </w:rPr>
              <w:t>Rejestracja użytkowników portalu - pracowników kontrahenta; definiowanie uprawnień dla użytkowników przez użytkowników kontrahenta posiadających uprawnienie lokalnego administratora kontrahenta</w:t>
            </w:r>
          </w:p>
        </w:tc>
      </w:tr>
      <w:tr w:rsidR="00697C7D" w:rsidRPr="005C639C" w:rsidTr="00697C7D">
        <w:trPr>
          <w:trHeight w:val="22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697C7D" w:rsidRPr="005C639C" w:rsidRDefault="00697C7D" w:rsidP="00697C7D">
            <w:pPr>
              <w:pStyle w:val="Akapitzlist"/>
              <w:numPr>
                <w:ilvl w:val="0"/>
                <w:numId w:val="49"/>
              </w:numPr>
              <w:spacing w:before="60" w:after="60" w:line="240" w:lineRule="auto"/>
              <w:jc w:val="center"/>
              <w:rPr>
                <w:rFonts w:ascii="Arial" w:eastAsia="Times New Roman" w:hAnsi="Arial" w:cs="Arial"/>
                <w:color w:val="000000"/>
              </w:rPr>
            </w:pPr>
          </w:p>
        </w:tc>
        <w:tc>
          <w:tcPr>
            <w:tcW w:w="8197" w:type="dxa"/>
            <w:tcBorders>
              <w:top w:val="nil"/>
              <w:left w:val="nil"/>
              <w:bottom w:val="single" w:sz="4" w:space="0" w:color="auto"/>
              <w:right w:val="single" w:sz="4" w:space="0" w:color="auto"/>
            </w:tcBorders>
            <w:shd w:val="clear" w:color="auto" w:fill="auto"/>
            <w:hideMark/>
          </w:tcPr>
          <w:p w:rsidR="00697C7D" w:rsidRPr="005C639C" w:rsidRDefault="00697C7D" w:rsidP="00697C7D">
            <w:pPr>
              <w:spacing w:before="60" w:after="60" w:line="240" w:lineRule="auto"/>
              <w:rPr>
                <w:rFonts w:ascii="Arial" w:eastAsia="Times New Roman" w:hAnsi="Arial" w:cs="Arial"/>
                <w:color w:val="000000"/>
              </w:rPr>
            </w:pPr>
            <w:r w:rsidRPr="005C639C">
              <w:rPr>
                <w:rFonts w:ascii="Arial" w:eastAsia="Times New Roman" w:hAnsi="Arial" w:cs="Arial"/>
                <w:color w:val="000000"/>
              </w:rPr>
              <w:t>Rejestracja danych lekarzy zlecających - pracowników kontrahenta.</w:t>
            </w:r>
          </w:p>
        </w:tc>
      </w:tr>
      <w:tr w:rsidR="00697C7D" w:rsidRPr="005C639C" w:rsidTr="00697C7D">
        <w:trPr>
          <w:trHeight w:val="22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697C7D" w:rsidRPr="005C639C" w:rsidRDefault="00697C7D" w:rsidP="00697C7D">
            <w:pPr>
              <w:pStyle w:val="Akapitzlist"/>
              <w:numPr>
                <w:ilvl w:val="0"/>
                <w:numId w:val="49"/>
              </w:numPr>
              <w:spacing w:before="60" w:after="60" w:line="240" w:lineRule="auto"/>
              <w:jc w:val="center"/>
              <w:rPr>
                <w:rFonts w:ascii="Arial" w:eastAsia="Times New Roman" w:hAnsi="Arial" w:cs="Arial"/>
                <w:color w:val="000000"/>
              </w:rPr>
            </w:pPr>
          </w:p>
        </w:tc>
        <w:tc>
          <w:tcPr>
            <w:tcW w:w="8197" w:type="dxa"/>
            <w:tcBorders>
              <w:top w:val="nil"/>
              <w:left w:val="nil"/>
              <w:bottom w:val="single" w:sz="4" w:space="0" w:color="auto"/>
              <w:right w:val="single" w:sz="4" w:space="0" w:color="auto"/>
            </w:tcBorders>
            <w:shd w:val="clear" w:color="auto" w:fill="auto"/>
            <w:hideMark/>
          </w:tcPr>
          <w:p w:rsidR="00697C7D" w:rsidRPr="005C639C" w:rsidRDefault="00697C7D" w:rsidP="00697C7D">
            <w:pPr>
              <w:spacing w:before="60" w:after="60" w:line="240" w:lineRule="auto"/>
              <w:rPr>
                <w:rFonts w:ascii="Arial" w:eastAsia="Times New Roman" w:hAnsi="Arial" w:cs="Arial"/>
                <w:color w:val="000000"/>
              </w:rPr>
            </w:pPr>
            <w:r w:rsidRPr="005C639C">
              <w:rPr>
                <w:rFonts w:ascii="Arial" w:eastAsia="Times New Roman" w:hAnsi="Arial" w:cs="Arial"/>
                <w:color w:val="000000"/>
              </w:rPr>
              <w:t>Rejestracja pacjentów związanych z kontrahentem.</w:t>
            </w:r>
          </w:p>
        </w:tc>
      </w:tr>
      <w:tr w:rsidR="00697C7D" w:rsidRPr="005C639C" w:rsidTr="00697C7D">
        <w:trPr>
          <w:trHeight w:val="22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697C7D" w:rsidRPr="005C639C" w:rsidRDefault="00697C7D" w:rsidP="00697C7D">
            <w:pPr>
              <w:pStyle w:val="Akapitzlist"/>
              <w:numPr>
                <w:ilvl w:val="0"/>
                <w:numId w:val="49"/>
              </w:numPr>
              <w:spacing w:before="60" w:after="60" w:line="240" w:lineRule="auto"/>
              <w:jc w:val="center"/>
              <w:rPr>
                <w:rFonts w:ascii="Arial" w:eastAsia="Times New Roman" w:hAnsi="Arial" w:cs="Arial"/>
                <w:color w:val="000000"/>
              </w:rPr>
            </w:pPr>
          </w:p>
        </w:tc>
        <w:tc>
          <w:tcPr>
            <w:tcW w:w="8197" w:type="dxa"/>
            <w:tcBorders>
              <w:top w:val="nil"/>
              <w:left w:val="nil"/>
              <w:bottom w:val="single" w:sz="4" w:space="0" w:color="auto"/>
              <w:right w:val="single" w:sz="4" w:space="0" w:color="auto"/>
            </w:tcBorders>
            <w:shd w:val="clear" w:color="auto" w:fill="auto"/>
            <w:hideMark/>
          </w:tcPr>
          <w:p w:rsidR="00697C7D" w:rsidRPr="005C639C" w:rsidRDefault="00697C7D" w:rsidP="00697C7D">
            <w:pPr>
              <w:spacing w:before="60" w:after="60" w:line="240" w:lineRule="auto"/>
              <w:rPr>
                <w:rFonts w:ascii="Arial" w:eastAsia="Times New Roman" w:hAnsi="Arial" w:cs="Arial"/>
                <w:color w:val="000000"/>
              </w:rPr>
            </w:pPr>
            <w:r w:rsidRPr="005C639C">
              <w:rPr>
                <w:rFonts w:ascii="Arial" w:eastAsia="Times New Roman" w:hAnsi="Arial" w:cs="Arial"/>
                <w:color w:val="000000"/>
              </w:rPr>
              <w:t>Przegląd usług realizowanych w Jednostce Ochrony Zdrowia na rzecz kontrahenta wraz z harmonogramami realizacji usług.</w:t>
            </w:r>
          </w:p>
        </w:tc>
      </w:tr>
      <w:tr w:rsidR="00697C7D" w:rsidRPr="005C639C" w:rsidTr="00697C7D">
        <w:trPr>
          <w:trHeight w:val="22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697C7D" w:rsidRPr="005C639C" w:rsidRDefault="00697C7D" w:rsidP="00697C7D">
            <w:pPr>
              <w:pStyle w:val="Akapitzlist"/>
              <w:numPr>
                <w:ilvl w:val="0"/>
                <w:numId w:val="49"/>
              </w:numPr>
              <w:spacing w:before="60" w:after="60" w:line="240" w:lineRule="auto"/>
              <w:jc w:val="center"/>
              <w:rPr>
                <w:rFonts w:ascii="Arial" w:eastAsia="Times New Roman" w:hAnsi="Arial" w:cs="Arial"/>
                <w:color w:val="000000"/>
              </w:rPr>
            </w:pPr>
          </w:p>
        </w:tc>
        <w:tc>
          <w:tcPr>
            <w:tcW w:w="8197" w:type="dxa"/>
            <w:tcBorders>
              <w:top w:val="nil"/>
              <w:left w:val="nil"/>
              <w:bottom w:val="single" w:sz="4" w:space="0" w:color="auto"/>
              <w:right w:val="single" w:sz="4" w:space="0" w:color="auto"/>
            </w:tcBorders>
            <w:shd w:val="clear" w:color="auto" w:fill="auto"/>
            <w:hideMark/>
          </w:tcPr>
          <w:p w:rsidR="00697C7D" w:rsidRPr="005C639C" w:rsidRDefault="00697C7D" w:rsidP="00697C7D">
            <w:pPr>
              <w:spacing w:before="60" w:after="60" w:line="240" w:lineRule="auto"/>
              <w:rPr>
                <w:rFonts w:ascii="Arial" w:eastAsia="Times New Roman" w:hAnsi="Arial" w:cs="Arial"/>
                <w:color w:val="000000"/>
              </w:rPr>
            </w:pPr>
            <w:r w:rsidRPr="005C639C">
              <w:rPr>
                <w:rFonts w:ascii="Arial" w:eastAsia="Times New Roman" w:hAnsi="Arial" w:cs="Arial"/>
                <w:color w:val="000000"/>
              </w:rPr>
              <w:t>Rezerwacja terminu udzielenia usługi dla wskazanego pacjenta kontrahenta.</w:t>
            </w:r>
          </w:p>
        </w:tc>
      </w:tr>
      <w:tr w:rsidR="00697C7D" w:rsidRPr="005C639C" w:rsidTr="00697C7D">
        <w:trPr>
          <w:trHeight w:val="22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697C7D" w:rsidRPr="005C639C" w:rsidRDefault="00697C7D" w:rsidP="00697C7D">
            <w:pPr>
              <w:pStyle w:val="Akapitzlist"/>
              <w:numPr>
                <w:ilvl w:val="0"/>
                <w:numId w:val="49"/>
              </w:numPr>
              <w:spacing w:before="60" w:after="60" w:line="240" w:lineRule="auto"/>
              <w:jc w:val="center"/>
              <w:rPr>
                <w:rFonts w:ascii="Arial" w:eastAsia="Times New Roman" w:hAnsi="Arial" w:cs="Arial"/>
                <w:color w:val="000000"/>
              </w:rPr>
            </w:pPr>
          </w:p>
        </w:tc>
        <w:tc>
          <w:tcPr>
            <w:tcW w:w="8197" w:type="dxa"/>
            <w:tcBorders>
              <w:top w:val="nil"/>
              <w:left w:val="nil"/>
              <w:bottom w:val="single" w:sz="4" w:space="0" w:color="auto"/>
              <w:right w:val="single" w:sz="4" w:space="0" w:color="auto"/>
            </w:tcBorders>
            <w:shd w:val="clear" w:color="auto" w:fill="auto"/>
            <w:hideMark/>
          </w:tcPr>
          <w:p w:rsidR="00697C7D" w:rsidRPr="005C639C" w:rsidRDefault="00697C7D" w:rsidP="00697C7D">
            <w:pPr>
              <w:spacing w:before="60" w:after="60" w:line="240" w:lineRule="auto"/>
              <w:rPr>
                <w:rFonts w:ascii="Arial" w:eastAsia="Times New Roman" w:hAnsi="Arial" w:cs="Arial"/>
                <w:color w:val="000000"/>
              </w:rPr>
            </w:pPr>
            <w:r w:rsidRPr="005C639C">
              <w:rPr>
                <w:rFonts w:ascii="Arial" w:eastAsia="Times New Roman" w:hAnsi="Arial" w:cs="Arial"/>
                <w:color w:val="000000"/>
              </w:rPr>
              <w:t>Możliwość wskazania/zlecenia badań do realizacji w czasie rezerwowanej wizyty pacjenta.</w:t>
            </w:r>
          </w:p>
        </w:tc>
      </w:tr>
      <w:tr w:rsidR="00697C7D" w:rsidRPr="005C639C" w:rsidTr="00697C7D">
        <w:trPr>
          <w:trHeight w:val="22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697C7D" w:rsidRPr="005C639C" w:rsidRDefault="00697C7D" w:rsidP="00697C7D">
            <w:pPr>
              <w:pStyle w:val="Akapitzlist"/>
              <w:numPr>
                <w:ilvl w:val="0"/>
                <w:numId w:val="49"/>
              </w:numPr>
              <w:spacing w:before="60" w:after="60" w:line="240" w:lineRule="auto"/>
              <w:jc w:val="center"/>
              <w:rPr>
                <w:rFonts w:ascii="Arial" w:eastAsia="Times New Roman" w:hAnsi="Arial" w:cs="Arial"/>
                <w:color w:val="000000"/>
              </w:rPr>
            </w:pPr>
          </w:p>
        </w:tc>
        <w:tc>
          <w:tcPr>
            <w:tcW w:w="8197" w:type="dxa"/>
            <w:tcBorders>
              <w:top w:val="nil"/>
              <w:left w:val="nil"/>
              <w:bottom w:val="single" w:sz="4" w:space="0" w:color="auto"/>
              <w:right w:val="single" w:sz="4" w:space="0" w:color="auto"/>
            </w:tcBorders>
            <w:shd w:val="clear" w:color="auto" w:fill="auto"/>
            <w:hideMark/>
          </w:tcPr>
          <w:p w:rsidR="00697C7D" w:rsidRPr="005C639C" w:rsidRDefault="00697C7D" w:rsidP="00697C7D">
            <w:pPr>
              <w:spacing w:before="60" w:after="60" w:line="240" w:lineRule="auto"/>
              <w:rPr>
                <w:rFonts w:ascii="Arial" w:eastAsia="Times New Roman" w:hAnsi="Arial" w:cs="Arial"/>
                <w:color w:val="000000"/>
              </w:rPr>
            </w:pPr>
            <w:r w:rsidRPr="005C639C">
              <w:rPr>
                <w:rFonts w:ascii="Arial" w:eastAsia="Times New Roman" w:hAnsi="Arial" w:cs="Arial"/>
                <w:color w:val="000000"/>
              </w:rPr>
              <w:t>Anulowanie rezerwacji terminu udzielenia usługi medycznej.</w:t>
            </w:r>
          </w:p>
        </w:tc>
      </w:tr>
      <w:tr w:rsidR="00697C7D" w:rsidRPr="005C639C" w:rsidTr="00697C7D">
        <w:trPr>
          <w:trHeight w:val="22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697C7D" w:rsidRPr="005C639C" w:rsidRDefault="00697C7D" w:rsidP="00697C7D">
            <w:pPr>
              <w:pStyle w:val="Akapitzlist"/>
              <w:numPr>
                <w:ilvl w:val="0"/>
                <w:numId w:val="49"/>
              </w:numPr>
              <w:spacing w:before="60" w:after="60" w:line="240" w:lineRule="auto"/>
              <w:jc w:val="center"/>
              <w:rPr>
                <w:rFonts w:ascii="Arial" w:eastAsia="Times New Roman" w:hAnsi="Arial" w:cs="Arial"/>
                <w:color w:val="000000"/>
              </w:rPr>
            </w:pPr>
          </w:p>
        </w:tc>
        <w:tc>
          <w:tcPr>
            <w:tcW w:w="8197" w:type="dxa"/>
            <w:tcBorders>
              <w:top w:val="nil"/>
              <w:left w:val="nil"/>
              <w:bottom w:val="single" w:sz="4" w:space="0" w:color="auto"/>
              <w:right w:val="single" w:sz="4" w:space="0" w:color="auto"/>
            </w:tcBorders>
            <w:shd w:val="clear" w:color="auto" w:fill="auto"/>
            <w:hideMark/>
          </w:tcPr>
          <w:p w:rsidR="00697C7D" w:rsidRPr="005C639C" w:rsidRDefault="00697C7D" w:rsidP="00697C7D">
            <w:pPr>
              <w:spacing w:before="60" w:after="60" w:line="240" w:lineRule="auto"/>
              <w:rPr>
                <w:rFonts w:ascii="Arial" w:eastAsia="Times New Roman" w:hAnsi="Arial" w:cs="Arial"/>
                <w:color w:val="000000"/>
              </w:rPr>
            </w:pPr>
            <w:r w:rsidRPr="005C639C">
              <w:rPr>
                <w:rFonts w:ascii="Arial" w:eastAsia="Times New Roman" w:hAnsi="Arial" w:cs="Arial"/>
                <w:color w:val="000000"/>
              </w:rPr>
              <w:t>Zmiana planowanego terminu realizacji usługi medycznej dla wskazanej rezerwacji.</w:t>
            </w:r>
          </w:p>
        </w:tc>
      </w:tr>
      <w:tr w:rsidR="00697C7D" w:rsidRPr="005C639C" w:rsidTr="00697C7D">
        <w:trPr>
          <w:trHeight w:val="22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697C7D" w:rsidRPr="005C639C" w:rsidRDefault="00697C7D" w:rsidP="00697C7D">
            <w:pPr>
              <w:pStyle w:val="Akapitzlist"/>
              <w:numPr>
                <w:ilvl w:val="0"/>
                <w:numId w:val="49"/>
              </w:numPr>
              <w:spacing w:before="60" w:after="60" w:line="240" w:lineRule="auto"/>
              <w:jc w:val="center"/>
              <w:rPr>
                <w:rFonts w:ascii="Arial" w:eastAsia="Times New Roman" w:hAnsi="Arial" w:cs="Arial"/>
                <w:color w:val="000000"/>
              </w:rPr>
            </w:pPr>
          </w:p>
        </w:tc>
        <w:tc>
          <w:tcPr>
            <w:tcW w:w="8197" w:type="dxa"/>
            <w:tcBorders>
              <w:top w:val="nil"/>
              <w:left w:val="nil"/>
              <w:bottom w:val="single" w:sz="4" w:space="0" w:color="auto"/>
              <w:right w:val="single" w:sz="4" w:space="0" w:color="auto"/>
            </w:tcBorders>
            <w:shd w:val="clear" w:color="auto" w:fill="auto"/>
            <w:hideMark/>
          </w:tcPr>
          <w:p w:rsidR="00697C7D" w:rsidRPr="005C639C" w:rsidRDefault="00697C7D" w:rsidP="00697C7D">
            <w:pPr>
              <w:spacing w:before="60" w:after="60" w:line="240" w:lineRule="auto"/>
              <w:rPr>
                <w:rFonts w:ascii="Arial" w:eastAsia="Times New Roman" w:hAnsi="Arial" w:cs="Arial"/>
                <w:color w:val="000000"/>
              </w:rPr>
            </w:pPr>
            <w:r w:rsidRPr="005C639C">
              <w:rPr>
                <w:rFonts w:ascii="Arial" w:eastAsia="Times New Roman" w:hAnsi="Arial" w:cs="Arial"/>
                <w:color w:val="000000"/>
              </w:rPr>
              <w:t>Przegląd rezerwacji terminów udzielenia usług medycznych z wyróżnieniem stanu rezerwacji (planowane, zrealizowane, anulowane).</w:t>
            </w:r>
          </w:p>
        </w:tc>
      </w:tr>
      <w:tr w:rsidR="00697C7D" w:rsidRPr="005C639C" w:rsidTr="00697C7D">
        <w:trPr>
          <w:trHeight w:val="22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697C7D" w:rsidRPr="005C639C" w:rsidRDefault="00697C7D" w:rsidP="00697C7D">
            <w:pPr>
              <w:pStyle w:val="Akapitzlist"/>
              <w:numPr>
                <w:ilvl w:val="0"/>
                <w:numId w:val="49"/>
              </w:numPr>
              <w:spacing w:before="60" w:after="60" w:line="240" w:lineRule="auto"/>
              <w:jc w:val="center"/>
              <w:rPr>
                <w:rFonts w:ascii="Arial" w:eastAsia="Times New Roman" w:hAnsi="Arial" w:cs="Arial"/>
                <w:color w:val="000000"/>
              </w:rPr>
            </w:pPr>
          </w:p>
        </w:tc>
        <w:tc>
          <w:tcPr>
            <w:tcW w:w="8197" w:type="dxa"/>
            <w:tcBorders>
              <w:top w:val="nil"/>
              <w:left w:val="nil"/>
              <w:bottom w:val="single" w:sz="4" w:space="0" w:color="auto"/>
              <w:right w:val="single" w:sz="4" w:space="0" w:color="auto"/>
            </w:tcBorders>
            <w:shd w:val="clear" w:color="auto" w:fill="auto"/>
            <w:hideMark/>
          </w:tcPr>
          <w:p w:rsidR="00697C7D" w:rsidRPr="005C639C" w:rsidRDefault="00697C7D" w:rsidP="00697C7D">
            <w:pPr>
              <w:spacing w:before="60" w:after="60" w:line="240" w:lineRule="auto"/>
              <w:rPr>
                <w:rFonts w:ascii="Arial" w:eastAsia="Times New Roman" w:hAnsi="Arial" w:cs="Arial"/>
                <w:color w:val="000000"/>
              </w:rPr>
            </w:pPr>
            <w:r w:rsidRPr="005C639C">
              <w:rPr>
                <w:rFonts w:ascii="Arial" w:eastAsia="Times New Roman" w:hAnsi="Arial" w:cs="Arial"/>
                <w:color w:val="000000"/>
              </w:rPr>
              <w:t>Wydruk potwierdzenia rezerwacji terminu udzielenia usług medycznych.</w:t>
            </w:r>
          </w:p>
        </w:tc>
      </w:tr>
      <w:tr w:rsidR="00697C7D" w:rsidRPr="005C639C" w:rsidTr="00697C7D">
        <w:trPr>
          <w:trHeight w:val="22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697C7D" w:rsidRPr="005C639C" w:rsidRDefault="00697C7D" w:rsidP="00697C7D">
            <w:pPr>
              <w:pStyle w:val="Akapitzlist"/>
              <w:numPr>
                <w:ilvl w:val="0"/>
                <w:numId w:val="49"/>
              </w:numPr>
              <w:spacing w:before="60" w:after="60" w:line="240" w:lineRule="auto"/>
              <w:jc w:val="center"/>
              <w:rPr>
                <w:rFonts w:ascii="Arial" w:eastAsia="Times New Roman" w:hAnsi="Arial" w:cs="Arial"/>
                <w:color w:val="000000"/>
              </w:rPr>
            </w:pPr>
          </w:p>
        </w:tc>
        <w:tc>
          <w:tcPr>
            <w:tcW w:w="8197" w:type="dxa"/>
            <w:tcBorders>
              <w:top w:val="nil"/>
              <w:left w:val="nil"/>
              <w:bottom w:val="single" w:sz="4" w:space="0" w:color="auto"/>
              <w:right w:val="single" w:sz="4" w:space="0" w:color="auto"/>
            </w:tcBorders>
            <w:shd w:val="clear" w:color="auto" w:fill="auto"/>
            <w:hideMark/>
          </w:tcPr>
          <w:p w:rsidR="00697C7D" w:rsidRPr="005C639C" w:rsidRDefault="00697C7D" w:rsidP="00697C7D">
            <w:pPr>
              <w:spacing w:before="60" w:after="60" w:line="240" w:lineRule="auto"/>
              <w:rPr>
                <w:rFonts w:ascii="Arial" w:eastAsia="Times New Roman" w:hAnsi="Arial" w:cs="Arial"/>
                <w:color w:val="000000"/>
              </w:rPr>
            </w:pPr>
            <w:r w:rsidRPr="005C639C">
              <w:rPr>
                <w:rFonts w:ascii="Arial" w:eastAsia="Times New Roman" w:hAnsi="Arial" w:cs="Arial"/>
                <w:color w:val="000000"/>
              </w:rPr>
              <w:t>Możliwość rejestracji zlecenia wykonania badań; rejestracja danych skierowania na badania: instytucja kierująca, lekarz kierujący.</w:t>
            </w:r>
          </w:p>
        </w:tc>
      </w:tr>
      <w:tr w:rsidR="00697C7D" w:rsidRPr="005C639C" w:rsidTr="00697C7D">
        <w:trPr>
          <w:trHeight w:val="22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697C7D" w:rsidRPr="005C639C" w:rsidRDefault="00697C7D" w:rsidP="00697C7D">
            <w:pPr>
              <w:pStyle w:val="Akapitzlist"/>
              <w:numPr>
                <w:ilvl w:val="0"/>
                <w:numId w:val="49"/>
              </w:numPr>
              <w:spacing w:before="60" w:after="60" w:line="240" w:lineRule="auto"/>
              <w:jc w:val="center"/>
              <w:rPr>
                <w:rFonts w:ascii="Arial" w:eastAsia="Times New Roman" w:hAnsi="Arial" w:cs="Arial"/>
                <w:color w:val="000000"/>
              </w:rPr>
            </w:pPr>
          </w:p>
        </w:tc>
        <w:tc>
          <w:tcPr>
            <w:tcW w:w="8197" w:type="dxa"/>
            <w:tcBorders>
              <w:top w:val="nil"/>
              <w:left w:val="nil"/>
              <w:bottom w:val="single" w:sz="4" w:space="0" w:color="auto"/>
              <w:right w:val="single" w:sz="4" w:space="0" w:color="auto"/>
            </w:tcBorders>
            <w:shd w:val="clear" w:color="auto" w:fill="auto"/>
            <w:hideMark/>
          </w:tcPr>
          <w:p w:rsidR="00697C7D" w:rsidRPr="005C639C" w:rsidRDefault="00697C7D" w:rsidP="00697C7D">
            <w:pPr>
              <w:spacing w:before="60" w:after="60" w:line="240" w:lineRule="auto"/>
              <w:rPr>
                <w:rFonts w:ascii="Arial" w:eastAsia="Times New Roman" w:hAnsi="Arial" w:cs="Arial"/>
                <w:color w:val="000000"/>
              </w:rPr>
            </w:pPr>
            <w:r w:rsidRPr="005C639C">
              <w:rPr>
                <w:rFonts w:ascii="Arial" w:eastAsia="Times New Roman" w:hAnsi="Arial" w:cs="Arial"/>
                <w:color w:val="000000"/>
              </w:rPr>
              <w:t>Możliwość rejestracji danych o pobraniu materiałów do zleconych badań.</w:t>
            </w:r>
          </w:p>
        </w:tc>
      </w:tr>
      <w:tr w:rsidR="00697C7D" w:rsidRPr="005C639C" w:rsidTr="00697C7D">
        <w:trPr>
          <w:trHeight w:val="22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697C7D" w:rsidRPr="005C639C" w:rsidRDefault="00697C7D" w:rsidP="00697C7D">
            <w:pPr>
              <w:pStyle w:val="Akapitzlist"/>
              <w:numPr>
                <w:ilvl w:val="0"/>
                <w:numId w:val="49"/>
              </w:numPr>
              <w:spacing w:before="60" w:after="60" w:line="240" w:lineRule="auto"/>
              <w:jc w:val="center"/>
              <w:rPr>
                <w:rFonts w:ascii="Arial" w:eastAsia="Times New Roman" w:hAnsi="Arial" w:cs="Arial"/>
                <w:color w:val="000000"/>
              </w:rPr>
            </w:pPr>
          </w:p>
        </w:tc>
        <w:tc>
          <w:tcPr>
            <w:tcW w:w="8197" w:type="dxa"/>
            <w:tcBorders>
              <w:top w:val="nil"/>
              <w:left w:val="nil"/>
              <w:bottom w:val="single" w:sz="4" w:space="0" w:color="auto"/>
              <w:right w:val="single" w:sz="4" w:space="0" w:color="auto"/>
            </w:tcBorders>
            <w:shd w:val="clear" w:color="auto" w:fill="auto"/>
            <w:hideMark/>
          </w:tcPr>
          <w:p w:rsidR="00697C7D" w:rsidRPr="005C639C" w:rsidRDefault="00697C7D" w:rsidP="00697C7D">
            <w:pPr>
              <w:spacing w:before="60" w:after="60" w:line="240" w:lineRule="auto"/>
              <w:rPr>
                <w:rFonts w:ascii="Arial" w:eastAsia="Times New Roman" w:hAnsi="Arial" w:cs="Arial"/>
                <w:color w:val="000000"/>
              </w:rPr>
            </w:pPr>
            <w:r w:rsidRPr="005C639C">
              <w:rPr>
                <w:rFonts w:ascii="Arial" w:eastAsia="Times New Roman" w:hAnsi="Arial" w:cs="Arial"/>
                <w:color w:val="000000"/>
              </w:rPr>
              <w:t xml:space="preserve"> Możliwość wydruku potwierdzenia zlecenia badań.</w:t>
            </w:r>
          </w:p>
        </w:tc>
      </w:tr>
      <w:tr w:rsidR="00697C7D" w:rsidRPr="005C639C" w:rsidTr="00697C7D">
        <w:trPr>
          <w:trHeight w:val="22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697C7D" w:rsidRPr="005C639C" w:rsidRDefault="00697C7D" w:rsidP="00697C7D">
            <w:pPr>
              <w:pStyle w:val="Akapitzlist"/>
              <w:numPr>
                <w:ilvl w:val="0"/>
                <w:numId w:val="49"/>
              </w:numPr>
              <w:spacing w:before="60" w:after="60" w:line="240" w:lineRule="auto"/>
              <w:jc w:val="center"/>
              <w:rPr>
                <w:rFonts w:ascii="Arial" w:eastAsia="Times New Roman" w:hAnsi="Arial" w:cs="Arial"/>
                <w:color w:val="000000"/>
              </w:rPr>
            </w:pPr>
          </w:p>
        </w:tc>
        <w:tc>
          <w:tcPr>
            <w:tcW w:w="8197" w:type="dxa"/>
            <w:tcBorders>
              <w:top w:val="nil"/>
              <w:left w:val="nil"/>
              <w:bottom w:val="single" w:sz="4" w:space="0" w:color="auto"/>
              <w:right w:val="single" w:sz="4" w:space="0" w:color="auto"/>
            </w:tcBorders>
            <w:shd w:val="clear" w:color="auto" w:fill="auto"/>
            <w:hideMark/>
          </w:tcPr>
          <w:p w:rsidR="00697C7D" w:rsidRPr="005C639C" w:rsidRDefault="00697C7D" w:rsidP="00697C7D">
            <w:pPr>
              <w:spacing w:before="60" w:after="60" w:line="240" w:lineRule="auto"/>
              <w:rPr>
                <w:rFonts w:ascii="Arial" w:eastAsia="Times New Roman" w:hAnsi="Arial" w:cs="Arial"/>
                <w:color w:val="000000"/>
              </w:rPr>
            </w:pPr>
            <w:r w:rsidRPr="005C639C">
              <w:rPr>
                <w:rFonts w:ascii="Arial" w:eastAsia="Times New Roman" w:hAnsi="Arial" w:cs="Arial"/>
                <w:color w:val="000000"/>
              </w:rPr>
              <w:t>Przegląd zarejestrowanych zleceń wykonania badań z wyróżnieniem stanu realizacji badania (zarejestrowane/zlecone/w trakcie realizacji/zrealizowane/anulowane).</w:t>
            </w:r>
          </w:p>
        </w:tc>
      </w:tr>
      <w:tr w:rsidR="00697C7D" w:rsidRPr="005C639C" w:rsidTr="00697C7D">
        <w:trPr>
          <w:trHeight w:val="22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697C7D" w:rsidRPr="005C639C" w:rsidRDefault="00697C7D" w:rsidP="00697C7D">
            <w:pPr>
              <w:pStyle w:val="Akapitzlist"/>
              <w:numPr>
                <w:ilvl w:val="0"/>
                <w:numId w:val="49"/>
              </w:numPr>
              <w:spacing w:before="60" w:after="60" w:line="240" w:lineRule="auto"/>
              <w:jc w:val="center"/>
              <w:rPr>
                <w:rFonts w:ascii="Arial" w:eastAsia="Times New Roman" w:hAnsi="Arial" w:cs="Arial"/>
                <w:color w:val="000000"/>
              </w:rPr>
            </w:pPr>
          </w:p>
        </w:tc>
        <w:tc>
          <w:tcPr>
            <w:tcW w:w="8197" w:type="dxa"/>
            <w:tcBorders>
              <w:top w:val="nil"/>
              <w:left w:val="nil"/>
              <w:bottom w:val="single" w:sz="4" w:space="0" w:color="auto"/>
              <w:right w:val="single" w:sz="4" w:space="0" w:color="auto"/>
            </w:tcBorders>
            <w:shd w:val="clear" w:color="auto" w:fill="auto"/>
            <w:hideMark/>
          </w:tcPr>
          <w:p w:rsidR="00697C7D" w:rsidRPr="005C639C" w:rsidRDefault="00697C7D" w:rsidP="00697C7D">
            <w:pPr>
              <w:spacing w:before="60" w:after="60" w:line="240" w:lineRule="auto"/>
              <w:rPr>
                <w:rFonts w:ascii="Arial" w:eastAsia="Times New Roman" w:hAnsi="Arial" w:cs="Arial"/>
                <w:color w:val="000000"/>
              </w:rPr>
            </w:pPr>
            <w:r w:rsidRPr="005C639C">
              <w:rPr>
                <w:rFonts w:ascii="Arial" w:eastAsia="Times New Roman" w:hAnsi="Arial" w:cs="Arial"/>
                <w:color w:val="000000"/>
              </w:rPr>
              <w:t>Wydruk raportu prezentującego liczby zrealizowanych usług w określonym czasie.</w:t>
            </w:r>
          </w:p>
        </w:tc>
      </w:tr>
      <w:tr w:rsidR="00697C7D" w:rsidRPr="005C639C" w:rsidTr="00697C7D">
        <w:trPr>
          <w:trHeight w:val="22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697C7D" w:rsidRPr="005C639C" w:rsidRDefault="00697C7D" w:rsidP="00697C7D">
            <w:pPr>
              <w:pStyle w:val="Akapitzlist"/>
              <w:numPr>
                <w:ilvl w:val="0"/>
                <w:numId w:val="49"/>
              </w:numPr>
              <w:spacing w:before="60" w:after="60" w:line="240" w:lineRule="auto"/>
              <w:jc w:val="center"/>
              <w:rPr>
                <w:rFonts w:ascii="Arial" w:eastAsia="Times New Roman" w:hAnsi="Arial" w:cs="Arial"/>
                <w:color w:val="000000"/>
              </w:rPr>
            </w:pPr>
          </w:p>
        </w:tc>
        <w:tc>
          <w:tcPr>
            <w:tcW w:w="8197" w:type="dxa"/>
            <w:tcBorders>
              <w:top w:val="nil"/>
              <w:left w:val="nil"/>
              <w:bottom w:val="single" w:sz="4" w:space="0" w:color="auto"/>
              <w:right w:val="single" w:sz="4" w:space="0" w:color="auto"/>
            </w:tcBorders>
            <w:shd w:val="clear" w:color="auto" w:fill="auto"/>
            <w:hideMark/>
          </w:tcPr>
          <w:p w:rsidR="00697C7D" w:rsidRPr="005C639C" w:rsidRDefault="00697C7D" w:rsidP="00697C7D">
            <w:pPr>
              <w:spacing w:before="60" w:after="60" w:line="240" w:lineRule="auto"/>
              <w:rPr>
                <w:rFonts w:ascii="Arial" w:eastAsia="Times New Roman" w:hAnsi="Arial" w:cs="Arial"/>
                <w:color w:val="000000"/>
              </w:rPr>
            </w:pPr>
            <w:r w:rsidRPr="005C639C">
              <w:rPr>
                <w:rFonts w:ascii="Arial" w:eastAsia="Times New Roman" w:hAnsi="Arial" w:cs="Arial"/>
                <w:color w:val="000000"/>
              </w:rPr>
              <w:t>Wydruk raportu – zestawienia usług zrealizowanych na rzecz danego kontrahenta w określonym czasie.</w:t>
            </w:r>
          </w:p>
        </w:tc>
      </w:tr>
    </w:tbl>
    <w:p w:rsidR="00697C7D" w:rsidRDefault="00697C7D" w:rsidP="00697C7D">
      <w:pPr>
        <w:rPr>
          <w:rFonts w:eastAsiaTheme="majorEastAsia"/>
        </w:rPr>
      </w:pPr>
      <w:r>
        <w:br w:type="page"/>
      </w:r>
    </w:p>
    <w:p w:rsidR="00697C7D" w:rsidRPr="00E90088" w:rsidRDefault="00A91FA6" w:rsidP="00697C7D">
      <w:pPr>
        <w:pStyle w:val="Nagwek4"/>
        <w:tabs>
          <w:tab w:val="clear" w:pos="1818"/>
          <w:tab w:val="num" w:pos="851"/>
        </w:tabs>
        <w:spacing w:before="240"/>
        <w:ind w:left="851" w:hanging="851"/>
        <w:rPr>
          <w:rFonts w:ascii="Arial" w:hAnsi="Arial" w:cs="Arial"/>
          <w:i w:val="0"/>
          <w:color w:val="auto"/>
        </w:rPr>
      </w:pPr>
      <w:r>
        <w:rPr>
          <w:rFonts w:ascii="Arial" w:hAnsi="Arial" w:cs="Arial"/>
          <w:i w:val="0"/>
          <w:color w:val="auto"/>
        </w:rPr>
        <w:lastRenderedPageBreak/>
        <w:t xml:space="preserve">Moduł </w:t>
      </w:r>
      <w:r w:rsidR="00697C7D">
        <w:rPr>
          <w:rFonts w:ascii="Arial" w:hAnsi="Arial" w:cs="Arial"/>
          <w:i w:val="0"/>
          <w:color w:val="auto"/>
        </w:rPr>
        <w:t>eAdministrator</w:t>
      </w:r>
    </w:p>
    <w:p w:rsidR="00697C7D" w:rsidRPr="00207231" w:rsidRDefault="00697C7D" w:rsidP="00697C7D">
      <w:pPr>
        <w:pStyle w:val="Legenda"/>
      </w:pPr>
      <w:r w:rsidRPr="00207231">
        <w:t xml:space="preserve">Tabela </w:t>
      </w:r>
      <w:r w:rsidR="006D08FC">
        <w:fldChar w:fldCharType="begin"/>
      </w:r>
      <w:r w:rsidR="005558C8">
        <w:instrText xml:space="preserve"> SEQ Tabela \* ARABIC </w:instrText>
      </w:r>
      <w:r w:rsidR="006D08FC">
        <w:fldChar w:fldCharType="separate"/>
      </w:r>
      <w:r w:rsidR="00E31D2A">
        <w:rPr>
          <w:noProof/>
        </w:rPr>
        <w:t>32</w:t>
      </w:r>
      <w:r w:rsidR="006D08FC">
        <w:rPr>
          <w:noProof/>
        </w:rPr>
        <w:fldChar w:fldCharType="end"/>
      </w:r>
      <w:r w:rsidRPr="00207231">
        <w:t>.</w:t>
      </w:r>
      <w:r w:rsidRPr="00207231">
        <w:tab/>
      </w:r>
      <w:r>
        <w:t>Moduł/blok funkcjonalny</w:t>
      </w:r>
      <w:r w:rsidRPr="00207231">
        <w:t xml:space="preserve"> </w:t>
      </w:r>
      <w:r>
        <w:t>eAdministrator</w:t>
      </w:r>
    </w:p>
    <w:tbl>
      <w:tblPr>
        <w:tblW w:w="9120" w:type="dxa"/>
        <w:tblInd w:w="65" w:type="dxa"/>
        <w:tblCellMar>
          <w:left w:w="70" w:type="dxa"/>
          <w:right w:w="70" w:type="dxa"/>
        </w:tblCellMar>
        <w:tblLook w:val="04A0"/>
      </w:tblPr>
      <w:tblGrid>
        <w:gridCol w:w="923"/>
        <w:gridCol w:w="8197"/>
      </w:tblGrid>
      <w:tr w:rsidR="00697C7D" w:rsidRPr="005C639C" w:rsidTr="00697C7D">
        <w:trPr>
          <w:trHeight w:val="227"/>
          <w:tblHeader/>
        </w:trPr>
        <w:tc>
          <w:tcPr>
            <w:tcW w:w="923"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697C7D" w:rsidRPr="005C639C" w:rsidRDefault="00697C7D" w:rsidP="00697C7D">
            <w:pPr>
              <w:spacing w:before="60" w:after="60" w:line="240" w:lineRule="auto"/>
              <w:jc w:val="center"/>
              <w:rPr>
                <w:rFonts w:ascii="Arial" w:eastAsia="Times New Roman" w:hAnsi="Arial" w:cs="Arial"/>
                <w:b/>
                <w:bCs/>
                <w:color w:val="000000"/>
              </w:rPr>
            </w:pPr>
            <w:r w:rsidRPr="005C639C">
              <w:rPr>
                <w:rFonts w:ascii="Arial" w:eastAsia="Times New Roman" w:hAnsi="Arial" w:cs="Arial"/>
                <w:b/>
                <w:bCs/>
                <w:color w:val="000000"/>
              </w:rPr>
              <w:t>L.p.</w:t>
            </w:r>
          </w:p>
        </w:tc>
        <w:tc>
          <w:tcPr>
            <w:tcW w:w="8197" w:type="dxa"/>
            <w:tcBorders>
              <w:top w:val="single" w:sz="4" w:space="0" w:color="auto"/>
              <w:left w:val="nil"/>
              <w:bottom w:val="single" w:sz="4" w:space="0" w:color="auto"/>
              <w:right w:val="single" w:sz="4" w:space="0" w:color="auto"/>
            </w:tcBorders>
            <w:shd w:val="clear" w:color="000000" w:fill="D8D8D8"/>
            <w:vAlign w:val="bottom"/>
            <w:hideMark/>
          </w:tcPr>
          <w:p w:rsidR="00697C7D" w:rsidRPr="005C639C" w:rsidRDefault="00697C7D" w:rsidP="00697C7D">
            <w:pPr>
              <w:spacing w:before="60" w:after="60" w:line="240" w:lineRule="auto"/>
              <w:rPr>
                <w:rFonts w:ascii="Arial" w:eastAsia="Times New Roman" w:hAnsi="Arial" w:cs="Arial"/>
                <w:b/>
                <w:bCs/>
                <w:color w:val="000000"/>
              </w:rPr>
            </w:pPr>
            <w:r>
              <w:rPr>
                <w:rFonts w:ascii="Arial" w:eastAsia="Times New Roman" w:hAnsi="Arial" w:cs="Arial"/>
                <w:b/>
                <w:bCs/>
                <w:color w:val="000000"/>
              </w:rPr>
              <w:t>Wymagane f</w:t>
            </w:r>
            <w:r w:rsidRPr="005C639C">
              <w:rPr>
                <w:rFonts w:ascii="Arial" w:eastAsia="Times New Roman" w:hAnsi="Arial" w:cs="Arial"/>
                <w:b/>
                <w:bCs/>
                <w:color w:val="000000"/>
              </w:rPr>
              <w:t xml:space="preserve">unkcjonalności modułu </w:t>
            </w:r>
            <w:r>
              <w:rPr>
                <w:rFonts w:ascii="Arial" w:eastAsia="Times New Roman" w:hAnsi="Arial" w:cs="Arial"/>
                <w:b/>
                <w:bCs/>
                <w:color w:val="000000"/>
              </w:rPr>
              <w:t>eAdministratora</w:t>
            </w:r>
            <w:r>
              <w:rPr>
                <w:rFonts w:ascii="Arial" w:eastAsia="Times New Roman" w:hAnsi="Arial" w:cs="Arial"/>
                <w:b/>
                <w:bCs/>
                <w:color w:val="000000"/>
              </w:rPr>
              <w:br/>
            </w:r>
            <w:r w:rsidRPr="005C639C">
              <w:rPr>
                <w:rFonts w:ascii="Arial" w:eastAsia="Times New Roman" w:hAnsi="Arial" w:cs="Arial"/>
                <w:b/>
                <w:bCs/>
                <w:color w:val="000000"/>
              </w:rPr>
              <w:t>(</w:t>
            </w:r>
            <w:r w:rsidR="00A91FA6">
              <w:rPr>
                <w:rFonts w:ascii="Arial" w:eastAsia="Times New Roman" w:hAnsi="Arial" w:cs="Arial"/>
                <w:b/>
                <w:bCs/>
                <w:color w:val="000000"/>
              </w:rPr>
              <w:t xml:space="preserve">zarządzanie dla modułu eKontrahent, </w:t>
            </w:r>
            <w:r w:rsidRPr="005C639C">
              <w:rPr>
                <w:rFonts w:ascii="Arial" w:eastAsia="Times New Roman" w:hAnsi="Arial" w:cs="Arial"/>
                <w:b/>
                <w:bCs/>
                <w:color w:val="000000"/>
              </w:rPr>
              <w:t>nieograniczona liczba użytkowników)</w:t>
            </w:r>
          </w:p>
        </w:tc>
      </w:tr>
      <w:tr w:rsidR="00697C7D" w:rsidRPr="005C639C" w:rsidTr="00697C7D">
        <w:trPr>
          <w:trHeight w:val="22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697C7D" w:rsidRPr="005C639C" w:rsidRDefault="00697C7D" w:rsidP="00697C7D">
            <w:pPr>
              <w:pStyle w:val="Akapitzlist"/>
              <w:numPr>
                <w:ilvl w:val="0"/>
                <w:numId w:val="49"/>
              </w:numPr>
              <w:spacing w:before="60" w:after="60" w:line="240" w:lineRule="auto"/>
              <w:jc w:val="center"/>
              <w:rPr>
                <w:rFonts w:ascii="Arial" w:eastAsia="Times New Roman" w:hAnsi="Arial" w:cs="Arial"/>
                <w:color w:val="000000"/>
              </w:rPr>
            </w:pPr>
          </w:p>
        </w:tc>
        <w:tc>
          <w:tcPr>
            <w:tcW w:w="8197" w:type="dxa"/>
            <w:tcBorders>
              <w:top w:val="nil"/>
              <w:left w:val="nil"/>
              <w:bottom w:val="single" w:sz="4" w:space="0" w:color="auto"/>
              <w:right w:val="single" w:sz="4" w:space="0" w:color="auto"/>
            </w:tcBorders>
            <w:shd w:val="clear" w:color="auto" w:fill="auto"/>
            <w:hideMark/>
          </w:tcPr>
          <w:p w:rsidR="00697C7D" w:rsidRPr="005C639C" w:rsidRDefault="00697C7D" w:rsidP="00697C7D">
            <w:pPr>
              <w:spacing w:before="60" w:after="60" w:line="240" w:lineRule="auto"/>
              <w:rPr>
                <w:rFonts w:ascii="Arial" w:eastAsia="Times New Roman" w:hAnsi="Arial" w:cs="Arial"/>
                <w:color w:val="000000"/>
              </w:rPr>
            </w:pPr>
            <w:r w:rsidRPr="005C639C">
              <w:rPr>
                <w:rFonts w:ascii="Arial" w:eastAsia="Times New Roman" w:hAnsi="Arial" w:cs="Arial"/>
                <w:color w:val="000000"/>
              </w:rPr>
              <w:t>Zgodność koncepcji mechanizmu kontroli dostępu do funkcji systemu z RBAC (</w:t>
            </w:r>
            <w:r w:rsidRPr="005C639C">
              <w:rPr>
                <w:rFonts w:ascii="Arial" w:eastAsia="Times New Roman" w:hAnsi="Arial" w:cs="Arial"/>
                <w:i/>
                <w:iCs/>
                <w:color w:val="000000"/>
              </w:rPr>
              <w:t>ang. Role-based Access Control</w:t>
            </w:r>
            <w:r w:rsidRPr="005C639C">
              <w:rPr>
                <w:rFonts w:ascii="Arial" w:eastAsia="Times New Roman" w:hAnsi="Arial" w:cs="Arial"/>
                <w:color w:val="000000"/>
              </w:rPr>
              <w:t>).</w:t>
            </w:r>
          </w:p>
        </w:tc>
      </w:tr>
      <w:tr w:rsidR="00697C7D" w:rsidRPr="005C639C" w:rsidTr="00697C7D">
        <w:trPr>
          <w:trHeight w:val="22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697C7D" w:rsidRPr="005C639C" w:rsidRDefault="00697C7D" w:rsidP="00697C7D">
            <w:pPr>
              <w:pStyle w:val="Akapitzlist"/>
              <w:numPr>
                <w:ilvl w:val="0"/>
                <w:numId w:val="49"/>
              </w:numPr>
              <w:spacing w:before="60" w:after="60" w:line="240" w:lineRule="auto"/>
              <w:jc w:val="center"/>
              <w:rPr>
                <w:rFonts w:ascii="Arial" w:eastAsia="Times New Roman" w:hAnsi="Arial" w:cs="Arial"/>
                <w:color w:val="000000"/>
              </w:rPr>
            </w:pPr>
          </w:p>
        </w:tc>
        <w:tc>
          <w:tcPr>
            <w:tcW w:w="8197" w:type="dxa"/>
            <w:tcBorders>
              <w:top w:val="nil"/>
              <w:left w:val="nil"/>
              <w:bottom w:val="single" w:sz="4" w:space="0" w:color="auto"/>
              <w:right w:val="single" w:sz="4" w:space="0" w:color="auto"/>
            </w:tcBorders>
            <w:shd w:val="clear" w:color="auto" w:fill="auto"/>
            <w:hideMark/>
          </w:tcPr>
          <w:p w:rsidR="00697C7D" w:rsidRPr="005C639C" w:rsidRDefault="00697C7D" w:rsidP="00697C7D">
            <w:pPr>
              <w:spacing w:before="60" w:after="60" w:line="240" w:lineRule="auto"/>
              <w:rPr>
                <w:rFonts w:ascii="Arial" w:eastAsia="Times New Roman" w:hAnsi="Arial" w:cs="Arial"/>
                <w:color w:val="000000"/>
              </w:rPr>
            </w:pPr>
            <w:r w:rsidRPr="005C639C">
              <w:rPr>
                <w:rFonts w:ascii="Arial" w:eastAsia="Times New Roman" w:hAnsi="Arial" w:cs="Arial"/>
                <w:color w:val="000000"/>
              </w:rPr>
              <w:t>Definiowanie nowego użytkownika.</w:t>
            </w:r>
          </w:p>
        </w:tc>
      </w:tr>
      <w:tr w:rsidR="00697C7D" w:rsidRPr="005C639C" w:rsidTr="00697C7D">
        <w:trPr>
          <w:trHeight w:val="22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697C7D" w:rsidRPr="005C639C" w:rsidRDefault="00697C7D" w:rsidP="00697C7D">
            <w:pPr>
              <w:pStyle w:val="Akapitzlist"/>
              <w:numPr>
                <w:ilvl w:val="0"/>
                <w:numId w:val="49"/>
              </w:numPr>
              <w:spacing w:before="60" w:after="60" w:line="240" w:lineRule="auto"/>
              <w:jc w:val="center"/>
              <w:rPr>
                <w:rFonts w:ascii="Arial" w:eastAsia="Times New Roman" w:hAnsi="Arial" w:cs="Arial"/>
                <w:color w:val="000000"/>
              </w:rPr>
            </w:pPr>
          </w:p>
        </w:tc>
        <w:tc>
          <w:tcPr>
            <w:tcW w:w="8197" w:type="dxa"/>
            <w:tcBorders>
              <w:top w:val="nil"/>
              <w:left w:val="nil"/>
              <w:bottom w:val="single" w:sz="4" w:space="0" w:color="auto"/>
              <w:right w:val="single" w:sz="4" w:space="0" w:color="auto"/>
            </w:tcBorders>
            <w:shd w:val="clear" w:color="auto" w:fill="auto"/>
            <w:hideMark/>
          </w:tcPr>
          <w:p w:rsidR="00697C7D" w:rsidRPr="005C639C" w:rsidRDefault="00697C7D" w:rsidP="00697C7D">
            <w:pPr>
              <w:spacing w:before="60" w:after="60" w:line="240" w:lineRule="auto"/>
              <w:rPr>
                <w:rFonts w:ascii="Arial" w:eastAsia="Times New Roman" w:hAnsi="Arial" w:cs="Arial"/>
                <w:color w:val="000000"/>
              </w:rPr>
            </w:pPr>
            <w:r w:rsidRPr="005C639C">
              <w:rPr>
                <w:rFonts w:ascii="Arial" w:eastAsia="Times New Roman" w:hAnsi="Arial" w:cs="Arial"/>
                <w:color w:val="000000"/>
              </w:rPr>
              <w:t>Przegląd i modyfikacja danych użytkowników.</w:t>
            </w:r>
          </w:p>
        </w:tc>
      </w:tr>
      <w:tr w:rsidR="00697C7D" w:rsidRPr="005C639C" w:rsidTr="00697C7D">
        <w:trPr>
          <w:trHeight w:val="22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697C7D" w:rsidRPr="005C639C" w:rsidRDefault="00697C7D" w:rsidP="00697C7D">
            <w:pPr>
              <w:pStyle w:val="Akapitzlist"/>
              <w:numPr>
                <w:ilvl w:val="0"/>
                <w:numId w:val="49"/>
              </w:numPr>
              <w:spacing w:before="60" w:after="60" w:line="240" w:lineRule="auto"/>
              <w:jc w:val="center"/>
              <w:rPr>
                <w:rFonts w:ascii="Arial" w:eastAsia="Times New Roman" w:hAnsi="Arial" w:cs="Arial"/>
                <w:color w:val="000000"/>
              </w:rPr>
            </w:pPr>
          </w:p>
        </w:tc>
        <w:tc>
          <w:tcPr>
            <w:tcW w:w="8197" w:type="dxa"/>
            <w:tcBorders>
              <w:top w:val="nil"/>
              <w:left w:val="nil"/>
              <w:bottom w:val="single" w:sz="4" w:space="0" w:color="auto"/>
              <w:right w:val="single" w:sz="4" w:space="0" w:color="auto"/>
            </w:tcBorders>
            <w:shd w:val="clear" w:color="auto" w:fill="auto"/>
            <w:hideMark/>
          </w:tcPr>
          <w:p w:rsidR="00697C7D" w:rsidRPr="005C639C" w:rsidRDefault="00697C7D" w:rsidP="00697C7D">
            <w:pPr>
              <w:spacing w:before="60" w:after="60" w:line="240" w:lineRule="auto"/>
              <w:rPr>
                <w:rFonts w:ascii="Arial" w:eastAsia="Times New Roman" w:hAnsi="Arial" w:cs="Arial"/>
                <w:color w:val="000000"/>
              </w:rPr>
            </w:pPr>
            <w:r w:rsidRPr="005C639C">
              <w:rPr>
                <w:rFonts w:ascii="Arial" w:eastAsia="Times New Roman" w:hAnsi="Arial" w:cs="Arial"/>
                <w:color w:val="000000"/>
              </w:rPr>
              <w:t>Tworzenie grup użytkowników; przyporządkowanie użytkowników do grup.</w:t>
            </w:r>
          </w:p>
        </w:tc>
      </w:tr>
      <w:tr w:rsidR="00697C7D" w:rsidRPr="005C639C" w:rsidTr="00697C7D">
        <w:trPr>
          <w:trHeight w:val="22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697C7D" w:rsidRPr="005C639C" w:rsidRDefault="00697C7D" w:rsidP="00697C7D">
            <w:pPr>
              <w:pStyle w:val="Akapitzlist"/>
              <w:numPr>
                <w:ilvl w:val="0"/>
                <w:numId w:val="49"/>
              </w:numPr>
              <w:spacing w:before="60" w:after="60" w:line="240" w:lineRule="auto"/>
              <w:jc w:val="center"/>
              <w:rPr>
                <w:rFonts w:ascii="Arial" w:eastAsia="Times New Roman" w:hAnsi="Arial" w:cs="Arial"/>
                <w:color w:val="000000"/>
              </w:rPr>
            </w:pPr>
          </w:p>
        </w:tc>
        <w:tc>
          <w:tcPr>
            <w:tcW w:w="8197" w:type="dxa"/>
            <w:tcBorders>
              <w:top w:val="nil"/>
              <w:left w:val="nil"/>
              <w:bottom w:val="single" w:sz="4" w:space="0" w:color="auto"/>
              <w:right w:val="single" w:sz="4" w:space="0" w:color="auto"/>
            </w:tcBorders>
            <w:shd w:val="clear" w:color="auto" w:fill="auto"/>
            <w:hideMark/>
          </w:tcPr>
          <w:p w:rsidR="00697C7D" w:rsidRPr="005C639C" w:rsidRDefault="00697C7D" w:rsidP="00697C7D">
            <w:pPr>
              <w:spacing w:before="60" w:after="60" w:line="240" w:lineRule="auto"/>
              <w:rPr>
                <w:rFonts w:ascii="Arial" w:eastAsia="Times New Roman" w:hAnsi="Arial" w:cs="Arial"/>
                <w:color w:val="000000"/>
              </w:rPr>
            </w:pPr>
            <w:r w:rsidRPr="005C639C">
              <w:rPr>
                <w:rFonts w:ascii="Arial" w:eastAsia="Times New Roman" w:hAnsi="Arial" w:cs="Arial"/>
                <w:color w:val="000000"/>
              </w:rPr>
              <w:t>Przydzielanie uprawnień i ról użytkownikom i grupom użytkowników.</w:t>
            </w:r>
          </w:p>
        </w:tc>
      </w:tr>
      <w:tr w:rsidR="00697C7D" w:rsidRPr="005C639C" w:rsidTr="00697C7D">
        <w:trPr>
          <w:trHeight w:val="22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697C7D" w:rsidRPr="005C639C" w:rsidRDefault="00697C7D" w:rsidP="00697C7D">
            <w:pPr>
              <w:pStyle w:val="Akapitzlist"/>
              <w:numPr>
                <w:ilvl w:val="0"/>
                <w:numId w:val="49"/>
              </w:numPr>
              <w:spacing w:before="60" w:after="60" w:line="240" w:lineRule="auto"/>
              <w:jc w:val="center"/>
              <w:rPr>
                <w:rFonts w:ascii="Arial" w:eastAsia="Times New Roman" w:hAnsi="Arial" w:cs="Arial"/>
                <w:color w:val="000000"/>
              </w:rPr>
            </w:pPr>
          </w:p>
        </w:tc>
        <w:tc>
          <w:tcPr>
            <w:tcW w:w="8197" w:type="dxa"/>
            <w:tcBorders>
              <w:top w:val="nil"/>
              <w:left w:val="nil"/>
              <w:bottom w:val="single" w:sz="4" w:space="0" w:color="auto"/>
              <w:right w:val="single" w:sz="4" w:space="0" w:color="auto"/>
            </w:tcBorders>
            <w:shd w:val="clear" w:color="auto" w:fill="auto"/>
            <w:hideMark/>
          </w:tcPr>
          <w:p w:rsidR="00697C7D" w:rsidRPr="005C639C" w:rsidRDefault="00697C7D" w:rsidP="00697C7D">
            <w:pPr>
              <w:spacing w:before="60" w:after="60" w:line="240" w:lineRule="auto"/>
              <w:rPr>
                <w:rFonts w:ascii="Arial" w:eastAsia="Times New Roman" w:hAnsi="Arial" w:cs="Arial"/>
                <w:color w:val="000000"/>
              </w:rPr>
            </w:pPr>
            <w:r w:rsidRPr="005C639C">
              <w:rPr>
                <w:rFonts w:ascii="Arial" w:eastAsia="Times New Roman" w:hAnsi="Arial" w:cs="Arial"/>
                <w:color w:val="000000"/>
              </w:rPr>
              <w:t>Przegląd efektywnych uprawnień użytkownika wynikających z przynależności do grup użytkowników, przypisanych ról i praw.</w:t>
            </w:r>
          </w:p>
        </w:tc>
      </w:tr>
      <w:tr w:rsidR="00697C7D" w:rsidRPr="005C639C" w:rsidTr="00697C7D">
        <w:trPr>
          <w:trHeight w:val="22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697C7D" w:rsidRPr="005C639C" w:rsidRDefault="00697C7D" w:rsidP="00697C7D">
            <w:pPr>
              <w:pStyle w:val="Akapitzlist"/>
              <w:numPr>
                <w:ilvl w:val="0"/>
                <w:numId w:val="49"/>
              </w:numPr>
              <w:spacing w:before="60" w:after="60" w:line="240" w:lineRule="auto"/>
              <w:jc w:val="center"/>
              <w:rPr>
                <w:rFonts w:ascii="Arial" w:eastAsia="Times New Roman" w:hAnsi="Arial" w:cs="Arial"/>
                <w:color w:val="000000"/>
              </w:rPr>
            </w:pPr>
          </w:p>
        </w:tc>
        <w:tc>
          <w:tcPr>
            <w:tcW w:w="8197" w:type="dxa"/>
            <w:tcBorders>
              <w:top w:val="nil"/>
              <w:left w:val="nil"/>
              <w:bottom w:val="single" w:sz="4" w:space="0" w:color="auto"/>
              <w:right w:val="single" w:sz="4" w:space="0" w:color="auto"/>
            </w:tcBorders>
            <w:shd w:val="clear" w:color="auto" w:fill="auto"/>
            <w:hideMark/>
          </w:tcPr>
          <w:p w:rsidR="00697C7D" w:rsidRPr="005C639C" w:rsidRDefault="00697C7D" w:rsidP="00697C7D">
            <w:pPr>
              <w:spacing w:before="60" w:after="60" w:line="240" w:lineRule="auto"/>
              <w:rPr>
                <w:rFonts w:ascii="Arial" w:eastAsia="Times New Roman" w:hAnsi="Arial" w:cs="Arial"/>
                <w:color w:val="000000"/>
              </w:rPr>
            </w:pPr>
            <w:r w:rsidRPr="005C639C">
              <w:rPr>
                <w:rFonts w:ascii="Arial" w:eastAsia="Times New Roman" w:hAnsi="Arial" w:cs="Arial"/>
                <w:color w:val="000000"/>
              </w:rPr>
              <w:t>Możliwość przydzielania uprawnień do zmieniających się w czasie zasobów.</w:t>
            </w:r>
          </w:p>
        </w:tc>
      </w:tr>
      <w:tr w:rsidR="00697C7D" w:rsidRPr="005C639C" w:rsidTr="00697C7D">
        <w:trPr>
          <w:trHeight w:val="22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697C7D" w:rsidRPr="005C639C" w:rsidRDefault="00697C7D" w:rsidP="00697C7D">
            <w:pPr>
              <w:pStyle w:val="Akapitzlist"/>
              <w:numPr>
                <w:ilvl w:val="0"/>
                <w:numId w:val="49"/>
              </w:numPr>
              <w:spacing w:before="60" w:after="60" w:line="240" w:lineRule="auto"/>
              <w:jc w:val="center"/>
              <w:rPr>
                <w:rFonts w:ascii="Arial" w:eastAsia="Times New Roman" w:hAnsi="Arial" w:cs="Arial"/>
                <w:color w:val="000000"/>
              </w:rPr>
            </w:pPr>
          </w:p>
        </w:tc>
        <w:tc>
          <w:tcPr>
            <w:tcW w:w="8197" w:type="dxa"/>
            <w:tcBorders>
              <w:top w:val="nil"/>
              <w:left w:val="nil"/>
              <w:bottom w:val="single" w:sz="4" w:space="0" w:color="auto"/>
              <w:right w:val="single" w:sz="4" w:space="0" w:color="auto"/>
            </w:tcBorders>
            <w:shd w:val="clear" w:color="auto" w:fill="auto"/>
            <w:hideMark/>
          </w:tcPr>
          <w:p w:rsidR="00697C7D" w:rsidRPr="005C639C" w:rsidRDefault="00697C7D" w:rsidP="00697C7D">
            <w:pPr>
              <w:spacing w:before="60" w:after="60" w:line="240" w:lineRule="auto"/>
              <w:rPr>
                <w:rFonts w:ascii="Arial" w:eastAsia="Times New Roman" w:hAnsi="Arial" w:cs="Arial"/>
                <w:color w:val="000000"/>
              </w:rPr>
            </w:pPr>
            <w:r w:rsidRPr="005C639C">
              <w:rPr>
                <w:rFonts w:ascii="Arial" w:eastAsia="Times New Roman" w:hAnsi="Arial" w:cs="Arial"/>
                <w:color w:val="000000"/>
              </w:rPr>
              <w:t>Definiowanie polityk poziomu bezpieczeństwa hasła użytkownika, możliwość przypisania wskazanych polityk do użytkowników.</w:t>
            </w:r>
          </w:p>
        </w:tc>
      </w:tr>
      <w:tr w:rsidR="00697C7D" w:rsidRPr="005C639C" w:rsidTr="00697C7D">
        <w:trPr>
          <w:trHeight w:val="22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697C7D" w:rsidRPr="005C639C" w:rsidRDefault="00697C7D" w:rsidP="00697C7D">
            <w:pPr>
              <w:pStyle w:val="Akapitzlist"/>
              <w:numPr>
                <w:ilvl w:val="0"/>
                <w:numId w:val="49"/>
              </w:numPr>
              <w:spacing w:before="60" w:after="60" w:line="240" w:lineRule="auto"/>
              <w:jc w:val="center"/>
              <w:rPr>
                <w:rFonts w:ascii="Arial" w:eastAsia="Times New Roman" w:hAnsi="Arial" w:cs="Arial"/>
                <w:color w:val="000000"/>
              </w:rPr>
            </w:pPr>
          </w:p>
        </w:tc>
        <w:tc>
          <w:tcPr>
            <w:tcW w:w="8197" w:type="dxa"/>
            <w:tcBorders>
              <w:top w:val="nil"/>
              <w:left w:val="nil"/>
              <w:bottom w:val="single" w:sz="4" w:space="0" w:color="auto"/>
              <w:right w:val="single" w:sz="4" w:space="0" w:color="auto"/>
            </w:tcBorders>
            <w:shd w:val="clear" w:color="auto" w:fill="auto"/>
            <w:hideMark/>
          </w:tcPr>
          <w:p w:rsidR="00697C7D" w:rsidRPr="005C639C" w:rsidRDefault="00697C7D" w:rsidP="00697C7D">
            <w:pPr>
              <w:spacing w:before="60" w:after="60" w:line="240" w:lineRule="auto"/>
              <w:rPr>
                <w:rFonts w:ascii="Arial" w:eastAsia="Times New Roman" w:hAnsi="Arial" w:cs="Arial"/>
                <w:color w:val="000000"/>
              </w:rPr>
            </w:pPr>
            <w:r w:rsidRPr="005C639C">
              <w:rPr>
                <w:rFonts w:ascii="Arial" w:eastAsia="Times New Roman" w:hAnsi="Arial" w:cs="Arial"/>
                <w:color w:val="000000"/>
              </w:rPr>
              <w:t>Kontrola złożoności hasła użytkownika zgodnie z przypisaną polityką poziomu bezpieczeństwa.</w:t>
            </w:r>
          </w:p>
        </w:tc>
      </w:tr>
      <w:tr w:rsidR="00697C7D" w:rsidRPr="005C639C" w:rsidTr="00697C7D">
        <w:trPr>
          <w:trHeight w:val="22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697C7D" w:rsidRPr="005C639C" w:rsidRDefault="00697C7D" w:rsidP="00697C7D">
            <w:pPr>
              <w:pStyle w:val="Akapitzlist"/>
              <w:numPr>
                <w:ilvl w:val="0"/>
                <w:numId w:val="49"/>
              </w:numPr>
              <w:spacing w:before="60" w:after="60" w:line="240" w:lineRule="auto"/>
              <w:jc w:val="center"/>
              <w:rPr>
                <w:rFonts w:ascii="Arial" w:eastAsia="Times New Roman" w:hAnsi="Arial" w:cs="Arial"/>
                <w:color w:val="000000"/>
              </w:rPr>
            </w:pPr>
          </w:p>
        </w:tc>
        <w:tc>
          <w:tcPr>
            <w:tcW w:w="8197" w:type="dxa"/>
            <w:tcBorders>
              <w:top w:val="nil"/>
              <w:left w:val="nil"/>
              <w:bottom w:val="single" w:sz="4" w:space="0" w:color="auto"/>
              <w:right w:val="single" w:sz="4" w:space="0" w:color="auto"/>
            </w:tcBorders>
            <w:shd w:val="clear" w:color="auto" w:fill="auto"/>
            <w:hideMark/>
          </w:tcPr>
          <w:p w:rsidR="00697C7D" w:rsidRPr="005C639C" w:rsidRDefault="00697C7D" w:rsidP="00697C7D">
            <w:pPr>
              <w:spacing w:before="60" w:after="60" w:line="240" w:lineRule="auto"/>
              <w:rPr>
                <w:rFonts w:ascii="Arial" w:eastAsia="Times New Roman" w:hAnsi="Arial" w:cs="Arial"/>
                <w:color w:val="000000"/>
              </w:rPr>
            </w:pPr>
            <w:r w:rsidRPr="005C639C">
              <w:rPr>
                <w:rFonts w:ascii="Arial" w:eastAsia="Times New Roman" w:hAnsi="Arial" w:cs="Arial"/>
                <w:color w:val="000000"/>
              </w:rPr>
              <w:t>Dostępność interfejsu umożliwiającego integrację użytkowników z dotychczas użytkowanym systemem (interfejsy na poziomie bazy danych i języków wysokiego poziomu).</w:t>
            </w:r>
          </w:p>
        </w:tc>
      </w:tr>
      <w:tr w:rsidR="00697C7D" w:rsidRPr="005C639C" w:rsidTr="00697C7D">
        <w:trPr>
          <w:trHeight w:val="22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697C7D" w:rsidRPr="005C639C" w:rsidRDefault="00697C7D" w:rsidP="00697C7D">
            <w:pPr>
              <w:pStyle w:val="Akapitzlist"/>
              <w:numPr>
                <w:ilvl w:val="0"/>
                <w:numId w:val="49"/>
              </w:numPr>
              <w:spacing w:before="60" w:after="60" w:line="240" w:lineRule="auto"/>
              <w:jc w:val="center"/>
              <w:rPr>
                <w:rFonts w:ascii="Arial" w:eastAsia="Times New Roman" w:hAnsi="Arial" w:cs="Arial"/>
                <w:color w:val="000000"/>
              </w:rPr>
            </w:pPr>
          </w:p>
        </w:tc>
        <w:tc>
          <w:tcPr>
            <w:tcW w:w="8197" w:type="dxa"/>
            <w:tcBorders>
              <w:top w:val="nil"/>
              <w:left w:val="nil"/>
              <w:bottom w:val="single" w:sz="4" w:space="0" w:color="auto"/>
              <w:right w:val="single" w:sz="4" w:space="0" w:color="auto"/>
            </w:tcBorders>
            <w:shd w:val="clear" w:color="auto" w:fill="auto"/>
            <w:hideMark/>
          </w:tcPr>
          <w:p w:rsidR="00697C7D" w:rsidRPr="005C639C" w:rsidRDefault="00697C7D" w:rsidP="00697C7D">
            <w:pPr>
              <w:spacing w:before="60" w:after="60" w:line="240" w:lineRule="auto"/>
              <w:rPr>
                <w:rFonts w:ascii="Arial" w:eastAsia="Times New Roman" w:hAnsi="Arial" w:cs="Arial"/>
                <w:color w:val="000000"/>
              </w:rPr>
            </w:pPr>
            <w:r w:rsidRPr="005C639C">
              <w:rPr>
                <w:rFonts w:ascii="Arial" w:eastAsia="Times New Roman" w:hAnsi="Arial" w:cs="Arial"/>
                <w:color w:val="000000"/>
              </w:rPr>
              <w:t>Dostępność interfejsu do kontroli praw przyznanych użytkownikom (interfejsy na poziomie bazy danych i języków wysokiego poziomu).</w:t>
            </w:r>
          </w:p>
        </w:tc>
      </w:tr>
      <w:tr w:rsidR="00697C7D" w:rsidRPr="005C639C" w:rsidTr="00697C7D">
        <w:trPr>
          <w:trHeight w:val="22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697C7D" w:rsidRPr="005C639C" w:rsidRDefault="00697C7D" w:rsidP="00697C7D">
            <w:pPr>
              <w:pStyle w:val="Akapitzlist"/>
              <w:numPr>
                <w:ilvl w:val="0"/>
                <w:numId w:val="49"/>
              </w:numPr>
              <w:spacing w:before="60" w:after="60" w:line="240" w:lineRule="auto"/>
              <w:jc w:val="center"/>
              <w:rPr>
                <w:rFonts w:ascii="Arial" w:eastAsia="Times New Roman" w:hAnsi="Arial" w:cs="Arial"/>
                <w:color w:val="000000"/>
              </w:rPr>
            </w:pPr>
          </w:p>
        </w:tc>
        <w:tc>
          <w:tcPr>
            <w:tcW w:w="8197" w:type="dxa"/>
            <w:tcBorders>
              <w:top w:val="nil"/>
              <w:left w:val="nil"/>
              <w:bottom w:val="single" w:sz="4" w:space="0" w:color="auto"/>
              <w:right w:val="single" w:sz="4" w:space="0" w:color="auto"/>
            </w:tcBorders>
            <w:shd w:val="clear" w:color="auto" w:fill="auto"/>
            <w:hideMark/>
          </w:tcPr>
          <w:p w:rsidR="00697C7D" w:rsidRPr="005C639C" w:rsidRDefault="00697C7D" w:rsidP="00697C7D">
            <w:pPr>
              <w:spacing w:before="60" w:after="60" w:line="240" w:lineRule="auto"/>
              <w:rPr>
                <w:rFonts w:ascii="Arial" w:eastAsia="Times New Roman" w:hAnsi="Arial" w:cs="Arial"/>
                <w:color w:val="000000"/>
              </w:rPr>
            </w:pPr>
            <w:r w:rsidRPr="005C639C">
              <w:rPr>
                <w:rFonts w:ascii="Arial" w:eastAsia="Times New Roman" w:hAnsi="Arial" w:cs="Arial"/>
                <w:color w:val="000000"/>
              </w:rPr>
              <w:t>Dostępność interfejsu do zarządzania prawami przyznanych użytkownikom (interfejsy na poziomie bazy danych i języków wysokiego poziomu).</w:t>
            </w:r>
          </w:p>
        </w:tc>
      </w:tr>
      <w:tr w:rsidR="00697C7D" w:rsidRPr="005C639C" w:rsidTr="00697C7D">
        <w:trPr>
          <w:trHeight w:val="22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697C7D" w:rsidRPr="005C639C" w:rsidRDefault="00697C7D" w:rsidP="00697C7D">
            <w:pPr>
              <w:pStyle w:val="Akapitzlist"/>
              <w:numPr>
                <w:ilvl w:val="0"/>
                <w:numId w:val="49"/>
              </w:numPr>
              <w:spacing w:before="60" w:after="60" w:line="240" w:lineRule="auto"/>
              <w:jc w:val="center"/>
              <w:rPr>
                <w:rFonts w:ascii="Arial" w:eastAsia="Times New Roman" w:hAnsi="Arial" w:cs="Arial"/>
                <w:color w:val="000000"/>
              </w:rPr>
            </w:pPr>
          </w:p>
        </w:tc>
        <w:tc>
          <w:tcPr>
            <w:tcW w:w="8197" w:type="dxa"/>
            <w:tcBorders>
              <w:top w:val="nil"/>
              <w:left w:val="nil"/>
              <w:bottom w:val="single" w:sz="4" w:space="0" w:color="auto"/>
              <w:right w:val="single" w:sz="4" w:space="0" w:color="auto"/>
            </w:tcBorders>
            <w:shd w:val="clear" w:color="auto" w:fill="auto"/>
            <w:hideMark/>
          </w:tcPr>
          <w:p w:rsidR="00697C7D" w:rsidRPr="005C639C" w:rsidRDefault="00697C7D" w:rsidP="00697C7D">
            <w:pPr>
              <w:spacing w:before="60" w:after="60" w:line="240" w:lineRule="auto"/>
              <w:rPr>
                <w:rFonts w:ascii="Arial" w:eastAsia="Times New Roman" w:hAnsi="Arial" w:cs="Arial"/>
                <w:color w:val="000000"/>
              </w:rPr>
            </w:pPr>
            <w:r w:rsidRPr="005C639C">
              <w:rPr>
                <w:rFonts w:ascii="Arial" w:eastAsia="Times New Roman" w:hAnsi="Arial" w:cs="Arial"/>
                <w:color w:val="000000"/>
              </w:rPr>
              <w:t>Użytkownicy systemu nie odpowiadają bezpośrednio użytkownikom systemu zarządzania bazą danych.</w:t>
            </w:r>
          </w:p>
        </w:tc>
      </w:tr>
      <w:tr w:rsidR="00697C7D" w:rsidRPr="005C639C" w:rsidTr="00697C7D">
        <w:trPr>
          <w:trHeight w:val="22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697C7D" w:rsidRPr="005C639C" w:rsidRDefault="00697C7D" w:rsidP="00697C7D">
            <w:pPr>
              <w:pStyle w:val="Akapitzlist"/>
              <w:numPr>
                <w:ilvl w:val="0"/>
                <w:numId w:val="49"/>
              </w:numPr>
              <w:spacing w:before="60" w:after="60" w:line="240" w:lineRule="auto"/>
              <w:jc w:val="center"/>
              <w:rPr>
                <w:rFonts w:ascii="Arial" w:eastAsia="Times New Roman" w:hAnsi="Arial" w:cs="Arial"/>
                <w:color w:val="000000"/>
              </w:rPr>
            </w:pPr>
          </w:p>
        </w:tc>
        <w:tc>
          <w:tcPr>
            <w:tcW w:w="8197" w:type="dxa"/>
            <w:tcBorders>
              <w:top w:val="nil"/>
              <w:left w:val="nil"/>
              <w:bottom w:val="single" w:sz="4" w:space="0" w:color="auto"/>
              <w:right w:val="single" w:sz="4" w:space="0" w:color="auto"/>
            </w:tcBorders>
            <w:shd w:val="clear" w:color="auto" w:fill="auto"/>
            <w:hideMark/>
          </w:tcPr>
          <w:p w:rsidR="00697C7D" w:rsidRPr="005C639C" w:rsidRDefault="00697C7D" w:rsidP="00697C7D">
            <w:pPr>
              <w:spacing w:before="60" w:after="60" w:line="240" w:lineRule="auto"/>
              <w:rPr>
                <w:rFonts w:ascii="Arial" w:eastAsia="Times New Roman" w:hAnsi="Arial" w:cs="Arial"/>
                <w:color w:val="000000"/>
              </w:rPr>
            </w:pPr>
            <w:r w:rsidRPr="005C639C">
              <w:rPr>
                <w:rFonts w:ascii="Arial" w:eastAsia="Times New Roman" w:hAnsi="Arial" w:cs="Arial"/>
                <w:color w:val="000000"/>
              </w:rPr>
              <w:t>Możliwość delegowania uprawnień do administrowania uprawnieniami w poszczególnych podsystemach.</w:t>
            </w:r>
          </w:p>
        </w:tc>
      </w:tr>
    </w:tbl>
    <w:p w:rsidR="000C5B12" w:rsidRPr="00E729FF" w:rsidRDefault="000C5B12" w:rsidP="00E729FF"/>
    <w:p w:rsidR="005F5403" w:rsidRPr="00E729FF" w:rsidRDefault="00916960" w:rsidP="00E729FF">
      <w:pPr>
        <w:pStyle w:val="Nagwek3"/>
        <w:tabs>
          <w:tab w:val="clear" w:pos="1458"/>
          <w:tab w:val="num" w:pos="709"/>
        </w:tabs>
        <w:spacing w:before="120" w:after="0" w:line="240" w:lineRule="auto"/>
        <w:ind w:left="709" w:hanging="709"/>
        <w:rPr>
          <w:rFonts w:ascii="Arial" w:hAnsi="Arial" w:cs="Arial"/>
          <w:color w:val="auto"/>
          <w:sz w:val="22"/>
        </w:rPr>
      </w:pPr>
      <w:bookmarkStart w:id="161" w:name="_Toc462172322"/>
      <w:r w:rsidRPr="00E729FF">
        <w:rPr>
          <w:rFonts w:ascii="Arial" w:hAnsi="Arial" w:cs="Arial"/>
          <w:color w:val="auto"/>
          <w:sz w:val="22"/>
        </w:rPr>
        <w:t xml:space="preserve">Aplikacja </w:t>
      </w:r>
      <w:hyperlink r:id="rId8" w:history="1">
        <w:bookmarkStart w:id="162" w:name="_Toc433146505"/>
        <w:bookmarkStart w:id="163" w:name="_Toc433141301"/>
        <w:bookmarkStart w:id="164" w:name="_Toc433005655"/>
        <w:bookmarkStart w:id="165" w:name="_Toc432720562"/>
        <w:bookmarkStart w:id="166" w:name="_Toc432717510"/>
        <w:r w:rsidR="005F5403" w:rsidRPr="00E729FF">
          <w:rPr>
            <w:rFonts w:ascii="Arial" w:hAnsi="Arial" w:cs="Arial"/>
            <w:color w:val="auto"/>
            <w:sz w:val="22"/>
          </w:rPr>
          <w:t>eZdrowie.Opieka@Dom</w:t>
        </w:r>
        <w:bookmarkEnd w:id="161"/>
        <w:bookmarkEnd w:id="162"/>
        <w:bookmarkEnd w:id="163"/>
        <w:bookmarkEnd w:id="164"/>
        <w:bookmarkEnd w:id="165"/>
        <w:bookmarkEnd w:id="166"/>
      </w:hyperlink>
    </w:p>
    <w:p w:rsidR="005F5403" w:rsidRPr="00E729FF" w:rsidRDefault="005F5403" w:rsidP="0073282A">
      <w:pPr>
        <w:pStyle w:val="Legenda"/>
      </w:pPr>
      <w:bookmarkStart w:id="167" w:name="_Toc433146463"/>
      <w:bookmarkStart w:id="168" w:name="_Toc461839415"/>
      <w:r w:rsidRPr="00E729FF">
        <w:t xml:space="preserve">Tabela </w:t>
      </w:r>
      <w:r w:rsidR="006D08FC">
        <w:fldChar w:fldCharType="begin"/>
      </w:r>
      <w:r w:rsidR="005558C8">
        <w:instrText xml:space="preserve"> SEQ Tabela \* ARABIC </w:instrText>
      </w:r>
      <w:r w:rsidR="006D08FC">
        <w:fldChar w:fldCharType="separate"/>
      </w:r>
      <w:r w:rsidR="00E31D2A">
        <w:rPr>
          <w:noProof/>
        </w:rPr>
        <w:t>33</w:t>
      </w:r>
      <w:r w:rsidR="006D08FC">
        <w:rPr>
          <w:noProof/>
        </w:rPr>
        <w:fldChar w:fldCharType="end"/>
      </w:r>
      <w:r w:rsidRPr="00E729FF">
        <w:t>.</w:t>
      </w:r>
      <w:r w:rsidRPr="00E729FF">
        <w:tab/>
      </w:r>
      <w:r w:rsidR="00C3170A" w:rsidRPr="00E729FF">
        <w:t>Funkcjonalności</w:t>
      </w:r>
      <w:r w:rsidRPr="00E729FF">
        <w:t xml:space="preserve"> aplikacji eZdrowie.Opieka@Dom</w:t>
      </w:r>
      <w:bookmarkEnd w:id="167"/>
      <w:bookmarkEnd w:id="168"/>
    </w:p>
    <w:tbl>
      <w:tblPr>
        <w:tblW w:w="9147" w:type="dxa"/>
        <w:tblInd w:w="65" w:type="dxa"/>
        <w:tblCellMar>
          <w:left w:w="70" w:type="dxa"/>
          <w:right w:w="70" w:type="dxa"/>
        </w:tblCellMar>
        <w:tblLook w:val="04A0"/>
      </w:tblPr>
      <w:tblGrid>
        <w:gridCol w:w="923"/>
        <w:gridCol w:w="8224"/>
      </w:tblGrid>
      <w:tr w:rsidR="005F5403" w:rsidRPr="00E729FF" w:rsidTr="00FD3CF9">
        <w:trPr>
          <w:trHeight w:val="278"/>
          <w:tblHeader/>
        </w:trPr>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5403" w:rsidRPr="00E729FF" w:rsidRDefault="005F5403" w:rsidP="00E729FF">
            <w:pPr>
              <w:spacing w:before="60" w:after="60" w:line="240" w:lineRule="auto"/>
              <w:jc w:val="center"/>
              <w:rPr>
                <w:rFonts w:ascii="Arial" w:hAnsi="Arial" w:cs="Arial"/>
              </w:rPr>
            </w:pPr>
            <w:r w:rsidRPr="00E729FF">
              <w:rPr>
                <w:rFonts w:ascii="Arial" w:eastAsia="Times New Roman" w:hAnsi="Arial" w:cs="Arial"/>
                <w:b/>
                <w:bCs/>
              </w:rPr>
              <w:t>L.p.</w:t>
            </w:r>
          </w:p>
        </w:tc>
        <w:tc>
          <w:tcPr>
            <w:tcW w:w="822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5F5403" w:rsidRPr="00E729FF" w:rsidRDefault="005F5403" w:rsidP="00E729FF">
            <w:pPr>
              <w:spacing w:before="60" w:after="60" w:line="240" w:lineRule="auto"/>
              <w:rPr>
                <w:rFonts w:ascii="Arial" w:eastAsia="Times New Roman" w:hAnsi="Arial" w:cs="Arial"/>
                <w:b/>
                <w:bCs/>
              </w:rPr>
            </w:pPr>
            <w:r w:rsidRPr="00E729FF">
              <w:rPr>
                <w:rFonts w:ascii="Arial" w:eastAsia="Times New Roman" w:hAnsi="Arial" w:cs="Arial"/>
                <w:b/>
                <w:bCs/>
              </w:rPr>
              <w:t xml:space="preserve">Wymagane funkcjonalności modułu </w:t>
            </w:r>
            <w:hyperlink r:id="rId9" w:history="1">
              <w:r w:rsidRPr="00E729FF">
                <w:rPr>
                  <w:rFonts w:ascii="Arial" w:eastAsia="Times New Roman" w:hAnsi="Arial" w:cs="Arial"/>
                  <w:b/>
                  <w:bCs/>
                </w:rPr>
                <w:t>eZdrowie.Opieka@Dom</w:t>
              </w:r>
            </w:hyperlink>
            <w:r w:rsidRPr="00E729FF">
              <w:rPr>
                <w:rFonts w:ascii="Arial" w:eastAsia="Times New Roman" w:hAnsi="Arial" w:cs="Arial"/>
                <w:b/>
                <w:bCs/>
              </w:rPr>
              <w:br/>
            </w:r>
            <w:r w:rsidRPr="00E729FF">
              <w:rPr>
                <w:rFonts w:ascii="Arial" w:hAnsi="Arial" w:cs="Arial"/>
              </w:rPr>
              <w:t>(nieograniczona liczba użytkowników)</w:t>
            </w:r>
          </w:p>
        </w:tc>
      </w:tr>
      <w:tr w:rsidR="005F5403"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5F5403" w:rsidRPr="00E729FF" w:rsidRDefault="005F5403" w:rsidP="008E415F">
            <w:pPr>
              <w:pStyle w:val="Akapitzlist"/>
              <w:numPr>
                <w:ilvl w:val="0"/>
                <w:numId w:val="7"/>
              </w:numPr>
              <w:spacing w:before="60" w:after="60" w:line="240" w:lineRule="auto"/>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F5403" w:rsidRPr="00E729FF" w:rsidRDefault="005F5403" w:rsidP="00E729FF">
            <w:pPr>
              <w:spacing w:before="60" w:after="60" w:line="240" w:lineRule="auto"/>
              <w:ind w:left="357"/>
              <w:rPr>
                <w:rFonts w:ascii="Arial" w:hAnsi="Arial" w:cs="Arial"/>
                <w:color w:val="00000A"/>
              </w:rPr>
            </w:pPr>
            <w:r w:rsidRPr="00E729FF">
              <w:rPr>
                <w:rFonts w:ascii="Arial" w:hAnsi="Arial" w:cs="Arial"/>
                <w:color w:val="00000A"/>
              </w:rPr>
              <w:t>obsługa wizyty pacjenta</w:t>
            </w:r>
          </w:p>
        </w:tc>
      </w:tr>
      <w:tr w:rsidR="005F5403"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5F5403" w:rsidRPr="00E729FF" w:rsidRDefault="005F5403" w:rsidP="008E415F">
            <w:pPr>
              <w:pStyle w:val="Akapitzlist"/>
              <w:numPr>
                <w:ilvl w:val="0"/>
                <w:numId w:val="7"/>
              </w:numPr>
              <w:spacing w:before="60" w:after="60" w:line="240" w:lineRule="auto"/>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F5403" w:rsidRPr="00E729FF" w:rsidRDefault="005F5403" w:rsidP="00E729FF">
            <w:pPr>
              <w:spacing w:before="60" w:after="60" w:line="240" w:lineRule="auto"/>
              <w:ind w:left="708"/>
              <w:rPr>
                <w:rFonts w:ascii="Arial" w:hAnsi="Arial" w:cs="Arial"/>
                <w:color w:val="00000A"/>
              </w:rPr>
            </w:pPr>
            <w:r w:rsidRPr="00E729FF">
              <w:rPr>
                <w:rFonts w:ascii="Arial" w:hAnsi="Arial" w:cs="Arial"/>
                <w:color w:val="00000A"/>
              </w:rPr>
              <w:t>rejestracja wizyty u pacjenta</w:t>
            </w:r>
          </w:p>
        </w:tc>
      </w:tr>
      <w:tr w:rsidR="005F5403"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5F5403" w:rsidRPr="00E729FF" w:rsidRDefault="005F5403" w:rsidP="008E415F">
            <w:pPr>
              <w:pStyle w:val="Akapitzlist"/>
              <w:numPr>
                <w:ilvl w:val="0"/>
                <w:numId w:val="7"/>
              </w:numPr>
              <w:spacing w:before="60" w:after="60" w:line="240" w:lineRule="auto"/>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F5403" w:rsidRPr="00E729FF" w:rsidRDefault="005F5403" w:rsidP="00E729FF">
            <w:pPr>
              <w:spacing w:before="60" w:after="60" w:line="240" w:lineRule="auto"/>
              <w:ind w:left="708"/>
              <w:rPr>
                <w:rFonts w:ascii="Arial" w:hAnsi="Arial" w:cs="Arial"/>
                <w:color w:val="00000A"/>
              </w:rPr>
            </w:pPr>
            <w:r w:rsidRPr="00E729FF">
              <w:rPr>
                <w:rFonts w:ascii="Arial" w:hAnsi="Arial" w:cs="Arial"/>
                <w:color w:val="00000A"/>
              </w:rPr>
              <w:t>przegląd danych pacjenta, co najmniej, w następujących kategoriach (moduł umożliwia dostęp do danych osobowych wprowadzonych w systemie HIS)::</w:t>
            </w:r>
          </w:p>
        </w:tc>
      </w:tr>
      <w:tr w:rsidR="005F5403"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5F5403" w:rsidRPr="00E729FF" w:rsidRDefault="005F5403" w:rsidP="008E415F">
            <w:pPr>
              <w:pStyle w:val="Akapitzlist"/>
              <w:numPr>
                <w:ilvl w:val="0"/>
                <w:numId w:val="7"/>
              </w:numPr>
              <w:spacing w:before="60" w:after="60" w:line="240" w:lineRule="auto"/>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F5403" w:rsidRPr="00E729FF" w:rsidRDefault="005F5403" w:rsidP="00E729FF">
            <w:pPr>
              <w:spacing w:before="60" w:after="60" w:line="240" w:lineRule="auto"/>
              <w:ind w:left="1416"/>
              <w:rPr>
                <w:rFonts w:ascii="Arial" w:hAnsi="Arial" w:cs="Arial"/>
                <w:color w:val="00000A"/>
              </w:rPr>
            </w:pPr>
            <w:r w:rsidRPr="00E729FF">
              <w:rPr>
                <w:rFonts w:ascii="Arial" w:hAnsi="Arial" w:cs="Arial"/>
                <w:color w:val="00000A"/>
              </w:rPr>
              <w:t>dane osobowe,</w:t>
            </w:r>
          </w:p>
        </w:tc>
      </w:tr>
      <w:tr w:rsidR="005F5403"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5F5403" w:rsidRPr="00E729FF" w:rsidRDefault="005F5403" w:rsidP="008E415F">
            <w:pPr>
              <w:pStyle w:val="Akapitzlist"/>
              <w:numPr>
                <w:ilvl w:val="0"/>
                <w:numId w:val="7"/>
              </w:numPr>
              <w:spacing w:before="60" w:after="60" w:line="240" w:lineRule="auto"/>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F5403" w:rsidRPr="00E729FF" w:rsidRDefault="005F5403" w:rsidP="00E729FF">
            <w:pPr>
              <w:spacing w:before="60" w:after="60" w:line="240" w:lineRule="auto"/>
              <w:ind w:left="1416"/>
              <w:rPr>
                <w:rFonts w:ascii="Arial" w:hAnsi="Arial" w:cs="Arial"/>
                <w:color w:val="00000A"/>
              </w:rPr>
            </w:pPr>
            <w:r w:rsidRPr="00E729FF">
              <w:rPr>
                <w:rFonts w:ascii="Arial" w:hAnsi="Arial" w:cs="Arial"/>
                <w:color w:val="00000A"/>
              </w:rPr>
              <w:t xml:space="preserve">dane medyczne tj. grupa krwi, uczulenia, choroby przewlekłe, </w:t>
            </w:r>
            <w:r w:rsidRPr="00E729FF">
              <w:rPr>
                <w:rFonts w:ascii="Arial" w:hAnsi="Arial" w:cs="Arial"/>
                <w:color w:val="00000A"/>
              </w:rPr>
              <w:lastRenderedPageBreak/>
              <w:t>szczepienia, nazwisko lekarza rodzinnego,</w:t>
            </w:r>
          </w:p>
        </w:tc>
      </w:tr>
      <w:tr w:rsidR="005F5403"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5F5403" w:rsidRPr="00E729FF" w:rsidRDefault="005F5403" w:rsidP="008E415F">
            <w:pPr>
              <w:pStyle w:val="Akapitzlist"/>
              <w:numPr>
                <w:ilvl w:val="0"/>
                <w:numId w:val="7"/>
              </w:numPr>
              <w:spacing w:before="60" w:after="60" w:line="240" w:lineRule="auto"/>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F5403" w:rsidRPr="00E729FF" w:rsidRDefault="005F5403" w:rsidP="00E729FF">
            <w:pPr>
              <w:spacing w:before="60" w:after="60" w:line="240" w:lineRule="auto"/>
              <w:ind w:left="1416"/>
              <w:rPr>
                <w:rFonts w:ascii="Arial" w:hAnsi="Arial" w:cs="Arial"/>
                <w:color w:val="00000A"/>
              </w:rPr>
            </w:pPr>
            <w:r w:rsidRPr="00E729FF">
              <w:rPr>
                <w:rFonts w:ascii="Arial" w:hAnsi="Arial" w:cs="Arial"/>
                <w:color w:val="00000A"/>
              </w:rPr>
              <w:t>informacja o stopniu ubezpieczenia - weryfikacja z eWUŚ,</w:t>
            </w:r>
          </w:p>
        </w:tc>
      </w:tr>
      <w:tr w:rsidR="005F5403"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5F5403" w:rsidRPr="00E729FF" w:rsidRDefault="005F5403" w:rsidP="008E415F">
            <w:pPr>
              <w:pStyle w:val="Akapitzlist"/>
              <w:numPr>
                <w:ilvl w:val="0"/>
                <w:numId w:val="7"/>
              </w:numPr>
              <w:spacing w:before="60" w:after="60" w:line="240" w:lineRule="auto"/>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F5403" w:rsidRPr="00E729FF" w:rsidRDefault="005F5403" w:rsidP="00E729FF">
            <w:pPr>
              <w:spacing w:before="60" w:after="60" w:line="240" w:lineRule="auto"/>
              <w:ind w:left="1416"/>
              <w:rPr>
                <w:rFonts w:ascii="Arial" w:hAnsi="Arial" w:cs="Arial"/>
                <w:color w:val="00000A"/>
              </w:rPr>
            </w:pPr>
            <w:r w:rsidRPr="00E729FF">
              <w:rPr>
                <w:rFonts w:ascii="Arial" w:hAnsi="Arial" w:cs="Arial"/>
                <w:color w:val="00000A"/>
              </w:rPr>
              <w:t>historia wizyt (dane ze wszystkich wizyt, również z systemu HIS szpitala),</w:t>
            </w:r>
          </w:p>
        </w:tc>
      </w:tr>
      <w:tr w:rsidR="005F5403"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5F5403" w:rsidRPr="00E729FF" w:rsidRDefault="005F5403" w:rsidP="008E415F">
            <w:pPr>
              <w:pStyle w:val="Akapitzlist"/>
              <w:numPr>
                <w:ilvl w:val="0"/>
                <w:numId w:val="7"/>
              </w:numPr>
              <w:spacing w:before="60" w:after="60" w:line="240" w:lineRule="auto"/>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F5403" w:rsidRPr="00E729FF" w:rsidRDefault="005F5403" w:rsidP="00E729FF">
            <w:pPr>
              <w:spacing w:before="60" w:after="60" w:line="240" w:lineRule="auto"/>
              <w:ind w:left="1416"/>
              <w:rPr>
                <w:rFonts w:ascii="Arial" w:hAnsi="Arial" w:cs="Arial"/>
                <w:color w:val="00000A"/>
              </w:rPr>
            </w:pPr>
            <w:r w:rsidRPr="00E729FF">
              <w:rPr>
                <w:rFonts w:ascii="Arial" w:hAnsi="Arial" w:cs="Arial"/>
                <w:color w:val="00000A"/>
              </w:rPr>
              <w:t>opisy i wyniki badań (również z systemu HIS szpitala),</w:t>
            </w:r>
          </w:p>
        </w:tc>
      </w:tr>
      <w:tr w:rsidR="005F5403"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5F5403" w:rsidRPr="00E729FF" w:rsidRDefault="005F5403" w:rsidP="008E415F">
            <w:pPr>
              <w:pStyle w:val="Akapitzlist"/>
              <w:numPr>
                <w:ilvl w:val="0"/>
                <w:numId w:val="7"/>
              </w:numPr>
              <w:spacing w:before="60" w:after="60" w:line="240" w:lineRule="auto"/>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F5403" w:rsidRPr="00E729FF" w:rsidRDefault="005F5403" w:rsidP="00E729FF">
            <w:pPr>
              <w:spacing w:before="60" w:after="60" w:line="240" w:lineRule="auto"/>
              <w:ind w:left="708"/>
              <w:rPr>
                <w:rFonts w:ascii="Arial" w:hAnsi="Arial" w:cs="Arial"/>
                <w:color w:val="00000A"/>
              </w:rPr>
            </w:pPr>
            <w:r w:rsidRPr="00E729FF">
              <w:rPr>
                <w:rFonts w:ascii="Arial" w:hAnsi="Arial" w:cs="Arial"/>
                <w:color w:val="00000A"/>
              </w:rPr>
              <w:t xml:space="preserve">wywiad (na formularzu zdefiniowanym dla wizyty), </w:t>
            </w:r>
          </w:p>
        </w:tc>
      </w:tr>
      <w:tr w:rsidR="005F5403"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5F5403" w:rsidRPr="00E729FF" w:rsidRDefault="005F5403" w:rsidP="008E415F">
            <w:pPr>
              <w:pStyle w:val="Akapitzlist"/>
              <w:numPr>
                <w:ilvl w:val="0"/>
                <w:numId w:val="7"/>
              </w:numPr>
              <w:spacing w:before="60" w:after="60" w:line="240" w:lineRule="auto"/>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F5403" w:rsidRPr="00E729FF" w:rsidRDefault="005F5403" w:rsidP="00E729FF">
            <w:pPr>
              <w:spacing w:before="60" w:after="60" w:line="240" w:lineRule="auto"/>
              <w:ind w:left="708"/>
              <w:rPr>
                <w:rFonts w:ascii="Arial" w:hAnsi="Arial" w:cs="Arial"/>
                <w:color w:val="00000A"/>
              </w:rPr>
            </w:pPr>
            <w:r w:rsidRPr="00E729FF">
              <w:rPr>
                <w:rFonts w:ascii="Arial" w:hAnsi="Arial" w:cs="Arial"/>
                <w:color w:val="00000A"/>
              </w:rPr>
              <w:t>opis badania (na formularzu zdefiniowanym dla wizyty),</w:t>
            </w:r>
          </w:p>
        </w:tc>
      </w:tr>
      <w:tr w:rsidR="005F5403"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5F5403" w:rsidRPr="00E729FF" w:rsidRDefault="005F5403" w:rsidP="008E415F">
            <w:pPr>
              <w:pStyle w:val="Akapitzlist"/>
              <w:numPr>
                <w:ilvl w:val="0"/>
                <w:numId w:val="7"/>
              </w:numPr>
              <w:spacing w:before="60" w:after="60" w:line="240" w:lineRule="auto"/>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F5403" w:rsidRPr="00E729FF" w:rsidRDefault="005F5403" w:rsidP="00E729FF">
            <w:pPr>
              <w:spacing w:before="60" w:after="60" w:line="240" w:lineRule="auto"/>
              <w:ind w:left="708"/>
              <w:rPr>
                <w:rFonts w:ascii="Arial" w:hAnsi="Arial" w:cs="Arial"/>
                <w:color w:val="00000A"/>
              </w:rPr>
            </w:pPr>
            <w:r w:rsidRPr="00E729FF">
              <w:rPr>
                <w:rFonts w:ascii="Arial" w:hAnsi="Arial" w:cs="Arial"/>
                <w:color w:val="00000A"/>
              </w:rPr>
              <w:t>zapis na następną wizytę,</w:t>
            </w:r>
          </w:p>
        </w:tc>
      </w:tr>
      <w:tr w:rsidR="005F5403"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5F5403" w:rsidRPr="00E729FF" w:rsidRDefault="005F5403" w:rsidP="008E415F">
            <w:pPr>
              <w:pStyle w:val="Akapitzlist"/>
              <w:numPr>
                <w:ilvl w:val="0"/>
                <w:numId w:val="7"/>
              </w:numPr>
              <w:spacing w:before="60" w:after="60" w:line="240" w:lineRule="auto"/>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F5403" w:rsidRPr="00E729FF" w:rsidRDefault="005F5403" w:rsidP="00E729FF">
            <w:pPr>
              <w:spacing w:before="60" w:after="60" w:line="240" w:lineRule="auto"/>
              <w:ind w:left="708"/>
              <w:rPr>
                <w:rFonts w:ascii="Arial" w:hAnsi="Arial" w:cs="Arial"/>
                <w:color w:val="00000A"/>
              </w:rPr>
            </w:pPr>
            <w:r w:rsidRPr="00E729FF">
              <w:rPr>
                <w:rFonts w:ascii="Arial" w:hAnsi="Arial" w:cs="Arial"/>
                <w:color w:val="00000A"/>
              </w:rPr>
              <w:t>zalecenia z wizyty (w tym zwolnienia lekarskie),</w:t>
            </w:r>
          </w:p>
        </w:tc>
      </w:tr>
      <w:tr w:rsidR="005F5403"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5F5403" w:rsidRPr="00E729FF" w:rsidRDefault="005F5403" w:rsidP="008E415F">
            <w:pPr>
              <w:pStyle w:val="Akapitzlist"/>
              <w:numPr>
                <w:ilvl w:val="0"/>
                <w:numId w:val="7"/>
              </w:numPr>
              <w:spacing w:before="60" w:after="60" w:line="240" w:lineRule="auto"/>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F5403" w:rsidRPr="00E729FF" w:rsidRDefault="005F5403" w:rsidP="00E729FF">
            <w:pPr>
              <w:spacing w:before="60" w:after="60" w:line="240" w:lineRule="auto"/>
              <w:ind w:left="708"/>
              <w:rPr>
                <w:rFonts w:ascii="Arial" w:hAnsi="Arial" w:cs="Arial"/>
                <w:color w:val="00000A"/>
              </w:rPr>
            </w:pPr>
            <w:r w:rsidRPr="00E729FF">
              <w:rPr>
                <w:rFonts w:ascii="Arial" w:hAnsi="Arial" w:cs="Arial"/>
                <w:color w:val="00000A"/>
              </w:rPr>
              <w:t>kontrola zaleceń poprzedniej wizyty,</w:t>
            </w:r>
          </w:p>
        </w:tc>
      </w:tr>
      <w:tr w:rsidR="005F5403"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5F5403" w:rsidRPr="00E729FF" w:rsidRDefault="005F5403" w:rsidP="008E415F">
            <w:pPr>
              <w:pStyle w:val="Akapitzlist"/>
              <w:numPr>
                <w:ilvl w:val="0"/>
                <w:numId w:val="7"/>
              </w:numPr>
              <w:spacing w:before="60" w:after="60" w:line="240" w:lineRule="auto"/>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F5403" w:rsidRPr="00E729FF" w:rsidRDefault="005F5403" w:rsidP="00E729FF">
            <w:pPr>
              <w:spacing w:before="60" w:after="60" w:line="240" w:lineRule="auto"/>
              <w:ind w:left="708"/>
              <w:rPr>
                <w:rFonts w:ascii="Arial" w:hAnsi="Arial" w:cs="Arial"/>
                <w:color w:val="00000A"/>
              </w:rPr>
            </w:pPr>
            <w:r w:rsidRPr="00E729FF">
              <w:rPr>
                <w:rFonts w:ascii="Arial" w:hAnsi="Arial" w:cs="Arial"/>
                <w:color w:val="00000A"/>
              </w:rPr>
              <w:t>wystawianie recept,</w:t>
            </w:r>
          </w:p>
        </w:tc>
      </w:tr>
      <w:tr w:rsidR="005F5403"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5F5403" w:rsidRPr="00E729FF" w:rsidRDefault="005F5403" w:rsidP="008E415F">
            <w:pPr>
              <w:pStyle w:val="Akapitzlist"/>
              <w:numPr>
                <w:ilvl w:val="0"/>
                <w:numId w:val="7"/>
              </w:numPr>
              <w:spacing w:before="60" w:after="60" w:line="240" w:lineRule="auto"/>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F5403" w:rsidRPr="00E729FF" w:rsidRDefault="005F5403" w:rsidP="00E729FF">
            <w:pPr>
              <w:spacing w:before="60" w:after="60" w:line="240" w:lineRule="auto"/>
              <w:ind w:left="1416"/>
              <w:rPr>
                <w:rFonts w:ascii="Arial" w:hAnsi="Arial" w:cs="Arial"/>
                <w:color w:val="00000A"/>
              </w:rPr>
            </w:pPr>
            <w:r w:rsidRPr="00E729FF">
              <w:rPr>
                <w:rFonts w:ascii="Arial" w:hAnsi="Arial" w:cs="Arial"/>
                <w:color w:val="00000A"/>
              </w:rPr>
              <w:t>wybór leków ze słownika leków,</w:t>
            </w:r>
          </w:p>
        </w:tc>
      </w:tr>
      <w:tr w:rsidR="005F5403"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5F5403" w:rsidRPr="00E729FF" w:rsidRDefault="005F5403" w:rsidP="008E415F">
            <w:pPr>
              <w:pStyle w:val="Akapitzlist"/>
              <w:numPr>
                <w:ilvl w:val="0"/>
                <w:numId w:val="7"/>
              </w:numPr>
              <w:spacing w:before="60" w:after="60" w:line="240" w:lineRule="auto"/>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F5403" w:rsidRPr="00E729FF" w:rsidRDefault="005F5403" w:rsidP="00E729FF">
            <w:pPr>
              <w:spacing w:before="60" w:after="60" w:line="240" w:lineRule="auto"/>
              <w:ind w:left="1416"/>
              <w:rPr>
                <w:rFonts w:ascii="Arial" w:hAnsi="Arial" w:cs="Arial"/>
                <w:color w:val="00000A"/>
              </w:rPr>
            </w:pPr>
            <w:r w:rsidRPr="00E729FF">
              <w:rPr>
                <w:rFonts w:ascii="Arial" w:hAnsi="Arial" w:cs="Arial"/>
                <w:color w:val="00000A"/>
              </w:rPr>
              <w:t>sprawdzenie interakcji poszczególnych leków oraz podpowiadanie stopnia refundacji na podstawie weryfikacji z eWUŚ,</w:t>
            </w:r>
          </w:p>
        </w:tc>
      </w:tr>
      <w:tr w:rsidR="005F5403"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5F5403" w:rsidRPr="00E729FF" w:rsidRDefault="005F5403" w:rsidP="008E415F">
            <w:pPr>
              <w:pStyle w:val="Akapitzlist"/>
              <w:numPr>
                <w:ilvl w:val="0"/>
                <w:numId w:val="7"/>
              </w:numPr>
              <w:spacing w:before="60" w:after="60" w:line="240" w:lineRule="auto"/>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F5403" w:rsidRPr="00E729FF" w:rsidRDefault="005F5403" w:rsidP="00E729FF">
            <w:pPr>
              <w:spacing w:before="60" w:after="60" w:line="240" w:lineRule="auto"/>
              <w:ind w:left="1416"/>
              <w:rPr>
                <w:rFonts w:ascii="Arial" w:hAnsi="Arial" w:cs="Arial"/>
                <w:color w:val="00000A"/>
              </w:rPr>
            </w:pPr>
            <w:r w:rsidRPr="00E729FF">
              <w:rPr>
                <w:rFonts w:ascii="Arial" w:hAnsi="Arial" w:cs="Arial"/>
                <w:color w:val="00000A"/>
              </w:rPr>
              <w:t>wydruk recepty (z rozmieszczaniem i nadrukiem na formularzach recept),</w:t>
            </w:r>
          </w:p>
        </w:tc>
      </w:tr>
      <w:tr w:rsidR="005F5403"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5F5403" w:rsidRPr="00E729FF" w:rsidRDefault="005F5403" w:rsidP="008E415F">
            <w:pPr>
              <w:pStyle w:val="Akapitzlist"/>
              <w:numPr>
                <w:ilvl w:val="0"/>
                <w:numId w:val="7"/>
              </w:numPr>
              <w:spacing w:before="60" w:after="60" w:line="240" w:lineRule="auto"/>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F5403" w:rsidRPr="00E729FF" w:rsidRDefault="005F5403" w:rsidP="00E729FF">
            <w:pPr>
              <w:spacing w:before="60" w:after="60" w:line="240" w:lineRule="auto"/>
              <w:ind w:left="1416"/>
              <w:rPr>
                <w:rFonts w:ascii="Arial" w:hAnsi="Arial" w:cs="Arial"/>
                <w:color w:val="00000A"/>
              </w:rPr>
            </w:pPr>
            <w:r w:rsidRPr="00E729FF">
              <w:rPr>
                <w:rFonts w:ascii="Arial" w:hAnsi="Arial" w:cs="Arial"/>
                <w:color w:val="00000A"/>
              </w:rPr>
              <w:t>podpowiadanie ilości i jednostki, w jakich powinien zostać wydany lek,</w:t>
            </w:r>
          </w:p>
        </w:tc>
      </w:tr>
      <w:tr w:rsidR="005F5403"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5F5403" w:rsidRPr="00E729FF" w:rsidRDefault="005F5403" w:rsidP="008E415F">
            <w:pPr>
              <w:pStyle w:val="Akapitzlist"/>
              <w:numPr>
                <w:ilvl w:val="0"/>
                <w:numId w:val="7"/>
              </w:numPr>
              <w:spacing w:before="60" w:after="60" w:line="240" w:lineRule="auto"/>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F5403" w:rsidRPr="00E729FF" w:rsidRDefault="005F5403" w:rsidP="00E729FF">
            <w:pPr>
              <w:spacing w:before="60" w:after="60" w:line="240" w:lineRule="auto"/>
              <w:ind w:left="1416"/>
              <w:rPr>
                <w:rFonts w:ascii="Arial" w:hAnsi="Arial" w:cs="Arial"/>
                <w:color w:val="00000A"/>
              </w:rPr>
            </w:pPr>
            <w:r w:rsidRPr="00E729FF">
              <w:rPr>
                <w:rFonts w:ascii="Arial" w:hAnsi="Arial" w:cs="Arial"/>
                <w:color w:val="00000A"/>
              </w:rPr>
              <w:t>kopiowanie recept z poprzednich wizyt z weryfikacją poziomu refundacji wg aktualnych danych ze słownika BAZYL lub słownika leków własnych,</w:t>
            </w:r>
          </w:p>
        </w:tc>
      </w:tr>
      <w:tr w:rsidR="005F5403"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5F5403" w:rsidRPr="00E729FF" w:rsidRDefault="005F5403" w:rsidP="008E415F">
            <w:pPr>
              <w:pStyle w:val="Akapitzlist"/>
              <w:numPr>
                <w:ilvl w:val="0"/>
                <w:numId w:val="7"/>
              </w:numPr>
              <w:spacing w:before="60" w:after="60" w:line="240" w:lineRule="auto"/>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F5403" w:rsidRPr="00E729FF" w:rsidRDefault="005F5403" w:rsidP="00E729FF">
            <w:pPr>
              <w:spacing w:before="60" w:after="60" w:line="240" w:lineRule="auto"/>
              <w:ind w:left="1416"/>
              <w:rPr>
                <w:rFonts w:ascii="Arial" w:hAnsi="Arial" w:cs="Arial"/>
                <w:color w:val="00000A"/>
              </w:rPr>
            </w:pPr>
            <w:r w:rsidRPr="00E729FF">
              <w:rPr>
                <w:rFonts w:ascii="Arial" w:hAnsi="Arial" w:cs="Arial"/>
                <w:color w:val="00000A"/>
              </w:rPr>
              <w:t>pomijanie leków oznaczonych jako "wycofane" w słowniku BAZYL,</w:t>
            </w:r>
          </w:p>
        </w:tc>
      </w:tr>
      <w:tr w:rsidR="005F5403"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5F5403" w:rsidRPr="00E729FF" w:rsidRDefault="005F5403" w:rsidP="008E415F">
            <w:pPr>
              <w:pStyle w:val="Akapitzlist"/>
              <w:numPr>
                <w:ilvl w:val="0"/>
                <w:numId w:val="7"/>
              </w:numPr>
              <w:spacing w:before="60" w:after="60" w:line="240" w:lineRule="auto"/>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F5403" w:rsidRPr="00E729FF" w:rsidRDefault="005F5403" w:rsidP="00E729FF">
            <w:pPr>
              <w:spacing w:before="60" w:after="60" w:line="240" w:lineRule="auto"/>
              <w:ind w:left="1416"/>
              <w:rPr>
                <w:rFonts w:ascii="Arial" w:hAnsi="Arial" w:cs="Arial"/>
                <w:color w:val="00000A"/>
              </w:rPr>
            </w:pPr>
            <w:r w:rsidRPr="00E729FF">
              <w:rPr>
                <w:rFonts w:ascii="Arial" w:hAnsi="Arial" w:cs="Arial"/>
                <w:color w:val="00000A"/>
              </w:rPr>
              <w:t>wydruk recept tylko z puli lekarza obsługującego wizytę,</w:t>
            </w:r>
          </w:p>
        </w:tc>
      </w:tr>
      <w:tr w:rsidR="005F5403"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5F5403" w:rsidRPr="00E729FF" w:rsidRDefault="005F5403" w:rsidP="008E415F">
            <w:pPr>
              <w:pStyle w:val="Akapitzlist"/>
              <w:numPr>
                <w:ilvl w:val="0"/>
                <w:numId w:val="7"/>
              </w:numPr>
              <w:spacing w:before="60" w:after="60" w:line="240" w:lineRule="auto"/>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F5403" w:rsidRPr="00E729FF" w:rsidRDefault="005F5403" w:rsidP="00E729FF">
            <w:pPr>
              <w:spacing w:before="60" w:after="60" w:line="240" w:lineRule="auto"/>
              <w:ind w:left="1416"/>
              <w:rPr>
                <w:rFonts w:ascii="Arial" w:hAnsi="Arial" w:cs="Arial"/>
                <w:color w:val="00000A"/>
              </w:rPr>
            </w:pPr>
            <w:r w:rsidRPr="00E729FF">
              <w:rPr>
                <w:rFonts w:ascii="Arial" w:hAnsi="Arial" w:cs="Arial"/>
                <w:color w:val="00000A"/>
              </w:rPr>
              <w:t>podgląd wydruku recepty,</w:t>
            </w:r>
          </w:p>
        </w:tc>
      </w:tr>
      <w:tr w:rsidR="005F5403"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5F5403" w:rsidRPr="00E729FF" w:rsidRDefault="005F5403" w:rsidP="008E415F">
            <w:pPr>
              <w:pStyle w:val="Akapitzlist"/>
              <w:numPr>
                <w:ilvl w:val="0"/>
                <w:numId w:val="7"/>
              </w:numPr>
              <w:spacing w:before="60" w:after="60" w:line="240" w:lineRule="auto"/>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F5403" w:rsidRPr="00E729FF" w:rsidRDefault="005F5403" w:rsidP="00E729FF">
            <w:pPr>
              <w:spacing w:before="60" w:after="60" w:line="240" w:lineRule="auto"/>
              <w:ind w:left="1416"/>
              <w:rPr>
                <w:rFonts w:ascii="Arial" w:hAnsi="Arial" w:cs="Arial"/>
                <w:color w:val="00000A"/>
              </w:rPr>
            </w:pPr>
            <w:r w:rsidRPr="00E729FF">
              <w:rPr>
                <w:rFonts w:ascii="Arial" w:hAnsi="Arial" w:cs="Arial"/>
                <w:color w:val="00000A"/>
              </w:rPr>
              <w:t>anulowanie wydrukowanej recepty,</w:t>
            </w:r>
          </w:p>
        </w:tc>
      </w:tr>
      <w:tr w:rsidR="005F5403"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5F5403" w:rsidRPr="00E729FF" w:rsidRDefault="005F5403" w:rsidP="008E415F">
            <w:pPr>
              <w:pStyle w:val="Akapitzlist"/>
              <w:numPr>
                <w:ilvl w:val="0"/>
                <w:numId w:val="7"/>
              </w:numPr>
              <w:spacing w:before="60" w:after="60" w:line="240" w:lineRule="auto"/>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F5403" w:rsidRPr="00E729FF" w:rsidRDefault="005F5403" w:rsidP="00E729FF">
            <w:pPr>
              <w:spacing w:before="60" w:after="60" w:line="240" w:lineRule="auto"/>
              <w:ind w:left="1416"/>
              <w:rPr>
                <w:rFonts w:ascii="Arial" w:hAnsi="Arial" w:cs="Arial"/>
                <w:color w:val="00000A"/>
              </w:rPr>
            </w:pPr>
            <w:r w:rsidRPr="00E729FF">
              <w:rPr>
                <w:rFonts w:ascii="Arial" w:hAnsi="Arial" w:cs="Arial"/>
                <w:color w:val="00000A"/>
              </w:rPr>
              <w:t>weryfikacja przekroczenia minimalnej puli recept uwzględniając typ recepty RP/RPW,</w:t>
            </w:r>
          </w:p>
        </w:tc>
      </w:tr>
      <w:tr w:rsidR="005F5403"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5F5403" w:rsidRPr="00E729FF" w:rsidRDefault="005F5403" w:rsidP="008E415F">
            <w:pPr>
              <w:pStyle w:val="Akapitzlist"/>
              <w:numPr>
                <w:ilvl w:val="0"/>
                <w:numId w:val="7"/>
              </w:numPr>
              <w:spacing w:before="60" w:after="60" w:line="240" w:lineRule="auto"/>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F5403" w:rsidRPr="00E729FF" w:rsidRDefault="005F5403" w:rsidP="00E729FF">
            <w:pPr>
              <w:spacing w:before="60" w:after="60" w:line="240" w:lineRule="auto"/>
              <w:ind w:left="1416"/>
              <w:rPr>
                <w:rFonts w:ascii="Arial" w:hAnsi="Arial" w:cs="Arial"/>
                <w:color w:val="00000A"/>
              </w:rPr>
            </w:pPr>
            <w:r w:rsidRPr="00E729FF">
              <w:rPr>
                <w:rFonts w:ascii="Arial" w:hAnsi="Arial" w:cs="Arial"/>
                <w:color w:val="00000A"/>
              </w:rPr>
              <w:t>wystawianie recept transgranicznych,</w:t>
            </w:r>
          </w:p>
        </w:tc>
      </w:tr>
      <w:tr w:rsidR="005F5403"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5F5403" w:rsidRPr="00E729FF" w:rsidRDefault="005F5403" w:rsidP="008E415F">
            <w:pPr>
              <w:pStyle w:val="Akapitzlist"/>
              <w:numPr>
                <w:ilvl w:val="0"/>
                <w:numId w:val="7"/>
              </w:numPr>
              <w:spacing w:before="60" w:after="60" w:line="240" w:lineRule="auto"/>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F5403" w:rsidRPr="00E729FF" w:rsidRDefault="005F5403" w:rsidP="00E729FF">
            <w:pPr>
              <w:spacing w:before="60" w:after="60" w:line="240" w:lineRule="auto"/>
              <w:ind w:left="1416"/>
              <w:rPr>
                <w:rFonts w:ascii="Arial" w:hAnsi="Arial" w:cs="Arial"/>
                <w:color w:val="00000A"/>
              </w:rPr>
            </w:pPr>
            <w:r w:rsidRPr="00E729FF">
              <w:rPr>
                <w:rFonts w:ascii="Arial" w:hAnsi="Arial" w:cs="Arial"/>
                <w:color w:val="00000A"/>
              </w:rPr>
              <w:t>dokumentacja wizyty</w:t>
            </w:r>
          </w:p>
        </w:tc>
      </w:tr>
      <w:tr w:rsidR="005F5403"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5F5403" w:rsidRPr="00E729FF" w:rsidRDefault="005F5403" w:rsidP="008E415F">
            <w:pPr>
              <w:pStyle w:val="Akapitzlist"/>
              <w:numPr>
                <w:ilvl w:val="0"/>
                <w:numId w:val="7"/>
              </w:numPr>
              <w:spacing w:before="60" w:after="60" w:line="240" w:lineRule="auto"/>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F5403" w:rsidRPr="00E729FF" w:rsidRDefault="005F5403" w:rsidP="00E729FF">
            <w:pPr>
              <w:spacing w:before="60" w:after="60" w:line="240" w:lineRule="auto"/>
              <w:ind w:left="708"/>
              <w:rPr>
                <w:rFonts w:ascii="Arial" w:hAnsi="Arial" w:cs="Arial"/>
                <w:color w:val="00000A"/>
              </w:rPr>
            </w:pPr>
            <w:r w:rsidRPr="00E729FF">
              <w:rPr>
                <w:rFonts w:ascii="Arial" w:hAnsi="Arial" w:cs="Arial"/>
                <w:color w:val="00000A"/>
              </w:rPr>
              <w:t>wystawianie skierowań,</w:t>
            </w:r>
          </w:p>
        </w:tc>
      </w:tr>
      <w:tr w:rsidR="005F5403"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5F5403" w:rsidRPr="00E729FF" w:rsidRDefault="005F5403" w:rsidP="008E415F">
            <w:pPr>
              <w:pStyle w:val="Akapitzlist"/>
              <w:numPr>
                <w:ilvl w:val="0"/>
                <w:numId w:val="7"/>
              </w:numPr>
              <w:spacing w:before="60" w:after="60" w:line="240" w:lineRule="auto"/>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F5403" w:rsidRPr="00E729FF" w:rsidRDefault="005F5403" w:rsidP="00E729FF">
            <w:pPr>
              <w:spacing w:before="60" w:after="60" w:line="240" w:lineRule="auto"/>
              <w:ind w:left="1416"/>
              <w:rPr>
                <w:rFonts w:ascii="Arial" w:hAnsi="Arial" w:cs="Arial"/>
                <w:color w:val="00000A"/>
              </w:rPr>
            </w:pPr>
            <w:r w:rsidRPr="00E729FF">
              <w:rPr>
                <w:rFonts w:ascii="Arial" w:hAnsi="Arial" w:cs="Arial"/>
                <w:color w:val="00000A"/>
              </w:rPr>
              <w:t>skierowanie do jednostki zewnętrznej z danymi i adresem opiekuna,</w:t>
            </w:r>
          </w:p>
        </w:tc>
      </w:tr>
      <w:tr w:rsidR="005F5403"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5F5403" w:rsidRPr="00E729FF" w:rsidRDefault="005F5403" w:rsidP="008E415F">
            <w:pPr>
              <w:pStyle w:val="Akapitzlist"/>
              <w:numPr>
                <w:ilvl w:val="0"/>
                <w:numId w:val="7"/>
              </w:numPr>
              <w:spacing w:before="60" w:after="60" w:line="240" w:lineRule="auto"/>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F5403" w:rsidRPr="00E729FF" w:rsidRDefault="005F5403" w:rsidP="00E729FF">
            <w:pPr>
              <w:spacing w:before="60" w:after="60" w:line="240" w:lineRule="auto"/>
              <w:ind w:left="708"/>
              <w:rPr>
                <w:rFonts w:ascii="Arial" w:hAnsi="Arial" w:cs="Arial"/>
                <w:color w:val="00000A"/>
              </w:rPr>
            </w:pPr>
            <w:r w:rsidRPr="00E729FF">
              <w:rPr>
                <w:rFonts w:ascii="Arial" w:hAnsi="Arial" w:cs="Arial"/>
                <w:color w:val="00000A"/>
              </w:rPr>
              <w:t>leki i zaopatrzenie podane podczas wizyty,</w:t>
            </w:r>
          </w:p>
        </w:tc>
      </w:tr>
      <w:tr w:rsidR="005F5403"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5F5403" w:rsidRPr="00E729FF" w:rsidRDefault="005F5403" w:rsidP="008E415F">
            <w:pPr>
              <w:pStyle w:val="Akapitzlist"/>
              <w:numPr>
                <w:ilvl w:val="0"/>
                <w:numId w:val="7"/>
              </w:numPr>
              <w:spacing w:before="60" w:after="60" w:line="240" w:lineRule="auto"/>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F5403" w:rsidRPr="00E729FF" w:rsidRDefault="005F5403" w:rsidP="00E729FF">
            <w:pPr>
              <w:spacing w:before="60" w:after="60" w:line="240" w:lineRule="auto"/>
              <w:ind w:left="708"/>
              <w:rPr>
                <w:rFonts w:ascii="Arial" w:hAnsi="Arial" w:cs="Arial"/>
                <w:color w:val="00000A"/>
              </w:rPr>
            </w:pPr>
            <w:r w:rsidRPr="00E729FF">
              <w:rPr>
                <w:rFonts w:ascii="Arial" w:hAnsi="Arial" w:cs="Arial"/>
                <w:color w:val="00000A"/>
              </w:rPr>
              <w:t>rejestracja dodatkowych usług i badań wykonane podczas wizyty,</w:t>
            </w:r>
          </w:p>
        </w:tc>
      </w:tr>
      <w:tr w:rsidR="005F5403"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5F5403" w:rsidRPr="00E729FF" w:rsidRDefault="005F5403" w:rsidP="008E415F">
            <w:pPr>
              <w:pStyle w:val="Akapitzlist"/>
              <w:numPr>
                <w:ilvl w:val="0"/>
                <w:numId w:val="7"/>
              </w:numPr>
              <w:spacing w:before="60" w:after="60" w:line="240" w:lineRule="auto"/>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F5403" w:rsidRPr="00E729FF" w:rsidRDefault="005F5403" w:rsidP="00E729FF">
            <w:pPr>
              <w:spacing w:before="60" w:after="60" w:line="240" w:lineRule="auto"/>
              <w:ind w:left="708"/>
              <w:rPr>
                <w:rFonts w:ascii="Arial" w:hAnsi="Arial" w:cs="Arial"/>
                <w:color w:val="00000A"/>
              </w:rPr>
            </w:pPr>
            <w:r w:rsidRPr="00E729FF">
              <w:rPr>
                <w:rFonts w:ascii="Arial" w:hAnsi="Arial" w:cs="Arial"/>
                <w:color w:val="00000A"/>
              </w:rPr>
              <w:t>załączenie/wytworzenie innych dokumentów do opisu wizyty (zaświadczenia, druki, na formularzach zdefiniowanych dla wizyty),</w:t>
            </w:r>
          </w:p>
        </w:tc>
      </w:tr>
      <w:tr w:rsidR="005F5403"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5F5403" w:rsidRPr="00E729FF" w:rsidRDefault="005F5403" w:rsidP="008E415F">
            <w:pPr>
              <w:pStyle w:val="Akapitzlist"/>
              <w:numPr>
                <w:ilvl w:val="0"/>
                <w:numId w:val="7"/>
              </w:numPr>
              <w:spacing w:before="60" w:after="60" w:line="240" w:lineRule="auto"/>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F5403" w:rsidRPr="00E729FF" w:rsidRDefault="005F5403" w:rsidP="00E729FF">
            <w:pPr>
              <w:spacing w:before="60" w:after="60" w:line="240" w:lineRule="auto"/>
              <w:ind w:left="708"/>
              <w:rPr>
                <w:rFonts w:ascii="Arial" w:hAnsi="Arial" w:cs="Arial"/>
                <w:color w:val="00000A"/>
              </w:rPr>
            </w:pPr>
            <w:r w:rsidRPr="00E729FF">
              <w:rPr>
                <w:rFonts w:ascii="Arial" w:hAnsi="Arial" w:cs="Arial"/>
                <w:color w:val="00000A"/>
              </w:rPr>
              <w:t>stosowanie słownika tekstów standardowych do opisu wizyt,</w:t>
            </w:r>
          </w:p>
        </w:tc>
      </w:tr>
      <w:tr w:rsidR="005F5403"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5F5403" w:rsidRPr="00E729FF" w:rsidRDefault="005F5403" w:rsidP="008E415F">
            <w:pPr>
              <w:pStyle w:val="Akapitzlist"/>
              <w:numPr>
                <w:ilvl w:val="0"/>
                <w:numId w:val="7"/>
              </w:numPr>
              <w:spacing w:before="60" w:after="60" w:line="240" w:lineRule="auto"/>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F5403" w:rsidRPr="00E729FF" w:rsidRDefault="005F5403" w:rsidP="00E729FF">
            <w:pPr>
              <w:spacing w:before="60" w:after="60" w:line="240" w:lineRule="auto"/>
              <w:ind w:left="708"/>
              <w:rPr>
                <w:rFonts w:ascii="Arial" w:hAnsi="Arial" w:cs="Arial"/>
                <w:color w:val="00000A"/>
              </w:rPr>
            </w:pPr>
            <w:r w:rsidRPr="00E729FF">
              <w:rPr>
                <w:rFonts w:ascii="Arial" w:hAnsi="Arial" w:cs="Arial"/>
                <w:color w:val="00000A"/>
              </w:rPr>
              <w:t>obsługa zakończenia wizyty,</w:t>
            </w:r>
          </w:p>
        </w:tc>
      </w:tr>
      <w:tr w:rsidR="005F5403"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5F5403" w:rsidRPr="00E729FF" w:rsidRDefault="005F5403" w:rsidP="008E415F">
            <w:pPr>
              <w:pStyle w:val="Akapitzlist"/>
              <w:numPr>
                <w:ilvl w:val="0"/>
                <w:numId w:val="7"/>
              </w:numPr>
              <w:spacing w:before="60" w:after="60" w:line="240" w:lineRule="auto"/>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F5403" w:rsidRPr="00E729FF" w:rsidRDefault="005F5403" w:rsidP="00E729FF">
            <w:pPr>
              <w:spacing w:before="60" w:after="60" w:line="240" w:lineRule="auto"/>
              <w:ind w:left="708"/>
              <w:rPr>
                <w:rFonts w:ascii="Arial" w:hAnsi="Arial" w:cs="Arial"/>
                <w:color w:val="00000A"/>
              </w:rPr>
            </w:pPr>
            <w:r w:rsidRPr="00E729FF">
              <w:rPr>
                <w:rFonts w:ascii="Arial" w:hAnsi="Arial" w:cs="Arial"/>
                <w:color w:val="00000A"/>
              </w:rPr>
              <w:t>autoryzacja medyczna wizyty,</w:t>
            </w:r>
          </w:p>
        </w:tc>
      </w:tr>
      <w:tr w:rsidR="005F5403"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5F5403" w:rsidRPr="00E729FF" w:rsidRDefault="005F5403" w:rsidP="008E415F">
            <w:pPr>
              <w:pStyle w:val="Akapitzlist"/>
              <w:numPr>
                <w:ilvl w:val="0"/>
                <w:numId w:val="7"/>
              </w:numPr>
              <w:spacing w:before="60" w:after="60" w:line="240" w:lineRule="auto"/>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F5403" w:rsidRPr="00E729FF" w:rsidRDefault="005F5403" w:rsidP="00E729FF">
            <w:pPr>
              <w:spacing w:before="60" w:after="60" w:line="240" w:lineRule="auto"/>
              <w:ind w:left="708"/>
              <w:rPr>
                <w:rFonts w:ascii="Arial" w:hAnsi="Arial" w:cs="Arial"/>
                <w:color w:val="00000A"/>
              </w:rPr>
            </w:pPr>
            <w:r w:rsidRPr="00E729FF">
              <w:rPr>
                <w:rFonts w:ascii="Arial" w:hAnsi="Arial" w:cs="Arial"/>
                <w:color w:val="00000A"/>
              </w:rPr>
              <w:t>utworzenie karty wizyty.</w:t>
            </w:r>
          </w:p>
        </w:tc>
      </w:tr>
      <w:tr w:rsidR="005F5403"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5F5403" w:rsidRPr="00E729FF" w:rsidRDefault="005F5403" w:rsidP="008E415F">
            <w:pPr>
              <w:pStyle w:val="Akapitzlist"/>
              <w:numPr>
                <w:ilvl w:val="0"/>
                <w:numId w:val="7"/>
              </w:numPr>
              <w:spacing w:before="60" w:after="60" w:line="240" w:lineRule="auto"/>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F5403" w:rsidRPr="00E729FF" w:rsidRDefault="005F5403" w:rsidP="00E729FF">
            <w:pPr>
              <w:spacing w:before="60" w:after="60" w:line="240" w:lineRule="auto"/>
              <w:ind w:left="357"/>
              <w:rPr>
                <w:rFonts w:ascii="Arial" w:hAnsi="Arial" w:cs="Arial"/>
                <w:color w:val="00000A"/>
              </w:rPr>
            </w:pPr>
            <w:r w:rsidRPr="00E729FF">
              <w:rPr>
                <w:rFonts w:ascii="Arial" w:hAnsi="Arial" w:cs="Arial"/>
                <w:color w:val="00000A"/>
              </w:rPr>
              <w:t>Kwalifikacja rozliczeniowa usług i świadczeń,</w:t>
            </w:r>
          </w:p>
        </w:tc>
      </w:tr>
      <w:tr w:rsidR="005F5403"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5F5403" w:rsidRPr="00E729FF" w:rsidRDefault="005F5403" w:rsidP="008E415F">
            <w:pPr>
              <w:pStyle w:val="Akapitzlist"/>
              <w:numPr>
                <w:ilvl w:val="0"/>
                <w:numId w:val="7"/>
              </w:numPr>
              <w:spacing w:before="60" w:after="60" w:line="240" w:lineRule="auto"/>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F5403" w:rsidRPr="00E729FF" w:rsidRDefault="005F5403" w:rsidP="00E729FF">
            <w:pPr>
              <w:spacing w:before="60" w:after="60" w:line="240" w:lineRule="auto"/>
              <w:ind w:left="708"/>
              <w:rPr>
                <w:rFonts w:ascii="Arial" w:hAnsi="Arial" w:cs="Arial"/>
                <w:color w:val="00000A"/>
              </w:rPr>
            </w:pPr>
            <w:r w:rsidRPr="00E729FF">
              <w:rPr>
                <w:rFonts w:ascii="Arial" w:hAnsi="Arial" w:cs="Arial"/>
                <w:color w:val="00000A"/>
              </w:rPr>
              <w:t>przypisanie rozliczenia do wizyty,</w:t>
            </w:r>
          </w:p>
        </w:tc>
      </w:tr>
      <w:tr w:rsidR="005F5403"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5F5403" w:rsidRPr="00E729FF" w:rsidRDefault="005F5403" w:rsidP="008E415F">
            <w:pPr>
              <w:pStyle w:val="Akapitzlist"/>
              <w:numPr>
                <w:ilvl w:val="0"/>
                <w:numId w:val="7"/>
              </w:numPr>
              <w:spacing w:before="60" w:after="60" w:line="240" w:lineRule="auto"/>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F5403" w:rsidRPr="00E729FF" w:rsidRDefault="005F5403" w:rsidP="00E729FF">
            <w:pPr>
              <w:spacing w:before="60" w:after="60" w:line="240" w:lineRule="auto"/>
              <w:ind w:left="708"/>
              <w:rPr>
                <w:rFonts w:ascii="Arial" w:hAnsi="Arial" w:cs="Arial"/>
                <w:color w:val="00000A"/>
              </w:rPr>
            </w:pPr>
            <w:r w:rsidRPr="00E729FF">
              <w:rPr>
                <w:rFonts w:ascii="Arial" w:hAnsi="Arial" w:cs="Arial"/>
                <w:color w:val="00000A"/>
              </w:rPr>
              <w:t>aktualizacja i przegląd Księgi Głównej POZ,</w:t>
            </w:r>
          </w:p>
        </w:tc>
      </w:tr>
      <w:tr w:rsidR="005F5403"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5F5403" w:rsidRPr="00E729FF" w:rsidRDefault="005F5403" w:rsidP="008E415F">
            <w:pPr>
              <w:pStyle w:val="Akapitzlist"/>
              <w:numPr>
                <w:ilvl w:val="0"/>
                <w:numId w:val="7"/>
              </w:numPr>
              <w:spacing w:before="60" w:after="60" w:line="240" w:lineRule="auto"/>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F5403" w:rsidRPr="00E729FF" w:rsidRDefault="005F5403" w:rsidP="00E729FF">
            <w:pPr>
              <w:spacing w:before="60" w:after="60" w:line="240" w:lineRule="auto"/>
              <w:ind w:left="708"/>
              <w:rPr>
                <w:rFonts w:ascii="Arial" w:hAnsi="Arial" w:cs="Arial"/>
                <w:color w:val="00000A"/>
              </w:rPr>
            </w:pPr>
            <w:r w:rsidRPr="00E729FF">
              <w:rPr>
                <w:rFonts w:ascii="Arial" w:hAnsi="Arial" w:cs="Arial"/>
                <w:color w:val="00000A"/>
              </w:rPr>
              <w:t>konfiguracja pracy obsługi wizyt domowych,</w:t>
            </w:r>
          </w:p>
        </w:tc>
      </w:tr>
      <w:tr w:rsidR="005F5403"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5F5403" w:rsidRPr="00E729FF" w:rsidRDefault="005F5403" w:rsidP="008E415F">
            <w:pPr>
              <w:pStyle w:val="Akapitzlist"/>
              <w:numPr>
                <w:ilvl w:val="0"/>
                <w:numId w:val="7"/>
              </w:numPr>
              <w:spacing w:before="60" w:after="60" w:line="240" w:lineRule="auto"/>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F5403" w:rsidRPr="00E729FF" w:rsidRDefault="005F5403" w:rsidP="00E729FF">
            <w:pPr>
              <w:spacing w:before="60" w:after="60" w:line="240" w:lineRule="auto"/>
              <w:ind w:left="708"/>
              <w:rPr>
                <w:rFonts w:ascii="Arial" w:hAnsi="Arial" w:cs="Arial"/>
                <w:color w:val="00000A"/>
              </w:rPr>
            </w:pPr>
            <w:r w:rsidRPr="00E729FF">
              <w:rPr>
                <w:rFonts w:ascii="Arial" w:hAnsi="Arial" w:cs="Arial"/>
                <w:color w:val="00000A"/>
              </w:rPr>
              <w:t>definiowanie wzorów (szablonów) dokumentacji obsługi wizyt domowych,</w:t>
            </w:r>
          </w:p>
        </w:tc>
      </w:tr>
      <w:tr w:rsidR="005F5403"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5F5403" w:rsidRPr="00E729FF" w:rsidRDefault="005F5403" w:rsidP="008E415F">
            <w:pPr>
              <w:pStyle w:val="Akapitzlist"/>
              <w:numPr>
                <w:ilvl w:val="0"/>
                <w:numId w:val="7"/>
              </w:numPr>
              <w:spacing w:before="60" w:after="60" w:line="240" w:lineRule="auto"/>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F5403" w:rsidRPr="00E729FF" w:rsidRDefault="005F5403" w:rsidP="00E729FF">
            <w:pPr>
              <w:spacing w:before="60" w:after="60" w:line="240" w:lineRule="auto"/>
              <w:ind w:left="708"/>
              <w:rPr>
                <w:rFonts w:ascii="Arial" w:hAnsi="Arial" w:cs="Arial"/>
                <w:color w:val="00000A"/>
              </w:rPr>
            </w:pPr>
            <w:r w:rsidRPr="00E729FF">
              <w:rPr>
                <w:rFonts w:ascii="Arial" w:hAnsi="Arial" w:cs="Arial"/>
                <w:color w:val="00000A"/>
              </w:rPr>
              <w:t>definiowanie elementów menu (zakładek) w zależności od potrzeb i charakterystyki obsługi wizyt domowych,</w:t>
            </w:r>
          </w:p>
        </w:tc>
      </w:tr>
      <w:tr w:rsidR="005F5403"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5F5403" w:rsidRPr="00E729FF" w:rsidRDefault="005F5403" w:rsidP="008E415F">
            <w:pPr>
              <w:pStyle w:val="Akapitzlist"/>
              <w:numPr>
                <w:ilvl w:val="0"/>
                <w:numId w:val="7"/>
              </w:numPr>
              <w:spacing w:before="60" w:after="60" w:line="240" w:lineRule="auto"/>
              <w:jc w:val="center"/>
              <w:rPr>
                <w:rFonts w:ascii="Arial"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F5403" w:rsidRPr="00E729FF" w:rsidRDefault="005F5403" w:rsidP="00E729FF">
            <w:pPr>
              <w:spacing w:before="60" w:after="60" w:line="240" w:lineRule="auto"/>
              <w:ind w:left="708"/>
              <w:rPr>
                <w:rFonts w:ascii="Arial" w:hAnsi="Arial" w:cs="Arial"/>
                <w:color w:val="00000A"/>
              </w:rPr>
            </w:pPr>
            <w:r w:rsidRPr="00E729FF">
              <w:rPr>
                <w:rFonts w:ascii="Arial" w:hAnsi="Arial" w:cs="Arial"/>
                <w:color w:val="00000A"/>
              </w:rPr>
              <w:t>definiowanie raportów i wykazów dla potrzeb obsługi wizyt domowych.</w:t>
            </w:r>
          </w:p>
        </w:tc>
      </w:tr>
    </w:tbl>
    <w:p w:rsidR="005F5403" w:rsidRPr="00E729FF" w:rsidRDefault="005F5403" w:rsidP="00E729FF">
      <w:pPr>
        <w:rPr>
          <w:rFonts w:ascii="Arial" w:eastAsiaTheme="majorEastAsia" w:hAnsi="Arial" w:cs="Arial"/>
          <w:b/>
          <w:bCs/>
          <w:smallCaps/>
          <w:color w:val="365F91" w:themeColor="accent1" w:themeShade="BF"/>
        </w:rPr>
      </w:pPr>
      <w:bookmarkStart w:id="169" w:name="_Toc432717511"/>
      <w:bookmarkStart w:id="170" w:name="_Toc432720563"/>
      <w:r w:rsidRPr="00E729FF">
        <w:rPr>
          <w:rFonts w:ascii="Arial" w:hAnsi="Arial" w:cs="Arial"/>
          <w:smallCaps/>
        </w:rPr>
        <w:br w:type="page"/>
      </w:r>
    </w:p>
    <w:p w:rsidR="005F5403" w:rsidRPr="00E729FF" w:rsidRDefault="005F5403" w:rsidP="00E729FF">
      <w:pPr>
        <w:pStyle w:val="Nagwek3"/>
        <w:tabs>
          <w:tab w:val="clear" w:pos="1458"/>
          <w:tab w:val="num" w:pos="709"/>
        </w:tabs>
        <w:spacing w:before="120" w:after="0" w:line="240" w:lineRule="auto"/>
        <w:ind w:left="709" w:hanging="709"/>
        <w:rPr>
          <w:rFonts w:ascii="Arial" w:hAnsi="Arial" w:cs="Arial"/>
          <w:color w:val="auto"/>
          <w:sz w:val="22"/>
        </w:rPr>
      </w:pPr>
      <w:bookmarkStart w:id="171" w:name="_Toc462172323"/>
      <w:r w:rsidRPr="00E729FF">
        <w:rPr>
          <w:rFonts w:ascii="Arial" w:hAnsi="Arial" w:cs="Arial"/>
          <w:color w:val="auto"/>
          <w:sz w:val="22"/>
        </w:rPr>
        <w:lastRenderedPageBreak/>
        <w:t>e-Ankieta</w:t>
      </w:r>
      <w:bookmarkEnd w:id="171"/>
    </w:p>
    <w:p w:rsidR="005F5403" w:rsidRPr="00E729FF" w:rsidRDefault="005F5403" w:rsidP="00E729FF">
      <w:pPr>
        <w:spacing w:before="240" w:after="0"/>
        <w:ind w:left="426"/>
        <w:rPr>
          <w:rFonts w:ascii="Arial" w:hAnsi="Arial" w:cs="Arial"/>
          <w:sz w:val="24"/>
        </w:rPr>
      </w:pPr>
      <w:r w:rsidRPr="00E729FF">
        <w:rPr>
          <w:rFonts w:ascii="Arial" w:hAnsi="Arial" w:cs="Arial"/>
          <w:lang w:eastAsia="en-US"/>
        </w:rPr>
        <w:t>Funkcjonalności specjalizowanego oprogramowania aplikacyjnego realizującego ankietyzację (akwizycję danych za pomocą ankiety) personelu podmiotu leczniczego dla celów oceny funkcjonowania tego podmiotu i jakości pracy zatrudnionego personelu.</w:t>
      </w:r>
    </w:p>
    <w:p w:rsidR="005F5403" w:rsidRPr="00E729FF" w:rsidRDefault="005F5403" w:rsidP="00E729FF">
      <w:pPr>
        <w:spacing w:before="120" w:after="0"/>
        <w:ind w:left="426"/>
        <w:rPr>
          <w:rFonts w:ascii="Arial" w:hAnsi="Arial" w:cs="Arial"/>
          <w:lang w:eastAsia="en-US"/>
        </w:rPr>
      </w:pPr>
      <w:r w:rsidRPr="00E729FF">
        <w:rPr>
          <w:rFonts w:ascii="Arial" w:hAnsi="Arial" w:cs="Arial"/>
          <w:lang w:eastAsia="en-US"/>
        </w:rPr>
        <w:t>Mechanizm kart oceny ma na celu zbudowanie w Szpitalu systemu analizy, oceny i zarządzania jakością pracy przez:</w:t>
      </w:r>
    </w:p>
    <w:p w:rsidR="005F5403" w:rsidRPr="00E729FF" w:rsidRDefault="005F5403" w:rsidP="008E415F">
      <w:pPr>
        <w:pStyle w:val="Akapitzlist"/>
        <w:numPr>
          <w:ilvl w:val="0"/>
          <w:numId w:val="14"/>
        </w:numPr>
        <w:spacing w:before="60" w:after="0"/>
        <w:ind w:left="1281" w:hanging="357"/>
        <w:contextualSpacing w:val="0"/>
        <w:rPr>
          <w:rFonts w:ascii="Arial" w:hAnsi="Arial" w:cs="Arial"/>
          <w:lang w:eastAsia="en-US"/>
        </w:rPr>
      </w:pPr>
      <w:r w:rsidRPr="00E729FF">
        <w:rPr>
          <w:rFonts w:ascii="Arial" w:hAnsi="Arial" w:cs="Arial"/>
          <w:lang w:eastAsia="en-US"/>
        </w:rPr>
        <w:t>wprowadzenie mechanizmu kompleksowego zarządzania efektywnością działania organizacji,</w:t>
      </w:r>
    </w:p>
    <w:p w:rsidR="005F5403" w:rsidRPr="00E729FF" w:rsidRDefault="005F5403" w:rsidP="008E415F">
      <w:pPr>
        <w:pStyle w:val="Akapitzlist"/>
        <w:numPr>
          <w:ilvl w:val="0"/>
          <w:numId w:val="14"/>
        </w:numPr>
        <w:spacing w:before="60" w:after="0"/>
        <w:ind w:left="1281" w:hanging="357"/>
        <w:contextualSpacing w:val="0"/>
        <w:rPr>
          <w:rFonts w:ascii="Arial" w:hAnsi="Arial" w:cs="Arial"/>
          <w:lang w:eastAsia="en-US"/>
        </w:rPr>
      </w:pPr>
      <w:r w:rsidRPr="00E729FF">
        <w:rPr>
          <w:rFonts w:ascii="Arial" w:hAnsi="Arial" w:cs="Arial"/>
          <w:lang w:eastAsia="en-US"/>
        </w:rPr>
        <w:t>opis funkcjonowania i strategii podejmowanych działań w kategoriach kryteriów i miar,</w:t>
      </w:r>
    </w:p>
    <w:p w:rsidR="005F5403" w:rsidRPr="00E729FF" w:rsidRDefault="005F5403" w:rsidP="008E415F">
      <w:pPr>
        <w:pStyle w:val="Akapitzlist"/>
        <w:numPr>
          <w:ilvl w:val="0"/>
          <w:numId w:val="14"/>
        </w:numPr>
        <w:spacing w:before="60" w:after="0"/>
        <w:ind w:left="1281" w:hanging="357"/>
        <w:contextualSpacing w:val="0"/>
        <w:rPr>
          <w:rFonts w:ascii="Arial" w:hAnsi="Arial" w:cs="Arial"/>
          <w:lang w:eastAsia="en-US"/>
        </w:rPr>
      </w:pPr>
      <w:r w:rsidRPr="00E729FF">
        <w:rPr>
          <w:rFonts w:ascii="Arial" w:hAnsi="Arial" w:cs="Arial"/>
          <w:lang w:eastAsia="en-US"/>
        </w:rPr>
        <w:t>przypisanie i wskazanie odpowiedzialności za funkcjonowanie i strategię podejmowanych działań,</w:t>
      </w:r>
    </w:p>
    <w:p w:rsidR="005F5403" w:rsidRPr="00E729FF" w:rsidRDefault="005F5403" w:rsidP="008E415F">
      <w:pPr>
        <w:pStyle w:val="Akapitzlist"/>
        <w:numPr>
          <w:ilvl w:val="0"/>
          <w:numId w:val="14"/>
        </w:numPr>
        <w:spacing w:before="60" w:after="0"/>
        <w:ind w:left="1281" w:hanging="357"/>
        <w:contextualSpacing w:val="0"/>
        <w:rPr>
          <w:rFonts w:ascii="Arial" w:hAnsi="Arial" w:cs="Arial"/>
          <w:lang w:eastAsia="en-US"/>
        </w:rPr>
      </w:pPr>
      <w:r w:rsidRPr="00E729FF">
        <w:rPr>
          <w:rFonts w:ascii="Arial" w:hAnsi="Arial" w:cs="Arial"/>
          <w:lang w:eastAsia="en-US"/>
        </w:rPr>
        <w:t>przedstawienie wpływu zadań realizowanych przez personel na funkcjonowanie i realizację strategii podejmowanych działań,</w:t>
      </w:r>
    </w:p>
    <w:p w:rsidR="005F5403" w:rsidRPr="00E729FF" w:rsidRDefault="005F5403" w:rsidP="008E415F">
      <w:pPr>
        <w:pStyle w:val="Akapitzlist"/>
        <w:numPr>
          <w:ilvl w:val="0"/>
          <w:numId w:val="14"/>
        </w:numPr>
        <w:spacing w:before="60" w:after="0"/>
        <w:ind w:left="1281" w:hanging="357"/>
        <w:contextualSpacing w:val="0"/>
        <w:rPr>
          <w:rFonts w:ascii="Arial" w:hAnsi="Arial" w:cs="Arial"/>
          <w:lang w:eastAsia="en-US"/>
        </w:rPr>
      </w:pPr>
      <w:r w:rsidRPr="00E729FF">
        <w:rPr>
          <w:rFonts w:ascii="Arial" w:hAnsi="Arial" w:cs="Arial"/>
          <w:lang w:eastAsia="en-US"/>
        </w:rPr>
        <w:t>wdrożenie efektywnego systemu oceny i motywowania personelu,</w:t>
      </w:r>
    </w:p>
    <w:p w:rsidR="005F5403" w:rsidRPr="00E729FF" w:rsidRDefault="005F5403" w:rsidP="008E415F">
      <w:pPr>
        <w:pStyle w:val="Akapitzlist"/>
        <w:numPr>
          <w:ilvl w:val="0"/>
          <w:numId w:val="14"/>
        </w:numPr>
        <w:spacing w:before="60" w:after="120"/>
        <w:ind w:left="1281" w:hanging="357"/>
        <w:contextualSpacing w:val="0"/>
        <w:rPr>
          <w:rFonts w:ascii="Arial" w:hAnsi="Arial" w:cs="Arial"/>
          <w:lang w:eastAsia="en-US"/>
        </w:rPr>
      </w:pPr>
      <w:r w:rsidRPr="00E729FF">
        <w:rPr>
          <w:rFonts w:ascii="Arial" w:hAnsi="Arial" w:cs="Arial"/>
          <w:lang w:eastAsia="en-US"/>
        </w:rPr>
        <w:t>zarządzanie potencjałem wykonawczym.</w:t>
      </w:r>
    </w:p>
    <w:p w:rsidR="005F5403" w:rsidRPr="00E729FF" w:rsidRDefault="005F5403" w:rsidP="00E729FF">
      <w:pPr>
        <w:pStyle w:val="Nagwek4"/>
        <w:tabs>
          <w:tab w:val="clear" w:pos="1818"/>
          <w:tab w:val="num" w:pos="851"/>
        </w:tabs>
        <w:ind w:left="851" w:hanging="851"/>
        <w:rPr>
          <w:rFonts w:ascii="Arial" w:hAnsi="Arial" w:cs="Arial"/>
          <w:i w:val="0"/>
          <w:smallCaps/>
          <w:color w:val="auto"/>
        </w:rPr>
      </w:pPr>
      <w:r w:rsidRPr="00E729FF">
        <w:rPr>
          <w:rFonts w:ascii="Arial" w:hAnsi="Arial" w:cs="Arial"/>
          <w:i w:val="0"/>
          <w:smallCaps/>
          <w:color w:val="auto"/>
        </w:rPr>
        <w:t>Platforma ankietyzacji działalności [licencja na serwer]</w:t>
      </w:r>
      <w:r w:rsidRPr="00E729FF">
        <w:rPr>
          <w:rFonts w:ascii="Arial" w:hAnsi="Arial" w:cs="Arial"/>
          <w:i w:val="0"/>
          <w:smallCaps/>
          <w:color w:val="auto"/>
        </w:rPr>
        <w:br/>
        <w:t>(opracowanie, wdrożenie)</w:t>
      </w:r>
    </w:p>
    <w:p w:rsidR="005F5403" w:rsidRPr="00E729FF" w:rsidRDefault="005F5403" w:rsidP="0073282A">
      <w:pPr>
        <w:pStyle w:val="Legenda"/>
      </w:pPr>
      <w:bookmarkStart w:id="172" w:name="_Toc461839416"/>
      <w:r w:rsidRPr="00E729FF">
        <w:t xml:space="preserve">Tabela </w:t>
      </w:r>
      <w:r w:rsidR="006D08FC">
        <w:fldChar w:fldCharType="begin"/>
      </w:r>
      <w:r w:rsidR="005558C8">
        <w:instrText xml:space="preserve"> SEQ Tabela \* ARABIC </w:instrText>
      </w:r>
      <w:r w:rsidR="006D08FC">
        <w:fldChar w:fldCharType="separate"/>
      </w:r>
      <w:r w:rsidR="00E31D2A">
        <w:rPr>
          <w:noProof/>
        </w:rPr>
        <w:t>34</w:t>
      </w:r>
      <w:r w:rsidR="006D08FC">
        <w:rPr>
          <w:noProof/>
        </w:rPr>
        <w:fldChar w:fldCharType="end"/>
      </w:r>
      <w:r w:rsidRPr="00E729FF">
        <w:t>.</w:t>
      </w:r>
      <w:r w:rsidRPr="00E729FF">
        <w:tab/>
        <w:t>Funkcjonalności ankietyzacji</w:t>
      </w:r>
      <w:bookmarkEnd w:id="172"/>
    </w:p>
    <w:tbl>
      <w:tblPr>
        <w:tblStyle w:val="Tabela-Siatka"/>
        <w:tblW w:w="8647" w:type="dxa"/>
        <w:jc w:val="right"/>
        <w:tblLook w:val="04A0"/>
      </w:tblPr>
      <w:tblGrid>
        <w:gridCol w:w="992"/>
        <w:gridCol w:w="7655"/>
      </w:tblGrid>
      <w:tr w:rsidR="005F5403" w:rsidRPr="00E729FF" w:rsidTr="00FD3CF9">
        <w:trPr>
          <w:tblHeader/>
          <w:jc w:val="right"/>
        </w:trPr>
        <w:tc>
          <w:tcPr>
            <w:tcW w:w="992" w:type="dxa"/>
            <w:shd w:val="clear" w:color="auto" w:fill="D9D9D9" w:themeFill="background1" w:themeFillShade="D9"/>
          </w:tcPr>
          <w:p w:rsidR="005F5403" w:rsidRPr="00E729FF" w:rsidRDefault="005F5403" w:rsidP="00E729FF">
            <w:pPr>
              <w:spacing w:before="120" w:after="120" w:line="240" w:lineRule="auto"/>
              <w:jc w:val="center"/>
              <w:rPr>
                <w:rFonts w:ascii="Arial" w:hAnsi="Arial" w:cs="Arial"/>
                <w:smallCaps/>
                <w:lang w:eastAsia="en-US"/>
              </w:rPr>
            </w:pPr>
            <w:r w:rsidRPr="00E729FF">
              <w:rPr>
                <w:rFonts w:ascii="Arial" w:eastAsia="Times New Roman" w:hAnsi="Arial" w:cs="Arial"/>
                <w:b/>
                <w:bCs/>
              </w:rPr>
              <w:t>L.p.</w:t>
            </w:r>
          </w:p>
        </w:tc>
        <w:tc>
          <w:tcPr>
            <w:tcW w:w="7655" w:type="dxa"/>
            <w:shd w:val="clear" w:color="auto" w:fill="D9D9D9" w:themeFill="background1" w:themeFillShade="D9"/>
          </w:tcPr>
          <w:p w:rsidR="005F5403" w:rsidRPr="00E729FF" w:rsidRDefault="005F5403" w:rsidP="00E729FF">
            <w:pPr>
              <w:spacing w:before="120" w:after="120" w:line="240" w:lineRule="auto"/>
              <w:jc w:val="both"/>
              <w:rPr>
                <w:rFonts w:ascii="Arial" w:hAnsi="Arial" w:cs="Arial"/>
                <w:smallCaps/>
                <w:lang w:eastAsia="en-US"/>
              </w:rPr>
            </w:pPr>
            <w:r w:rsidRPr="00E729FF">
              <w:rPr>
                <w:rFonts w:ascii="Arial" w:eastAsia="Times New Roman" w:hAnsi="Arial" w:cs="Arial"/>
                <w:b/>
                <w:bCs/>
              </w:rPr>
              <w:t>Wymagane funkcjonalności eAnkiety</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18" w:right="-388" w:hanging="176"/>
              <w:contextualSpacing w:val="0"/>
              <w:jc w:val="center"/>
              <w:rPr>
                <w:rFonts w:ascii="Arial" w:hAnsi="Arial" w:cs="Arial"/>
              </w:rPr>
            </w:pPr>
          </w:p>
        </w:tc>
        <w:tc>
          <w:tcPr>
            <w:tcW w:w="7655" w:type="dxa"/>
          </w:tcPr>
          <w:p w:rsidR="005F5403" w:rsidRPr="00E729FF" w:rsidRDefault="005F5403" w:rsidP="00E729FF">
            <w:pPr>
              <w:suppressAutoHyphens/>
              <w:spacing w:before="60" w:after="60" w:line="240" w:lineRule="auto"/>
              <w:ind w:left="172"/>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użytkowe:</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18" w:right="-388" w:hanging="176"/>
              <w:contextualSpacing w:val="0"/>
              <w:jc w:val="center"/>
              <w:rPr>
                <w:rFonts w:ascii="Arial" w:hAnsi="Arial" w:cs="Arial"/>
              </w:rPr>
            </w:pPr>
          </w:p>
        </w:tc>
        <w:tc>
          <w:tcPr>
            <w:tcW w:w="7655" w:type="dxa"/>
          </w:tcPr>
          <w:p w:rsidR="005F5403" w:rsidRPr="00E729FF" w:rsidRDefault="005F5403" w:rsidP="00E729FF">
            <w:pPr>
              <w:suppressAutoHyphens/>
              <w:spacing w:before="60" w:after="60" w:line="240" w:lineRule="auto"/>
              <w:ind w:left="456"/>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uczestnik ankiety:</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18" w:right="-388" w:hanging="176"/>
              <w:contextualSpacing w:val="0"/>
              <w:jc w:val="center"/>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autoryzacja unikatowego anonimowego dostępu do ankiety na podstawie uwierzytelnionego dostępu do usługi,</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18" w:right="-388" w:hanging="176"/>
              <w:contextualSpacing w:val="0"/>
              <w:jc w:val="center"/>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sekwencyjne wypełnienie całej ankiety (otwarcie, wprowadzenie danych, zamknięcie),</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18" w:right="-388" w:hanging="176"/>
              <w:contextualSpacing w:val="0"/>
              <w:jc w:val="center"/>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sekwencyjne wypełnienie wyróżnionych sekcji/części otwartej ankiety,</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18" w:right="-388" w:hanging="176"/>
              <w:contextualSpacing w:val="0"/>
              <w:jc w:val="center"/>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sekwencyjne wprowadzenie danych w wyróżnionych sekcjach/częściach otwartej ankiety,</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18" w:right="-388" w:hanging="176"/>
              <w:contextualSpacing w:val="0"/>
              <w:jc w:val="center"/>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zachowanie, wznawianie i odtwarzanie stanu otwartej ankiety przed jej zamknięciem w czasie wprowadzania danych,</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18" w:right="-388" w:hanging="176"/>
              <w:contextualSpacing w:val="0"/>
              <w:jc w:val="center"/>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podgląd wprowadzonych danych,</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18" w:right="-388" w:hanging="176"/>
              <w:contextualSpacing w:val="0"/>
              <w:jc w:val="center"/>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usunięcie wprowadzonych danych z ankiety przed jej zamknięciem,</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4" w:right="-105"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anulowanie ankiety przed jej zamknięciem,</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4" w:right="-105"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selektywna lub sekwencyjna modyfikacja wprowadzonych danych,</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4" w:right="-105"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podgląd całej ankiety,</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4" w:right="-105"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przegląd ankiet wypełnionych przez użytkownika na podstawie autoryzacji unikatowego dostępu,</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4" w:right="-105"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456"/>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użytkownik ankiety:</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4" w:right="-105"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uwierzytelnienie dostępu do funkcji użytkownika,</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4" w:right="-105"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podgląd zbiorczy agregowanych danych z ankiet,</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4" w:right="-105"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podgląd danych z ankiety,</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4" w:right="-105"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podgląd uprawnień dostępu do ankiet,</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4" w:right="-105"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zgłoszenie wniosku o dostęp do wyników ankiet,</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4" w:right="-105"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otwarcie, prowadzenie i zamknięcie sesji opracowania ankiet,</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4" w:right="-105"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utworzenie formularza opracowania (dane identyfikujące użytkownika, dane  identyfikujące analizowane ankiety, opis/charakterystyka, notatki/uwagi, wnioski),</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4" w:right="-105"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zachowanie i odtwarzanie stanu formularza opracowania,</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4" w:right="-105"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usunięcie danych z formularza opracowania,</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4" w:right="-105"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usunięcie formularza opracowania,</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4" w:right="-105"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zachowanie i wznawianie stanu sesji opracowania ankiet,</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4" w:right="-105"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anulowanie sesji opracowania ankiet,</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4" w:right="-105"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wykorzystanie predefiniowanego filtru danych z ankiet,</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4" w:right="-105"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tworzenie, modyfikowanie i usuwania filtru danych z ankiet;</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4" w:right="-105"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zgłoszenie wniosku o udostępnienie nowego predefiniowanego filtru danych z  ankiet,</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4" w:right="-105"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zgłoszenie wniosku o udostępnienie jako predefiniowanego własnego filtru danych z ankiet,</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4" w:right="-105"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wykorzystanie predefiniowanego profilu analitycznego dla ankiet objętych opracowaniem,</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4" w:right="-105"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tworzenie, modyfikowanie i usuwanie własnego profilu analitycznego dla ankiet objętych opracowaniem,</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4" w:right="-105"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zgłoszenie wniosku o udostępnienie nowego predefiniowanego profilu analitycznego dla ankiet,</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4" w:right="-105"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zgłoszenie wniosku o udostępnienie jako predefiniowanego własnego profilu analitycznego dla ankiet,</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4" w:right="-105"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graficzna wizualizacja wyników opracowania ankiet dla filtru danych/profilu analitycznego,</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4" w:right="-105"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zachowanie danych z ankiet uzyskanych za pomocą filtru danych/profilu analitycznego w pliku zewnętrznym (format min. tekstowy, arkusz kalkulacyjny, dokument pdf),</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4" w:right="-105"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zachowanie graficznych wizualizacji wyników opracowania ankiet dla filtru danych/profilu analitycznego w pliku zewnętrznym (format graficzny),</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4" w:right="-105"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wczytanie graficznych wizualizacji wyników opracowania ankiet dla filtru danych/profilu analitycznego z pliku zewnętrznego (format min. graficzny),</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4" w:right="-105"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podpis cyfrowy formularza opracowania ankiet na podstawie uwierzytelnienia,</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4" w:right="-105"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przygotowanie opracowania ankiety do publikacji,</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4" w:right="-105"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archiwizacja ankiet (szablon, dane, opracowanie),</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4" w:right="-105"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172"/>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administracyjne:</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4" w:right="-105"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456"/>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utworzenie ankiety:</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4" w:right="-105"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konfiguracja szablonu ankiety:</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4" w:right="-105"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1023"/>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struktura (sekcje/części, akcje),</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4" w:right="-105"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1023"/>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pytania (treść, tryb i format odpowiedzi, akcje),</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4" w:right="-105"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1023"/>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zachowanie pytania,</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4" w:right="-105"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1023"/>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zachowanie szablonu ankiety,</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4" w:right="-105"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1023"/>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zachowanie i wczytanie pytań z pliku zewnętrznego (format min. tekstowy),</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4" w:right="-105"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1023"/>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zapis szablonu ankiety w pliku zewnętrznym (format min. tekstowy),</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4" w:right="-105"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1023"/>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termin i okres udostępnienia,</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4" w:right="-105"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1023"/>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uprawnienia dostępu dla uczestników i użytkowników,</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4" w:right="-105"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1023"/>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wczytanie ankiety z zewnętrznego pliku (format min. tekstowy),</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4" w:right="-105"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anulowanie ankiety:</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4" w:right="-105"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1023"/>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zamknięcie ankiety (wycofanie uprawnień dostępu dla uczestników i użytkowników),</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4" w:right="-105"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1023"/>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zamknięcie otwartych sesji opracowania ankiety,</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4" w:right="-105"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1023"/>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zachowanie danych z ankiet,</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4" w:right="-105"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1023"/>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podpis cyfrowy szablonu ankiety, opracowań i zabezpieczonych danych na podstawie uwierzytelnienia,</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4" w:right="-105"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1023"/>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zawieszenie i wznowienie ankiety,</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4" w:right="-105"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usunięcie ankiety:</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4" w:right="-105"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1023"/>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autoryzacja użycia funkcji przez uprawnionego użytkownika,</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4" w:right="-105"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1023"/>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usunięcie formularzy opracowań,</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4" w:right="-105"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1023"/>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usunięcie danych,</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4" w:right="-105"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1023"/>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usunięcie szablonu ankiety,</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4" w:right="-105"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1023"/>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publikacja opracowania ankiety</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4" w:right="-105"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zarządzanie użytkownikami:</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4" w:right="-105"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1023"/>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integracja z usługami katalogowymi środowiska informatycznego,</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4" w:right="-105"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1023"/>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status użytkownika (administrator systemu, administrator ankiety, upoważniony, standardowy)</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4" w:right="-105"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nadawanie i anulowanie uprawnień:</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4" w:right="-105"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1023"/>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wybór gotowych ankiet,</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4" w:right="-105"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1023"/>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dostęp do części/sekcje ankiet,</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4" w:right="-105"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1023"/>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tworzenie ankiet,</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4" w:right="-105"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1023"/>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nadawanie uprawnień do usuwania ankiet (anulowania tego uprawnienia może dokonać tyko upoważniony użytkownik),</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4" w:right="-105"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1023"/>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zatwierdzanie ankiet użytkowników (upoważniony użytkownik),</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4" w:right="-105"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456"/>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funkcjonalność techniczna:</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4" w:right="-105"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interfejs:</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4" w:right="-105"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1023"/>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lekka warstwa prezentacji nie wymagająca instalacji dodatkowego oprogramowania na stacji roboczej,</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4" w:right="-105"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1023"/>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oddzielenie treści od wyglądu (prezentacji),</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4" w:right="-105"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1023"/>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utrzymanie jednolitego wyglądu i struktury,</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4" w:right="-105"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1023"/>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funkcje CMS (systemu zarządzania treścią),</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4" w:right="-105"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integracja:</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4" w:right="-105"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1023"/>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Web Services (SOAP i/lub REST) w zakresie wszystkich funkcji dotyczących kart oceny dostępnych dla uczestnika i użytkownika,</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4" w:right="-105"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1023"/>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oddzielenie operacji bazodanowych od kodu odpowiedzialnego za prezentację danych,</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4" w:right="-105"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1023"/>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bezpieczeństwo:</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4" w:right="-105"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1023"/>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uwierzytelnianie i autoryzacja są realizowane przez infrastrukturę uwierzytelniania jednostki (identyfikator, kod dostępu, certyfikat) za pomocą usługi katalogowej,</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4" w:right="-105"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1023"/>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zarządzanie użytkownikami i ich uprawnieniami w połączeniu z zewnętrznym systemem autoryzacji np. katalogowej</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4" w:right="-105"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1023"/>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dostęp jest chroniony kryptograficznie na poziomie transmisji danych (Secure Socket Layer – SSL),</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4" w:right="-105"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1023"/>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możliwość wykorzystania działającego rozwiązania SSO – wsparcie dla tego typu rozwiązań na poziomie aplikacji lub serwera aplikacji (np. JAAS),</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4" w:right="-105"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1023"/>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stosowanie podpisu elektronicznego i znakowania etykietami czasowymi na podstawie uwierzytelnienia,</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4" w:right="-105"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1023"/>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elektroniczny rejestr sesji i zdarzeń,</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4" w:right="-105"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1023"/>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raporty o stanie i pracy systemu,</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4" w:right="-105"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1023"/>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kontrola spójności danych i systemu.</w:t>
            </w:r>
          </w:p>
        </w:tc>
      </w:tr>
    </w:tbl>
    <w:p w:rsidR="005F5403" w:rsidRPr="00E729FF" w:rsidRDefault="005F5403" w:rsidP="00E729FF">
      <w:pPr>
        <w:rPr>
          <w:rFonts w:ascii="Arial" w:eastAsiaTheme="majorEastAsia" w:hAnsi="Arial" w:cs="Arial"/>
          <w:b/>
          <w:bCs/>
          <w:iCs/>
        </w:rPr>
      </w:pPr>
      <w:r w:rsidRPr="00E729FF">
        <w:rPr>
          <w:rFonts w:ascii="Arial" w:hAnsi="Arial" w:cs="Arial"/>
          <w:i/>
        </w:rPr>
        <w:br w:type="page"/>
      </w:r>
    </w:p>
    <w:p w:rsidR="005F5403" w:rsidRPr="00E729FF" w:rsidRDefault="005F5403" w:rsidP="00E729FF">
      <w:pPr>
        <w:pStyle w:val="Nagwek4"/>
        <w:tabs>
          <w:tab w:val="clear" w:pos="1818"/>
          <w:tab w:val="num" w:pos="851"/>
        </w:tabs>
        <w:ind w:left="851" w:hanging="851"/>
        <w:rPr>
          <w:rFonts w:ascii="Arial" w:hAnsi="Arial" w:cs="Arial"/>
          <w:i w:val="0"/>
          <w:smallCaps/>
          <w:color w:val="auto"/>
        </w:rPr>
      </w:pPr>
      <w:r w:rsidRPr="00E729FF">
        <w:rPr>
          <w:rFonts w:ascii="Arial" w:hAnsi="Arial" w:cs="Arial"/>
          <w:i w:val="0"/>
          <w:smallCaps/>
          <w:color w:val="auto"/>
        </w:rPr>
        <w:lastRenderedPageBreak/>
        <w:t>Mechanizm kart oceny [licencja na serwer]</w:t>
      </w:r>
      <w:r w:rsidRPr="00E729FF">
        <w:rPr>
          <w:rFonts w:ascii="Arial" w:hAnsi="Arial" w:cs="Arial"/>
          <w:i w:val="0"/>
          <w:smallCaps/>
          <w:color w:val="auto"/>
        </w:rPr>
        <w:br/>
        <w:t>(opracowanie, wdrożenie)</w:t>
      </w:r>
    </w:p>
    <w:p w:rsidR="005F5403" w:rsidRPr="00E729FF" w:rsidRDefault="005F5403" w:rsidP="0073282A">
      <w:pPr>
        <w:pStyle w:val="Legenda"/>
      </w:pPr>
      <w:bookmarkStart w:id="173" w:name="_Toc461839417"/>
      <w:r w:rsidRPr="00E729FF">
        <w:t xml:space="preserve">Tabela </w:t>
      </w:r>
      <w:r w:rsidR="006D08FC">
        <w:fldChar w:fldCharType="begin"/>
      </w:r>
      <w:r w:rsidR="005558C8">
        <w:instrText xml:space="preserve"> SEQ Tabela \* ARABIC </w:instrText>
      </w:r>
      <w:r w:rsidR="006D08FC">
        <w:fldChar w:fldCharType="separate"/>
      </w:r>
      <w:r w:rsidR="00E31D2A">
        <w:rPr>
          <w:noProof/>
        </w:rPr>
        <w:t>35</w:t>
      </w:r>
      <w:r w:rsidR="006D08FC">
        <w:rPr>
          <w:noProof/>
        </w:rPr>
        <w:fldChar w:fldCharType="end"/>
      </w:r>
      <w:r w:rsidRPr="00E729FF">
        <w:t>.</w:t>
      </w:r>
      <w:r w:rsidRPr="00E729FF">
        <w:tab/>
        <w:t>Funkcjonalności zarządzania ankietyzacją</w:t>
      </w:r>
      <w:bookmarkEnd w:id="173"/>
    </w:p>
    <w:tbl>
      <w:tblPr>
        <w:tblStyle w:val="Tabela-Siatka"/>
        <w:tblW w:w="8647" w:type="dxa"/>
        <w:jc w:val="right"/>
        <w:tblLook w:val="04A0"/>
      </w:tblPr>
      <w:tblGrid>
        <w:gridCol w:w="992"/>
        <w:gridCol w:w="7655"/>
      </w:tblGrid>
      <w:tr w:rsidR="005F5403" w:rsidRPr="00E729FF" w:rsidTr="00FD3CF9">
        <w:trPr>
          <w:tblHeader/>
          <w:jc w:val="right"/>
        </w:trPr>
        <w:tc>
          <w:tcPr>
            <w:tcW w:w="992" w:type="dxa"/>
            <w:shd w:val="clear" w:color="auto" w:fill="D9D9D9" w:themeFill="background1" w:themeFillShade="D9"/>
          </w:tcPr>
          <w:p w:rsidR="005F5403" w:rsidRPr="00E729FF" w:rsidRDefault="005F5403" w:rsidP="00E729FF">
            <w:pPr>
              <w:spacing w:before="120" w:after="120" w:line="240" w:lineRule="auto"/>
              <w:jc w:val="center"/>
              <w:rPr>
                <w:rFonts w:ascii="Arial" w:hAnsi="Arial" w:cs="Arial"/>
                <w:smallCaps/>
                <w:lang w:eastAsia="en-US"/>
              </w:rPr>
            </w:pPr>
            <w:r w:rsidRPr="00E729FF">
              <w:rPr>
                <w:rFonts w:ascii="Arial" w:eastAsia="Times New Roman" w:hAnsi="Arial" w:cs="Arial"/>
                <w:b/>
                <w:bCs/>
              </w:rPr>
              <w:t>L.p.</w:t>
            </w:r>
          </w:p>
        </w:tc>
        <w:tc>
          <w:tcPr>
            <w:tcW w:w="7655" w:type="dxa"/>
            <w:shd w:val="clear" w:color="auto" w:fill="D9D9D9" w:themeFill="background1" w:themeFillShade="D9"/>
          </w:tcPr>
          <w:p w:rsidR="005F5403" w:rsidRPr="00E729FF" w:rsidRDefault="005F5403" w:rsidP="00E729FF">
            <w:pPr>
              <w:spacing w:before="120" w:after="120" w:line="240" w:lineRule="auto"/>
              <w:jc w:val="both"/>
              <w:rPr>
                <w:rFonts w:ascii="Arial" w:hAnsi="Arial" w:cs="Arial"/>
                <w:smallCaps/>
                <w:lang w:eastAsia="en-US"/>
              </w:rPr>
            </w:pPr>
            <w:r w:rsidRPr="00E729FF">
              <w:rPr>
                <w:rFonts w:ascii="Arial" w:eastAsia="Times New Roman" w:hAnsi="Arial" w:cs="Arial"/>
                <w:b/>
                <w:bCs/>
              </w:rPr>
              <w:t>Wymagane funkcjonalności zarządzania ankietyzacją</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4" w:right="-105"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172"/>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funkcjonalność użytkowa:</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4" w:right="-105"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456"/>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oceniający:</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4" w:right="-105"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autoryzacja unikatowego anonimowego dostępu do karty na podstawie uwierzytelnionego dostępu do usługi,</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4" w:right="-105"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wypełnienie całej karty (otwarcie, wprowadzenie danych, zamknięcie),</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4" w:right="-105"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wypełnienie wyróżnionych sekcji/części otwartej karty,</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4" w:right="-105"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wprowadzenie danych w wyróżnionych sekcjach/częściach otwartej karty,</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34" w:right="-105"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zachowanie, wznawianie i odtwarzanie stanu otwartej karty przed jej zamknięciem w czasie wprowadzania danych,</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108"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podgląd wprowadzonych danych,</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108"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usunięcie wprowadzonych danych z karty przed jej zamknięciem,</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108"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anulowanie karty przed jej zamknięciem,</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108"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selektywna lub sekwencyjna modyfikacja wprowadzonych danych,</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108"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podgląd całej karty,</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108"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przegląd kart wypełnionych przez oceniającego na podstawie autoryzacji unikatowego dostępu,</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108"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456"/>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analityk:</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108"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uwierzytelnienie dostępu do funkcji analityka,</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108"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podgląd zbiorczy agregowanych danych z kart,</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108"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podgląd danych z karty,</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108"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podgląd uprawnień dostępu do kart,</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108"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zgłoszenie wniosku o dostęp do wyników kart,</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108"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otwarcie, prowadzenie i zamknięcie sesji opracowania kart,</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108"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utworzenie formularza analizy (dane identyfikujące analityka, dane identyfikujące analizowane karty, opis/charakterystyka, notatki/uwagi, wnioski),</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108"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zachowanie i odtwarzanie stanu formularza analizy,</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108"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usunięcie danych z formularza analizy,</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108"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usunięcie formularza analizy,</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108"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zachowanie i wznawianie stanu sesji analizy kart,</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108"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anulowanie sesji analizy kart,</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108"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wykorzystanie predefiniowanego filtru danych z kart,</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108"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tworzenie, modyfikowanie i usuwania filtru danych z kart,</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108"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zgłoszenie wniosku o udostępnienie nowego predefiniowanego filtru danych z  kart,</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108"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zgłoszenie wniosku o udostępnienie jako predefiniowanego własnego filtru danych z kart,</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108"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wykorzystanie predefiniowanego profilu analitycznego dla kart objętych analizą,</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108"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tworzenie, modyfikowanie i usuwanie własnego profilu analitycznego dla kart objętych analizą,</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108"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zgłoszenie wniosku o udostępnienie nowego predefiniowanego profilu analitycznego dla kart,</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108"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zgłoszenie wniosku o udostępnienie jako predefiniowanego własnego profilu analitycznego dla kart,</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108"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graficzna wizualizacja wyników opracowania kart dla filtru danych/profilu analitycznego,</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108"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zachowanie danych z kart uzyskanych za pomocą filtru danych/profilu analitycznego w pliku zewnętrznym (format min. tekstowy, arkusz kalkulacyjny, dokument pdf),</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108"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zachowanie graficznych wizualizacji wyników analizy kart dla filtru danych/profilu analitycznego w pliku zewnętrznym (format graficzny),</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108"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wczytanie graficznych wizualizacji wyników analizy kart dla filtru danych/profilu analitycznego z pliku zewnętrznego (format graficzny,</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108"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podpis cyfrowy formularza analizy kart na podstawie danych uwierzytelnienia,</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108"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przygotowanie analizy kart do publikacji,</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108"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archiwizacja kart (szablon, dane, analiza),</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108"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456"/>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menadżer:</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108"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uwierzytelnienie dostępu do funkcji menadżera,</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108"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wybór panelu menadżera,</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108"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wybór trybu pracy panelu menadżera (ciągły, ze wskazanym zbiorem analitycznych danych odniesienia, ciągły ze historycznym zbiorem analitycznych danych odniesienia),</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108"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wizualizacja wskazanego zbioru analitycznych danych (format graficzny),</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108"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zapis stanu panelu w pliku zewnętrznym (format graficzny i tekstowy, dokument pdf),</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108"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zapis wizualizacji wskazanego zbioru analitycznych danych (format graficzny, dokument pdf),</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108"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wprowadzanie korekt miar i kryteriów oceny danych,</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108"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 xml:space="preserve">zatwierdzanie proponowanych korekt miar i kryteriów oceny danych </w:t>
            </w:r>
            <w:r w:rsidRPr="00E729FF">
              <w:rPr>
                <w:rFonts w:ascii="Arial" w:eastAsia="Arial Unicode MS" w:hAnsi="Arial" w:cs="Arial"/>
                <w:color w:val="00000A"/>
                <w:kern w:val="1"/>
                <w:lang w:eastAsia="hi-IN" w:bidi="hi-IN"/>
              </w:rPr>
              <w:lastRenderedPageBreak/>
              <w:t>(uprawniony menadżer),</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108"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konfiguracja własnego panelu menadżerskiego,</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108"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udostępnienie własnego panelu menadżerskiego,</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108"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definiowanie parametrów mechanizmu oceny – obieg (konfiguracja scenariuszy strategii działań (zakładane wartości, przewidywane akcje, zbiory miar i kryteriów, wyzwalacze i progi/przedziały dla mierników/wartości)</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108"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456"/>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administrator:</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108"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konfiguracja źródeł danych,</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108"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tryb aktualizacji danych ze źródeł (automatyczny, administracyjny, interaktywny),</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108"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utworzenie karty oceny:</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108"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1023"/>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konfiguracja szablonu karty oceny:</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108"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1448"/>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struktura (sekcje/części, akcje),</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108"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1448"/>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punkt oceny (treść, tryb i format odpowiedzi, akcje),</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108"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1448"/>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zachowanie punktu oceny,</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108"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1448"/>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zachowanie szablonu karty,</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108"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1448"/>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zachowanie i wczytanie punktów oceny z pliku zewnętrznego (format tekstowy),</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108"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1448"/>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zapis szablonu karty w pliku zewnętrznym (format tekstowy,</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108"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1448"/>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termin i okres udostępnienia,</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108"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1448"/>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uprawnienia dostępu dla oceniających i analityków,</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108"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1448"/>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wczytanie karty z zewnętrznego pliku (format tekstowy),</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108"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anulowanie karty oceny:</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108"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1023"/>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zamknięcie karty (wycofanie uprawnień dostępu dla oceniających i analityków),</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108"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1023"/>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zamknięcie otwartych sesji opracowania karty,</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108"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1023"/>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zachowanie danych z kart,</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108"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1023"/>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podpis cyfrowy szablonu karty, opracowań i zabezpieczonych danych na podstawie danych uwierzytelnienia,</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108"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1023"/>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zawieszenie i wznowienie karty,</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108"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usunięcie karty oceny:</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108"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1023"/>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autoryzacja użycia funkcji przez analityka,</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108"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1023"/>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usunięcie formularzy analitycznych,</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108"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1023"/>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usunięcie danych,</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108"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1023"/>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usunięcie szablonu karty,</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108"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1023"/>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publikacja opracowania karty,</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108"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739"/>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zarządzanie użytkownikami:</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108"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1023"/>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integracja z usługami katalogowymi środowiska informatycznego,</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108"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1023"/>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status użytkownika (administrator systemu, administrator karty, oceniający, analityk, menadżer)</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108"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1023"/>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nadawanie i anulowanie uprawnień:</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108"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1023"/>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wybór gotowych kart,</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108"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1023"/>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dostęp do części/sekcje kart,</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108"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1023"/>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tworzenie kart,</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108"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1023"/>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nadawanie uprawnień do usuwania kart (anulowania tego uprawnienia może dokonać tyko upoważniony analityk),</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108"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1023"/>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zatwierdzanie kart (upoważniony analityk),</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108"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1023"/>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dostęp do danych analitycznych,</w:t>
            </w:r>
          </w:p>
        </w:tc>
      </w:tr>
      <w:tr w:rsidR="005F5403" w:rsidRPr="00E729FF" w:rsidTr="00FD3CF9">
        <w:trPr>
          <w:jc w:val="right"/>
        </w:trPr>
        <w:tc>
          <w:tcPr>
            <w:tcW w:w="992" w:type="dxa"/>
          </w:tcPr>
          <w:p w:rsidR="005F5403" w:rsidRPr="00E729FF" w:rsidRDefault="005F5403" w:rsidP="008E415F">
            <w:pPr>
              <w:pStyle w:val="Akapitzlist"/>
              <w:numPr>
                <w:ilvl w:val="0"/>
                <w:numId w:val="10"/>
              </w:numPr>
              <w:spacing w:before="60" w:after="60" w:line="240" w:lineRule="auto"/>
              <w:ind w:left="-108" w:hanging="602"/>
              <w:contextualSpacing w:val="0"/>
              <w:jc w:val="right"/>
              <w:rPr>
                <w:rFonts w:ascii="Arial" w:hAnsi="Arial" w:cs="Arial"/>
              </w:rPr>
            </w:pPr>
          </w:p>
        </w:tc>
        <w:tc>
          <w:tcPr>
            <w:tcW w:w="7655" w:type="dxa"/>
          </w:tcPr>
          <w:p w:rsidR="005F5403" w:rsidRPr="00E729FF" w:rsidRDefault="005F5403" w:rsidP="00E729FF">
            <w:pPr>
              <w:suppressAutoHyphens/>
              <w:spacing w:before="60" w:after="60" w:line="240" w:lineRule="auto"/>
              <w:ind w:left="1023"/>
              <w:rPr>
                <w:rFonts w:ascii="Arial" w:eastAsia="Arial Unicode MS" w:hAnsi="Arial" w:cs="Arial"/>
                <w:color w:val="00000A"/>
                <w:kern w:val="1"/>
                <w:lang w:eastAsia="hi-IN" w:bidi="hi-IN"/>
              </w:rPr>
            </w:pPr>
            <w:r w:rsidRPr="00E729FF">
              <w:rPr>
                <w:rFonts w:ascii="Arial" w:eastAsia="Arial Unicode MS" w:hAnsi="Arial" w:cs="Arial"/>
                <w:color w:val="00000A"/>
                <w:kern w:val="1"/>
                <w:lang w:eastAsia="hi-IN" w:bidi="hi-IN"/>
              </w:rPr>
              <w:t>dostęp do paneli menadżerskich.</w:t>
            </w:r>
          </w:p>
        </w:tc>
      </w:tr>
    </w:tbl>
    <w:p w:rsidR="005F5403" w:rsidRPr="00E729FF" w:rsidRDefault="005F5403" w:rsidP="00E729FF">
      <w:pPr>
        <w:rPr>
          <w:rFonts w:ascii="Arial" w:hAnsi="Arial" w:cs="Arial"/>
        </w:rPr>
      </w:pPr>
    </w:p>
    <w:p w:rsidR="005F5403" w:rsidRPr="00E729FF" w:rsidRDefault="005F5403" w:rsidP="00E729FF">
      <w:pPr>
        <w:rPr>
          <w:rFonts w:ascii="Arial" w:hAnsi="Arial" w:cs="Arial"/>
        </w:rPr>
      </w:pPr>
      <w:r w:rsidRPr="00E729FF">
        <w:rPr>
          <w:rFonts w:ascii="Arial" w:hAnsi="Arial" w:cs="Arial"/>
        </w:rPr>
        <w:br w:type="page"/>
      </w:r>
    </w:p>
    <w:p w:rsidR="004F00DC" w:rsidRPr="00E729FF" w:rsidRDefault="004F00DC" w:rsidP="00E729FF">
      <w:pPr>
        <w:pStyle w:val="Nagwek3"/>
        <w:tabs>
          <w:tab w:val="clear" w:pos="1458"/>
          <w:tab w:val="num" w:pos="709"/>
        </w:tabs>
        <w:spacing w:before="120" w:after="0" w:line="240" w:lineRule="auto"/>
        <w:ind w:left="709" w:hanging="709"/>
        <w:rPr>
          <w:rFonts w:ascii="Arial" w:hAnsi="Arial" w:cs="Arial"/>
          <w:color w:val="auto"/>
          <w:sz w:val="22"/>
        </w:rPr>
      </w:pPr>
      <w:bookmarkStart w:id="174" w:name="_Toc462172324"/>
      <w:r w:rsidRPr="00E729FF">
        <w:rPr>
          <w:rFonts w:ascii="Arial" w:hAnsi="Arial" w:cs="Arial"/>
          <w:color w:val="auto"/>
          <w:sz w:val="22"/>
        </w:rPr>
        <w:lastRenderedPageBreak/>
        <w:t>Logika Biznesowa</w:t>
      </w:r>
      <w:bookmarkEnd w:id="174"/>
    </w:p>
    <w:p w:rsidR="004F00DC" w:rsidRPr="00E729FF" w:rsidRDefault="004F00DC" w:rsidP="0073282A">
      <w:pPr>
        <w:pStyle w:val="Legenda"/>
      </w:pPr>
      <w:bookmarkStart w:id="175" w:name="_Toc461839418"/>
      <w:r w:rsidRPr="00E729FF">
        <w:t xml:space="preserve">Tabela </w:t>
      </w:r>
      <w:r w:rsidR="006D08FC">
        <w:fldChar w:fldCharType="begin"/>
      </w:r>
      <w:r w:rsidR="005558C8">
        <w:instrText xml:space="preserve"> SEQ Tabela \* ARABIC </w:instrText>
      </w:r>
      <w:r w:rsidR="006D08FC">
        <w:fldChar w:fldCharType="separate"/>
      </w:r>
      <w:r w:rsidR="00E31D2A">
        <w:rPr>
          <w:noProof/>
        </w:rPr>
        <w:t>36</w:t>
      </w:r>
      <w:r w:rsidR="006D08FC">
        <w:rPr>
          <w:noProof/>
        </w:rPr>
        <w:fldChar w:fldCharType="end"/>
      </w:r>
      <w:r w:rsidRPr="00E729FF">
        <w:t>.</w:t>
      </w:r>
      <w:r w:rsidRPr="00E729FF">
        <w:tab/>
      </w:r>
      <w:r w:rsidR="00916960" w:rsidRPr="00E729FF">
        <w:t>Funkcjonalności</w:t>
      </w:r>
      <w:r w:rsidRPr="00E729FF">
        <w:t xml:space="preserve"> Logiki Biznesowej</w:t>
      </w:r>
      <w:bookmarkEnd w:id="175"/>
    </w:p>
    <w:tbl>
      <w:tblPr>
        <w:tblW w:w="9120" w:type="dxa"/>
        <w:tblInd w:w="65" w:type="dxa"/>
        <w:tblCellMar>
          <w:left w:w="70" w:type="dxa"/>
          <w:right w:w="70" w:type="dxa"/>
        </w:tblCellMar>
        <w:tblLook w:val="04A0"/>
      </w:tblPr>
      <w:tblGrid>
        <w:gridCol w:w="923"/>
        <w:gridCol w:w="8197"/>
      </w:tblGrid>
      <w:tr w:rsidR="004F00DC" w:rsidRPr="00E729FF" w:rsidTr="00FD3CF9">
        <w:trPr>
          <w:trHeight w:val="227"/>
          <w:tblHeader/>
        </w:trPr>
        <w:tc>
          <w:tcPr>
            <w:tcW w:w="923"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4F00DC" w:rsidRPr="00E729FF" w:rsidRDefault="004F00DC" w:rsidP="00E729FF">
            <w:pPr>
              <w:spacing w:before="60" w:after="60" w:line="240" w:lineRule="auto"/>
              <w:jc w:val="center"/>
              <w:rPr>
                <w:rFonts w:ascii="Arial" w:eastAsia="Times New Roman" w:hAnsi="Arial" w:cs="Arial"/>
                <w:b/>
                <w:bCs/>
                <w:color w:val="000000"/>
              </w:rPr>
            </w:pPr>
            <w:r w:rsidRPr="00E729FF">
              <w:rPr>
                <w:rFonts w:ascii="Arial" w:eastAsia="Times New Roman" w:hAnsi="Arial" w:cs="Arial"/>
                <w:b/>
                <w:bCs/>
                <w:color w:val="000000"/>
              </w:rPr>
              <w:t>L.p.</w:t>
            </w:r>
          </w:p>
        </w:tc>
        <w:tc>
          <w:tcPr>
            <w:tcW w:w="8197" w:type="dxa"/>
            <w:tcBorders>
              <w:top w:val="single" w:sz="4" w:space="0" w:color="auto"/>
              <w:left w:val="nil"/>
              <w:bottom w:val="single" w:sz="4" w:space="0" w:color="auto"/>
              <w:right w:val="single" w:sz="4" w:space="0" w:color="auto"/>
            </w:tcBorders>
            <w:shd w:val="clear" w:color="000000" w:fill="D8D8D8"/>
            <w:vAlign w:val="bottom"/>
            <w:hideMark/>
          </w:tcPr>
          <w:p w:rsidR="004F00DC" w:rsidRPr="00E729FF" w:rsidRDefault="004F00DC" w:rsidP="00E729FF">
            <w:pPr>
              <w:spacing w:before="60" w:after="60" w:line="240" w:lineRule="auto"/>
              <w:ind w:left="66"/>
              <w:rPr>
                <w:rFonts w:ascii="Arial" w:eastAsia="Times New Roman" w:hAnsi="Arial" w:cs="Arial"/>
                <w:b/>
                <w:bCs/>
                <w:color w:val="000000"/>
              </w:rPr>
            </w:pPr>
            <w:r w:rsidRPr="00E729FF">
              <w:rPr>
                <w:rFonts w:ascii="Arial" w:eastAsia="Times New Roman" w:hAnsi="Arial" w:cs="Arial"/>
                <w:b/>
                <w:bCs/>
                <w:color w:val="000000"/>
              </w:rPr>
              <w:t>Wymagane funkcjonalności modułu Logiki biznesowej</w:t>
            </w:r>
            <w:r w:rsidRPr="00E729FF">
              <w:rPr>
                <w:rFonts w:ascii="Arial" w:eastAsia="Times New Roman" w:hAnsi="Arial" w:cs="Arial"/>
                <w:b/>
                <w:bCs/>
                <w:color w:val="000000"/>
              </w:rPr>
              <w:br/>
              <w:t>(nieograniczona liczba użytkowników)</w:t>
            </w:r>
          </w:p>
        </w:tc>
      </w:tr>
      <w:tr w:rsidR="004F00DC" w:rsidRPr="00E729FF" w:rsidTr="00FD3CF9">
        <w:trPr>
          <w:trHeight w:val="22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4F00DC" w:rsidRPr="00E729FF" w:rsidRDefault="004F00DC" w:rsidP="00B22D06">
            <w:pPr>
              <w:pStyle w:val="Akapitzlist"/>
              <w:numPr>
                <w:ilvl w:val="0"/>
                <w:numId w:val="61"/>
              </w:numPr>
              <w:spacing w:before="60" w:after="60" w:line="240" w:lineRule="auto"/>
              <w:contextualSpacing w:val="0"/>
              <w:jc w:val="center"/>
              <w:rPr>
                <w:rFonts w:ascii="Arial" w:eastAsia="Times New Roman" w:hAnsi="Arial" w:cs="Arial"/>
                <w:color w:val="000000"/>
              </w:rPr>
            </w:pPr>
          </w:p>
        </w:tc>
        <w:tc>
          <w:tcPr>
            <w:tcW w:w="8197" w:type="dxa"/>
            <w:tcBorders>
              <w:top w:val="nil"/>
              <w:left w:val="nil"/>
              <w:bottom w:val="single" w:sz="4" w:space="0" w:color="auto"/>
              <w:right w:val="single" w:sz="4" w:space="0" w:color="auto"/>
            </w:tcBorders>
            <w:shd w:val="clear" w:color="auto" w:fill="auto"/>
            <w:hideMark/>
          </w:tcPr>
          <w:p w:rsidR="004F00DC" w:rsidRPr="00E729FF" w:rsidRDefault="004F00DC" w:rsidP="00E729FF">
            <w:pPr>
              <w:spacing w:before="60" w:after="60" w:line="240" w:lineRule="auto"/>
              <w:ind w:left="66"/>
              <w:rPr>
                <w:rFonts w:ascii="Arial" w:eastAsia="Times New Roman" w:hAnsi="Arial" w:cs="Arial"/>
                <w:color w:val="000000"/>
              </w:rPr>
            </w:pPr>
            <w:r w:rsidRPr="00E729FF">
              <w:rPr>
                <w:rFonts w:ascii="Arial" w:eastAsia="Times New Roman" w:hAnsi="Arial" w:cs="Arial"/>
                <w:color w:val="000000"/>
              </w:rPr>
              <w:t>Funkcjonalności systemowe:</w:t>
            </w:r>
          </w:p>
        </w:tc>
      </w:tr>
      <w:tr w:rsidR="004F00DC" w:rsidRPr="00E729FF" w:rsidTr="00FD3CF9">
        <w:trPr>
          <w:trHeight w:val="22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4F00DC" w:rsidRPr="00E729FF" w:rsidRDefault="004F00DC" w:rsidP="00B22D06">
            <w:pPr>
              <w:pStyle w:val="Akapitzlist"/>
              <w:numPr>
                <w:ilvl w:val="0"/>
                <w:numId w:val="61"/>
              </w:numPr>
              <w:spacing w:before="60" w:after="60" w:line="240" w:lineRule="auto"/>
              <w:contextualSpacing w:val="0"/>
              <w:jc w:val="center"/>
              <w:rPr>
                <w:rFonts w:ascii="Arial" w:eastAsia="Times New Roman" w:hAnsi="Arial" w:cs="Arial"/>
                <w:color w:val="000000"/>
              </w:rPr>
            </w:pPr>
          </w:p>
        </w:tc>
        <w:tc>
          <w:tcPr>
            <w:tcW w:w="8197" w:type="dxa"/>
            <w:tcBorders>
              <w:top w:val="nil"/>
              <w:left w:val="nil"/>
              <w:bottom w:val="single" w:sz="4" w:space="0" w:color="auto"/>
              <w:right w:val="single" w:sz="4" w:space="0" w:color="auto"/>
            </w:tcBorders>
            <w:shd w:val="clear" w:color="auto" w:fill="auto"/>
          </w:tcPr>
          <w:p w:rsidR="004F00DC" w:rsidRPr="00E729FF" w:rsidRDefault="004F00DC" w:rsidP="00B22D06">
            <w:pPr>
              <w:pStyle w:val="Akapitzlist"/>
              <w:numPr>
                <w:ilvl w:val="0"/>
                <w:numId w:val="53"/>
              </w:numPr>
              <w:spacing w:before="60" w:after="60" w:line="240" w:lineRule="auto"/>
              <w:ind w:left="496"/>
              <w:contextualSpacing w:val="0"/>
              <w:rPr>
                <w:rFonts w:ascii="Arial" w:eastAsia="Times New Roman" w:hAnsi="Arial" w:cs="Arial"/>
                <w:color w:val="000000"/>
              </w:rPr>
            </w:pPr>
            <w:r w:rsidRPr="00E729FF">
              <w:rPr>
                <w:rFonts w:ascii="Arial" w:eastAsia="Times New Roman" w:hAnsi="Arial" w:cs="Arial"/>
                <w:color w:val="000000"/>
              </w:rPr>
              <w:t>integracja danych ze źródeł o różnej organizacji udostępniania;</w:t>
            </w:r>
          </w:p>
        </w:tc>
      </w:tr>
      <w:tr w:rsidR="004F00DC" w:rsidRPr="00E729FF" w:rsidTr="00FD3CF9">
        <w:trPr>
          <w:trHeight w:val="22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4F00DC" w:rsidRPr="00E729FF" w:rsidRDefault="004F00DC" w:rsidP="00B22D06">
            <w:pPr>
              <w:pStyle w:val="Akapitzlist"/>
              <w:numPr>
                <w:ilvl w:val="0"/>
                <w:numId w:val="61"/>
              </w:numPr>
              <w:spacing w:before="60" w:after="60" w:line="240" w:lineRule="auto"/>
              <w:contextualSpacing w:val="0"/>
              <w:jc w:val="center"/>
              <w:rPr>
                <w:rFonts w:ascii="Arial" w:eastAsia="Times New Roman" w:hAnsi="Arial" w:cs="Arial"/>
                <w:color w:val="000000"/>
              </w:rPr>
            </w:pPr>
          </w:p>
        </w:tc>
        <w:tc>
          <w:tcPr>
            <w:tcW w:w="8197" w:type="dxa"/>
            <w:tcBorders>
              <w:top w:val="nil"/>
              <w:left w:val="nil"/>
              <w:bottom w:val="single" w:sz="4" w:space="0" w:color="auto"/>
              <w:right w:val="single" w:sz="4" w:space="0" w:color="auto"/>
            </w:tcBorders>
            <w:shd w:val="clear" w:color="auto" w:fill="auto"/>
          </w:tcPr>
          <w:p w:rsidR="004F00DC" w:rsidRPr="00E729FF" w:rsidRDefault="004F00DC" w:rsidP="00B22D06">
            <w:pPr>
              <w:pStyle w:val="Akapitzlist"/>
              <w:numPr>
                <w:ilvl w:val="0"/>
                <w:numId w:val="53"/>
              </w:numPr>
              <w:spacing w:before="60" w:after="60" w:line="240" w:lineRule="auto"/>
              <w:ind w:left="496"/>
              <w:contextualSpacing w:val="0"/>
              <w:rPr>
                <w:rFonts w:ascii="Arial" w:eastAsia="Times New Roman" w:hAnsi="Arial" w:cs="Arial"/>
                <w:color w:val="000000"/>
              </w:rPr>
            </w:pPr>
            <w:r w:rsidRPr="00E729FF">
              <w:rPr>
                <w:rFonts w:ascii="Arial" w:eastAsia="Times New Roman" w:hAnsi="Arial" w:cs="Arial"/>
                <w:color w:val="000000"/>
              </w:rPr>
              <w:t>automatyczny import danych ze źródeł;</w:t>
            </w:r>
          </w:p>
        </w:tc>
      </w:tr>
      <w:tr w:rsidR="004F00DC" w:rsidRPr="00E729FF" w:rsidTr="00FD3CF9">
        <w:trPr>
          <w:trHeight w:val="22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4F00DC" w:rsidRPr="00E729FF" w:rsidRDefault="004F00DC" w:rsidP="00B22D06">
            <w:pPr>
              <w:pStyle w:val="Akapitzlist"/>
              <w:numPr>
                <w:ilvl w:val="0"/>
                <w:numId w:val="61"/>
              </w:numPr>
              <w:spacing w:before="60" w:after="60" w:line="240" w:lineRule="auto"/>
              <w:contextualSpacing w:val="0"/>
              <w:jc w:val="center"/>
              <w:rPr>
                <w:rFonts w:ascii="Arial" w:eastAsia="Times New Roman" w:hAnsi="Arial" w:cs="Arial"/>
                <w:color w:val="000000"/>
              </w:rPr>
            </w:pPr>
          </w:p>
        </w:tc>
        <w:tc>
          <w:tcPr>
            <w:tcW w:w="8197" w:type="dxa"/>
            <w:tcBorders>
              <w:top w:val="nil"/>
              <w:left w:val="nil"/>
              <w:bottom w:val="single" w:sz="4" w:space="0" w:color="auto"/>
              <w:right w:val="single" w:sz="4" w:space="0" w:color="auto"/>
            </w:tcBorders>
            <w:shd w:val="clear" w:color="auto" w:fill="auto"/>
          </w:tcPr>
          <w:p w:rsidR="004F00DC" w:rsidRPr="00E729FF" w:rsidRDefault="004F00DC" w:rsidP="00B22D06">
            <w:pPr>
              <w:pStyle w:val="Akapitzlist"/>
              <w:numPr>
                <w:ilvl w:val="0"/>
                <w:numId w:val="53"/>
              </w:numPr>
              <w:spacing w:before="60" w:after="60" w:line="240" w:lineRule="auto"/>
              <w:ind w:left="496"/>
              <w:contextualSpacing w:val="0"/>
              <w:rPr>
                <w:rFonts w:ascii="Arial" w:eastAsia="Times New Roman" w:hAnsi="Arial" w:cs="Arial"/>
                <w:color w:val="000000"/>
              </w:rPr>
            </w:pPr>
            <w:r w:rsidRPr="00E729FF">
              <w:rPr>
                <w:rFonts w:ascii="Arial" w:eastAsia="Times New Roman" w:hAnsi="Arial" w:cs="Arial"/>
                <w:color w:val="000000"/>
              </w:rPr>
              <w:t>różne formy prezentacji (tekst, grafika, itp.) i organizacji prezentacji danych (wykaz, tabela, panel, wykres, miernik, itp.);</w:t>
            </w:r>
          </w:p>
        </w:tc>
      </w:tr>
      <w:tr w:rsidR="004F00DC" w:rsidRPr="00E729FF" w:rsidTr="00FD3CF9">
        <w:trPr>
          <w:trHeight w:val="22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4F00DC" w:rsidRPr="00E729FF" w:rsidRDefault="004F00DC" w:rsidP="00B22D06">
            <w:pPr>
              <w:pStyle w:val="Akapitzlist"/>
              <w:numPr>
                <w:ilvl w:val="0"/>
                <w:numId w:val="61"/>
              </w:numPr>
              <w:spacing w:before="60" w:after="60" w:line="240" w:lineRule="auto"/>
              <w:contextualSpacing w:val="0"/>
              <w:jc w:val="center"/>
              <w:rPr>
                <w:rFonts w:ascii="Arial" w:eastAsia="Times New Roman" w:hAnsi="Arial" w:cs="Arial"/>
                <w:color w:val="000000"/>
              </w:rPr>
            </w:pPr>
          </w:p>
        </w:tc>
        <w:tc>
          <w:tcPr>
            <w:tcW w:w="8197" w:type="dxa"/>
            <w:tcBorders>
              <w:top w:val="nil"/>
              <w:left w:val="nil"/>
              <w:bottom w:val="single" w:sz="4" w:space="0" w:color="auto"/>
              <w:right w:val="single" w:sz="4" w:space="0" w:color="auto"/>
            </w:tcBorders>
            <w:shd w:val="clear" w:color="auto" w:fill="auto"/>
          </w:tcPr>
          <w:p w:rsidR="004F00DC" w:rsidRPr="00E729FF" w:rsidRDefault="004F00DC" w:rsidP="00B22D06">
            <w:pPr>
              <w:pStyle w:val="Akapitzlist"/>
              <w:numPr>
                <w:ilvl w:val="0"/>
                <w:numId w:val="53"/>
              </w:numPr>
              <w:spacing w:before="60" w:after="60" w:line="240" w:lineRule="auto"/>
              <w:ind w:left="496"/>
              <w:contextualSpacing w:val="0"/>
              <w:rPr>
                <w:rFonts w:ascii="Arial" w:eastAsia="Times New Roman" w:hAnsi="Arial" w:cs="Arial"/>
                <w:color w:val="000000"/>
              </w:rPr>
            </w:pPr>
            <w:r w:rsidRPr="00E729FF">
              <w:rPr>
                <w:rFonts w:ascii="Arial" w:eastAsia="Times New Roman" w:hAnsi="Arial" w:cs="Arial"/>
                <w:color w:val="000000"/>
              </w:rPr>
              <w:t>konfiguracja wskaźników KPI;</w:t>
            </w:r>
          </w:p>
        </w:tc>
      </w:tr>
      <w:tr w:rsidR="004F00DC" w:rsidRPr="00E729FF" w:rsidTr="00FD3CF9">
        <w:trPr>
          <w:trHeight w:val="22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4F00DC" w:rsidRPr="00E729FF" w:rsidRDefault="004F00DC" w:rsidP="00B22D06">
            <w:pPr>
              <w:pStyle w:val="Akapitzlist"/>
              <w:numPr>
                <w:ilvl w:val="0"/>
                <w:numId w:val="61"/>
              </w:numPr>
              <w:spacing w:before="60" w:after="60" w:line="240" w:lineRule="auto"/>
              <w:contextualSpacing w:val="0"/>
              <w:jc w:val="center"/>
              <w:rPr>
                <w:rFonts w:ascii="Arial" w:eastAsia="Times New Roman" w:hAnsi="Arial" w:cs="Arial"/>
                <w:color w:val="000000"/>
              </w:rPr>
            </w:pPr>
          </w:p>
        </w:tc>
        <w:tc>
          <w:tcPr>
            <w:tcW w:w="8197" w:type="dxa"/>
            <w:tcBorders>
              <w:top w:val="nil"/>
              <w:left w:val="nil"/>
              <w:bottom w:val="single" w:sz="4" w:space="0" w:color="auto"/>
              <w:right w:val="single" w:sz="4" w:space="0" w:color="auto"/>
            </w:tcBorders>
            <w:shd w:val="clear" w:color="auto" w:fill="auto"/>
          </w:tcPr>
          <w:p w:rsidR="004F00DC" w:rsidRPr="00E729FF" w:rsidRDefault="004F00DC" w:rsidP="00B22D06">
            <w:pPr>
              <w:pStyle w:val="Akapitzlist"/>
              <w:numPr>
                <w:ilvl w:val="0"/>
                <w:numId w:val="53"/>
              </w:numPr>
              <w:spacing w:before="60" w:after="60" w:line="240" w:lineRule="auto"/>
              <w:ind w:left="496"/>
              <w:contextualSpacing w:val="0"/>
              <w:rPr>
                <w:rFonts w:ascii="Arial" w:eastAsia="Times New Roman" w:hAnsi="Arial" w:cs="Arial"/>
                <w:color w:val="000000"/>
              </w:rPr>
            </w:pPr>
            <w:r w:rsidRPr="00E729FF">
              <w:rPr>
                <w:rFonts w:ascii="Arial" w:eastAsia="Times New Roman" w:hAnsi="Arial" w:cs="Arial"/>
                <w:color w:val="000000"/>
              </w:rPr>
              <w:t>konfiguracja raportów (OLAP);</w:t>
            </w:r>
          </w:p>
        </w:tc>
      </w:tr>
      <w:tr w:rsidR="004F00DC" w:rsidRPr="00E729FF" w:rsidTr="00FD3CF9">
        <w:trPr>
          <w:trHeight w:val="22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4F00DC" w:rsidRPr="00E729FF" w:rsidRDefault="004F00DC" w:rsidP="00B22D06">
            <w:pPr>
              <w:pStyle w:val="Akapitzlist"/>
              <w:numPr>
                <w:ilvl w:val="0"/>
                <w:numId w:val="61"/>
              </w:numPr>
              <w:spacing w:before="60" w:after="60" w:line="240" w:lineRule="auto"/>
              <w:contextualSpacing w:val="0"/>
              <w:jc w:val="center"/>
              <w:rPr>
                <w:rFonts w:ascii="Arial" w:eastAsia="Times New Roman" w:hAnsi="Arial" w:cs="Arial"/>
                <w:color w:val="000000"/>
              </w:rPr>
            </w:pPr>
          </w:p>
        </w:tc>
        <w:tc>
          <w:tcPr>
            <w:tcW w:w="8197" w:type="dxa"/>
            <w:tcBorders>
              <w:top w:val="nil"/>
              <w:left w:val="nil"/>
              <w:bottom w:val="single" w:sz="4" w:space="0" w:color="auto"/>
              <w:right w:val="single" w:sz="4" w:space="0" w:color="auto"/>
            </w:tcBorders>
            <w:shd w:val="clear" w:color="auto" w:fill="auto"/>
          </w:tcPr>
          <w:p w:rsidR="004F00DC" w:rsidRPr="00E729FF" w:rsidRDefault="004F00DC" w:rsidP="00B22D06">
            <w:pPr>
              <w:pStyle w:val="Akapitzlist"/>
              <w:numPr>
                <w:ilvl w:val="0"/>
                <w:numId w:val="53"/>
              </w:numPr>
              <w:spacing w:before="60" w:after="60" w:line="240" w:lineRule="auto"/>
              <w:ind w:left="496"/>
              <w:contextualSpacing w:val="0"/>
              <w:rPr>
                <w:rFonts w:ascii="Arial" w:eastAsia="Times New Roman" w:hAnsi="Arial" w:cs="Arial"/>
                <w:color w:val="000000"/>
              </w:rPr>
            </w:pPr>
            <w:r w:rsidRPr="00E729FF">
              <w:rPr>
                <w:rFonts w:ascii="Arial" w:eastAsia="Times New Roman" w:hAnsi="Arial" w:cs="Arial"/>
                <w:color w:val="000000"/>
              </w:rPr>
              <w:t>zapis raportów w plikach elektronicznych;</w:t>
            </w:r>
          </w:p>
        </w:tc>
      </w:tr>
      <w:tr w:rsidR="004F00DC" w:rsidRPr="00E729FF" w:rsidTr="00FD3CF9">
        <w:trPr>
          <w:trHeight w:val="22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4F00DC" w:rsidRPr="00E729FF" w:rsidRDefault="004F00DC" w:rsidP="00B22D06">
            <w:pPr>
              <w:pStyle w:val="Akapitzlist"/>
              <w:numPr>
                <w:ilvl w:val="0"/>
                <w:numId w:val="61"/>
              </w:numPr>
              <w:spacing w:before="60" w:after="60" w:line="240" w:lineRule="auto"/>
              <w:contextualSpacing w:val="0"/>
              <w:jc w:val="center"/>
              <w:rPr>
                <w:rFonts w:ascii="Arial" w:eastAsia="Times New Roman" w:hAnsi="Arial" w:cs="Arial"/>
                <w:color w:val="000000"/>
              </w:rPr>
            </w:pPr>
          </w:p>
        </w:tc>
        <w:tc>
          <w:tcPr>
            <w:tcW w:w="8197" w:type="dxa"/>
            <w:tcBorders>
              <w:top w:val="nil"/>
              <w:left w:val="nil"/>
              <w:bottom w:val="single" w:sz="4" w:space="0" w:color="auto"/>
              <w:right w:val="single" w:sz="4" w:space="0" w:color="auto"/>
            </w:tcBorders>
            <w:shd w:val="clear" w:color="auto" w:fill="auto"/>
          </w:tcPr>
          <w:p w:rsidR="004F00DC" w:rsidRPr="00E729FF" w:rsidRDefault="004F00DC" w:rsidP="00B22D06">
            <w:pPr>
              <w:pStyle w:val="Akapitzlist"/>
              <w:numPr>
                <w:ilvl w:val="0"/>
                <w:numId w:val="53"/>
              </w:numPr>
              <w:spacing w:before="60" w:after="60" w:line="240" w:lineRule="auto"/>
              <w:ind w:left="496"/>
              <w:contextualSpacing w:val="0"/>
              <w:rPr>
                <w:rFonts w:ascii="Arial" w:eastAsia="Times New Roman" w:hAnsi="Arial" w:cs="Arial"/>
                <w:color w:val="000000"/>
              </w:rPr>
            </w:pPr>
            <w:r w:rsidRPr="00E729FF">
              <w:rPr>
                <w:rFonts w:ascii="Arial" w:eastAsia="Times New Roman" w:hAnsi="Arial" w:cs="Arial"/>
                <w:color w:val="000000"/>
              </w:rPr>
              <w:t>tworzenie procesów ETL i projektowanie przekształceń danych;</w:t>
            </w:r>
          </w:p>
        </w:tc>
      </w:tr>
      <w:tr w:rsidR="004F00DC" w:rsidRPr="00E729FF" w:rsidTr="00FD3CF9">
        <w:trPr>
          <w:trHeight w:val="22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4F00DC" w:rsidRPr="00E729FF" w:rsidRDefault="004F00DC" w:rsidP="00B22D06">
            <w:pPr>
              <w:pStyle w:val="Akapitzlist"/>
              <w:numPr>
                <w:ilvl w:val="0"/>
                <w:numId w:val="61"/>
              </w:numPr>
              <w:spacing w:before="60" w:after="60" w:line="240" w:lineRule="auto"/>
              <w:contextualSpacing w:val="0"/>
              <w:jc w:val="center"/>
              <w:rPr>
                <w:rFonts w:ascii="Arial" w:eastAsia="Times New Roman" w:hAnsi="Arial" w:cs="Arial"/>
                <w:color w:val="000000"/>
              </w:rPr>
            </w:pPr>
          </w:p>
        </w:tc>
        <w:tc>
          <w:tcPr>
            <w:tcW w:w="8197" w:type="dxa"/>
            <w:tcBorders>
              <w:top w:val="nil"/>
              <w:left w:val="nil"/>
              <w:bottom w:val="single" w:sz="4" w:space="0" w:color="auto"/>
              <w:right w:val="single" w:sz="4" w:space="0" w:color="auto"/>
            </w:tcBorders>
            <w:shd w:val="clear" w:color="auto" w:fill="auto"/>
          </w:tcPr>
          <w:p w:rsidR="004F00DC" w:rsidRPr="00E729FF" w:rsidRDefault="004F00DC" w:rsidP="00B22D06">
            <w:pPr>
              <w:pStyle w:val="Akapitzlist"/>
              <w:numPr>
                <w:ilvl w:val="0"/>
                <w:numId w:val="53"/>
              </w:numPr>
              <w:spacing w:before="60" w:after="60" w:line="240" w:lineRule="auto"/>
              <w:ind w:left="496"/>
              <w:contextualSpacing w:val="0"/>
              <w:rPr>
                <w:rFonts w:ascii="Arial" w:eastAsia="Times New Roman" w:hAnsi="Arial" w:cs="Arial"/>
                <w:color w:val="000000"/>
              </w:rPr>
            </w:pPr>
            <w:r w:rsidRPr="00E729FF">
              <w:rPr>
                <w:rFonts w:ascii="Arial" w:eastAsia="Times New Roman" w:hAnsi="Arial" w:cs="Arial"/>
                <w:color w:val="000000"/>
              </w:rPr>
              <w:t>integracja z usługą katalogową</w:t>
            </w:r>
          </w:p>
        </w:tc>
      </w:tr>
      <w:tr w:rsidR="004F00DC" w:rsidRPr="00E729FF" w:rsidTr="00FD3CF9">
        <w:trPr>
          <w:trHeight w:val="22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4F00DC" w:rsidRPr="00E729FF" w:rsidRDefault="004F00DC" w:rsidP="00B22D06">
            <w:pPr>
              <w:pStyle w:val="Akapitzlist"/>
              <w:numPr>
                <w:ilvl w:val="0"/>
                <w:numId w:val="61"/>
              </w:numPr>
              <w:spacing w:before="60" w:after="60" w:line="240" w:lineRule="auto"/>
              <w:contextualSpacing w:val="0"/>
              <w:jc w:val="center"/>
              <w:rPr>
                <w:rFonts w:ascii="Arial" w:eastAsia="Times New Roman" w:hAnsi="Arial" w:cs="Arial"/>
                <w:color w:val="000000"/>
              </w:rPr>
            </w:pPr>
          </w:p>
        </w:tc>
        <w:tc>
          <w:tcPr>
            <w:tcW w:w="8197" w:type="dxa"/>
            <w:tcBorders>
              <w:top w:val="nil"/>
              <w:left w:val="nil"/>
              <w:bottom w:val="single" w:sz="4" w:space="0" w:color="auto"/>
              <w:right w:val="single" w:sz="4" w:space="0" w:color="auto"/>
            </w:tcBorders>
            <w:shd w:val="clear" w:color="auto" w:fill="auto"/>
          </w:tcPr>
          <w:p w:rsidR="004F00DC" w:rsidRPr="00E729FF" w:rsidRDefault="004F00DC" w:rsidP="00E729FF">
            <w:pPr>
              <w:spacing w:before="60" w:after="60" w:line="240" w:lineRule="auto"/>
              <w:ind w:left="66"/>
              <w:rPr>
                <w:rFonts w:ascii="Arial" w:eastAsia="Times New Roman" w:hAnsi="Arial" w:cs="Arial"/>
                <w:color w:val="000000"/>
              </w:rPr>
            </w:pPr>
            <w:r w:rsidRPr="00E729FF">
              <w:rPr>
                <w:rFonts w:ascii="Arial" w:eastAsia="Times New Roman" w:hAnsi="Arial" w:cs="Arial"/>
                <w:color w:val="000000"/>
              </w:rPr>
              <w:t>Funkcjonalności użytkowe:</w:t>
            </w:r>
          </w:p>
        </w:tc>
      </w:tr>
      <w:tr w:rsidR="004F00DC" w:rsidRPr="00E729FF" w:rsidTr="00FD3CF9">
        <w:trPr>
          <w:trHeight w:val="22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4F00DC" w:rsidRPr="00E729FF" w:rsidRDefault="004F00DC" w:rsidP="00B22D06">
            <w:pPr>
              <w:pStyle w:val="Akapitzlist"/>
              <w:numPr>
                <w:ilvl w:val="0"/>
                <w:numId w:val="61"/>
              </w:numPr>
              <w:spacing w:before="60" w:after="60" w:line="240" w:lineRule="auto"/>
              <w:contextualSpacing w:val="0"/>
              <w:jc w:val="center"/>
              <w:rPr>
                <w:rFonts w:ascii="Arial" w:eastAsia="Times New Roman" w:hAnsi="Arial" w:cs="Arial"/>
                <w:color w:val="000000"/>
              </w:rPr>
            </w:pPr>
          </w:p>
        </w:tc>
        <w:tc>
          <w:tcPr>
            <w:tcW w:w="8197" w:type="dxa"/>
            <w:tcBorders>
              <w:top w:val="nil"/>
              <w:left w:val="nil"/>
              <w:bottom w:val="single" w:sz="4" w:space="0" w:color="auto"/>
              <w:right w:val="single" w:sz="4" w:space="0" w:color="auto"/>
            </w:tcBorders>
            <w:shd w:val="clear" w:color="auto" w:fill="auto"/>
          </w:tcPr>
          <w:p w:rsidR="004F00DC" w:rsidRPr="00E729FF" w:rsidRDefault="004F00DC" w:rsidP="00B22D06">
            <w:pPr>
              <w:pStyle w:val="Akapitzlist"/>
              <w:numPr>
                <w:ilvl w:val="0"/>
                <w:numId w:val="53"/>
              </w:numPr>
              <w:spacing w:before="60" w:after="60" w:line="240" w:lineRule="auto"/>
              <w:ind w:left="496"/>
              <w:contextualSpacing w:val="0"/>
              <w:rPr>
                <w:rFonts w:ascii="Arial" w:eastAsia="Times New Roman" w:hAnsi="Arial" w:cs="Arial"/>
                <w:color w:val="000000"/>
              </w:rPr>
            </w:pPr>
            <w:r w:rsidRPr="00E729FF">
              <w:rPr>
                <w:rFonts w:ascii="Arial" w:eastAsia="Times New Roman" w:hAnsi="Arial" w:cs="Arial"/>
                <w:color w:val="000000"/>
              </w:rPr>
              <w:t>prezentacja ilościowa (pacjenci wypisani, wykonane procedury medyczne, świadczenia ratujące życie, obcokrajowcy i nieubezpieczeni, liczba pacjentów/lekarz, wykonywane świadczenia, przyjęcia pacjentów, wypisy pacjentów, zgony pacjentów);</w:t>
            </w:r>
          </w:p>
        </w:tc>
      </w:tr>
      <w:tr w:rsidR="004F00DC" w:rsidRPr="00E729FF" w:rsidTr="00FD3CF9">
        <w:trPr>
          <w:trHeight w:val="22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4F00DC" w:rsidRPr="00E729FF" w:rsidRDefault="004F00DC" w:rsidP="00B22D06">
            <w:pPr>
              <w:pStyle w:val="Akapitzlist"/>
              <w:numPr>
                <w:ilvl w:val="0"/>
                <w:numId w:val="61"/>
              </w:numPr>
              <w:spacing w:before="60" w:after="60" w:line="240" w:lineRule="auto"/>
              <w:contextualSpacing w:val="0"/>
              <w:jc w:val="center"/>
              <w:rPr>
                <w:rFonts w:ascii="Arial" w:eastAsia="Times New Roman" w:hAnsi="Arial" w:cs="Arial"/>
                <w:color w:val="000000"/>
              </w:rPr>
            </w:pPr>
          </w:p>
        </w:tc>
        <w:tc>
          <w:tcPr>
            <w:tcW w:w="8197" w:type="dxa"/>
            <w:tcBorders>
              <w:top w:val="nil"/>
              <w:left w:val="nil"/>
              <w:bottom w:val="single" w:sz="4" w:space="0" w:color="auto"/>
              <w:right w:val="single" w:sz="4" w:space="0" w:color="auto"/>
            </w:tcBorders>
            <w:shd w:val="clear" w:color="auto" w:fill="auto"/>
          </w:tcPr>
          <w:p w:rsidR="004F00DC" w:rsidRPr="00E729FF" w:rsidRDefault="004F00DC" w:rsidP="00B22D06">
            <w:pPr>
              <w:pStyle w:val="Akapitzlist"/>
              <w:numPr>
                <w:ilvl w:val="0"/>
                <w:numId w:val="53"/>
              </w:numPr>
              <w:spacing w:before="60" w:after="60" w:line="240" w:lineRule="auto"/>
              <w:ind w:left="496"/>
              <w:contextualSpacing w:val="0"/>
              <w:rPr>
                <w:rFonts w:ascii="Arial" w:eastAsia="Times New Roman" w:hAnsi="Arial" w:cs="Arial"/>
                <w:color w:val="000000"/>
              </w:rPr>
            </w:pPr>
            <w:r w:rsidRPr="00E729FF">
              <w:rPr>
                <w:rFonts w:ascii="Arial" w:eastAsia="Times New Roman" w:hAnsi="Arial" w:cs="Arial"/>
                <w:color w:val="000000"/>
              </w:rPr>
              <w:t>prezentacja średniej liczby wypracowanych punktów dla rozpoznania głównego, średniej długości pobytu pacjentów w zależności od OPK i rozpoznania głównego;</w:t>
            </w:r>
          </w:p>
        </w:tc>
      </w:tr>
      <w:tr w:rsidR="004F00DC" w:rsidRPr="00E729FF" w:rsidTr="00FD3CF9">
        <w:trPr>
          <w:trHeight w:val="22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4F00DC" w:rsidRPr="00E729FF" w:rsidRDefault="004F00DC" w:rsidP="00B22D06">
            <w:pPr>
              <w:pStyle w:val="Akapitzlist"/>
              <w:numPr>
                <w:ilvl w:val="0"/>
                <w:numId w:val="61"/>
              </w:numPr>
              <w:spacing w:before="60" w:after="60" w:line="240" w:lineRule="auto"/>
              <w:contextualSpacing w:val="0"/>
              <w:jc w:val="center"/>
              <w:rPr>
                <w:rFonts w:ascii="Arial" w:eastAsia="Times New Roman" w:hAnsi="Arial" w:cs="Arial"/>
                <w:color w:val="000000"/>
              </w:rPr>
            </w:pPr>
          </w:p>
        </w:tc>
        <w:tc>
          <w:tcPr>
            <w:tcW w:w="8197" w:type="dxa"/>
            <w:tcBorders>
              <w:top w:val="nil"/>
              <w:left w:val="nil"/>
              <w:bottom w:val="single" w:sz="4" w:space="0" w:color="auto"/>
              <w:right w:val="single" w:sz="4" w:space="0" w:color="auto"/>
            </w:tcBorders>
            <w:shd w:val="clear" w:color="auto" w:fill="auto"/>
          </w:tcPr>
          <w:p w:rsidR="004F00DC" w:rsidRPr="00E729FF" w:rsidRDefault="004F00DC" w:rsidP="00B22D06">
            <w:pPr>
              <w:pStyle w:val="Akapitzlist"/>
              <w:numPr>
                <w:ilvl w:val="0"/>
                <w:numId w:val="53"/>
              </w:numPr>
              <w:spacing w:before="60" w:after="60" w:line="240" w:lineRule="auto"/>
              <w:ind w:left="496"/>
              <w:contextualSpacing w:val="0"/>
              <w:rPr>
                <w:rFonts w:ascii="Arial" w:eastAsia="Times New Roman" w:hAnsi="Arial" w:cs="Arial"/>
                <w:color w:val="000000"/>
              </w:rPr>
            </w:pPr>
            <w:r w:rsidRPr="00E729FF">
              <w:rPr>
                <w:rFonts w:ascii="Arial" w:eastAsia="Times New Roman" w:hAnsi="Arial" w:cs="Arial"/>
                <w:color w:val="000000"/>
              </w:rPr>
              <w:t>analiza kosztów wykonanych badań laboratoryjnych, diagnostycznych, bakteriologicznych, histopatologicznych (będących jedną ze składowych kosztów leczenia pacjenta);</w:t>
            </w:r>
          </w:p>
        </w:tc>
      </w:tr>
      <w:tr w:rsidR="004F00DC" w:rsidRPr="00E729FF" w:rsidTr="00FD3CF9">
        <w:trPr>
          <w:trHeight w:val="22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4F00DC" w:rsidRPr="00E729FF" w:rsidRDefault="004F00DC" w:rsidP="00B22D06">
            <w:pPr>
              <w:pStyle w:val="Akapitzlist"/>
              <w:numPr>
                <w:ilvl w:val="0"/>
                <w:numId w:val="61"/>
              </w:numPr>
              <w:spacing w:before="60" w:after="60" w:line="240" w:lineRule="auto"/>
              <w:contextualSpacing w:val="0"/>
              <w:jc w:val="center"/>
              <w:rPr>
                <w:rFonts w:ascii="Arial" w:eastAsia="Times New Roman" w:hAnsi="Arial" w:cs="Arial"/>
                <w:color w:val="000000"/>
              </w:rPr>
            </w:pPr>
          </w:p>
        </w:tc>
        <w:tc>
          <w:tcPr>
            <w:tcW w:w="8197" w:type="dxa"/>
            <w:tcBorders>
              <w:top w:val="nil"/>
              <w:left w:val="nil"/>
              <w:bottom w:val="single" w:sz="4" w:space="0" w:color="auto"/>
              <w:right w:val="single" w:sz="4" w:space="0" w:color="auto"/>
            </w:tcBorders>
            <w:shd w:val="clear" w:color="auto" w:fill="auto"/>
          </w:tcPr>
          <w:p w:rsidR="004F00DC" w:rsidRPr="00E729FF" w:rsidRDefault="004F00DC" w:rsidP="00B22D06">
            <w:pPr>
              <w:pStyle w:val="Akapitzlist"/>
              <w:numPr>
                <w:ilvl w:val="0"/>
                <w:numId w:val="53"/>
              </w:numPr>
              <w:spacing w:before="60" w:after="60" w:line="240" w:lineRule="auto"/>
              <w:ind w:left="496"/>
              <w:contextualSpacing w:val="0"/>
              <w:rPr>
                <w:rFonts w:ascii="Arial" w:eastAsia="Times New Roman" w:hAnsi="Arial" w:cs="Arial"/>
                <w:color w:val="000000"/>
              </w:rPr>
            </w:pPr>
            <w:r w:rsidRPr="00E729FF">
              <w:rPr>
                <w:rFonts w:ascii="Arial" w:eastAsia="Times New Roman" w:hAnsi="Arial" w:cs="Arial"/>
                <w:color w:val="000000"/>
              </w:rPr>
              <w:t>prezentacja liczby i kosztów procedur medycznych wykonanych pacjentom;</w:t>
            </w:r>
          </w:p>
        </w:tc>
      </w:tr>
      <w:tr w:rsidR="004F00DC" w:rsidRPr="00E729FF" w:rsidTr="00FD3CF9">
        <w:trPr>
          <w:trHeight w:val="227"/>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4F00DC" w:rsidRPr="00E729FF" w:rsidRDefault="004F00DC" w:rsidP="00B22D06">
            <w:pPr>
              <w:pStyle w:val="Akapitzlist"/>
              <w:numPr>
                <w:ilvl w:val="0"/>
                <w:numId w:val="61"/>
              </w:numPr>
              <w:spacing w:before="60" w:after="60" w:line="240" w:lineRule="auto"/>
              <w:contextualSpacing w:val="0"/>
              <w:jc w:val="center"/>
              <w:rPr>
                <w:rFonts w:ascii="Arial" w:eastAsia="Times New Roman" w:hAnsi="Arial" w:cs="Arial"/>
                <w:color w:val="000000"/>
              </w:rPr>
            </w:pPr>
          </w:p>
        </w:tc>
        <w:tc>
          <w:tcPr>
            <w:tcW w:w="8197" w:type="dxa"/>
            <w:tcBorders>
              <w:top w:val="nil"/>
              <w:left w:val="nil"/>
              <w:bottom w:val="single" w:sz="4" w:space="0" w:color="auto"/>
              <w:right w:val="single" w:sz="4" w:space="0" w:color="auto"/>
            </w:tcBorders>
            <w:shd w:val="clear" w:color="auto" w:fill="auto"/>
          </w:tcPr>
          <w:p w:rsidR="004F00DC" w:rsidRPr="00E729FF" w:rsidRDefault="004F00DC" w:rsidP="00B22D06">
            <w:pPr>
              <w:pStyle w:val="Akapitzlist"/>
              <w:numPr>
                <w:ilvl w:val="0"/>
                <w:numId w:val="53"/>
              </w:numPr>
              <w:spacing w:before="60" w:after="60" w:line="240" w:lineRule="auto"/>
              <w:ind w:left="496"/>
              <w:contextualSpacing w:val="0"/>
              <w:rPr>
                <w:rFonts w:ascii="Arial" w:eastAsia="Times New Roman" w:hAnsi="Arial" w:cs="Arial"/>
                <w:color w:val="000000"/>
              </w:rPr>
            </w:pPr>
            <w:r w:rsidRPr="00E729FF">
              <w:rPr>
                <w:rFonts w:ascii="Arial" w:eastAsia="Times New Roman" w:hAnsi="Arial" w:cs="Arial"/>
                <w:color w:val="000000"/>
              </w:rPr>
              <w:t>wskazywanie badań laboratoryjnych będących jedną ze składowych kosztów leczenia pacjenta generujących najwyższe/najniższe koszty we wskazanym okresie czasu;</w:t>
            </w:r>
          </w:p>
        </w:tc>
      </w:tr>
      <w:tr w:rsidR="004F00DC"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00DC" w:rsidRPr="00E729FF" w:rsidRDefault="004F00DC" w:rsidP="00B22D06">
            <w:pPr>
              <w:pStyle w:val="Akapitzlist"/>
              <w:numPr>
                <w:ilvl w:val="0"/>
                <w:numId w:val="61"/>
              </w:numPr>
              <w:spacing w:before="60" w:after="60" w:line="240" w:lineRule="auto"/>
              <w:contextualSpacing w:val="0"/>
              <w:jc w:val="center"/>
              <w:rPr>
                <w:rFonts w:ascii="Arial" w:eastAsia="Times New Roman" w:hAnsi="Arial" w:cs="Arial"/>
                <w:color w:val="000000"/>
              </w:rPr>
            </w:pPr>
          </w:p>
        </w:tc>
        <w:tc>
          <w:tcPr>
            <w:tcW w:w="8197" w:type="dxa"/>
            <w:tcBorders>
              <w:top w:val="single" w:sz="4" w:space="0" w:color="auto"/>
              <w:left w:val="nil"/>
              <w:bottom w:val="single" w:sz="4" w:space="0" w:color="auto"/>
              <w:right w:val="single" w:sz="4" w:space="0" w:color="auto"/>
            </w:tcBorders>
            <w:shd w:val="clear" w:color="auto" w:fill="auto"/>
          </w:tcPr>
          <w:p w:rsidR="004F00DC" w:rsidRPr="00E729FF" w:rsidRDefault="004F00DC" w:rsidP="00B22D06">
            <w:pPr>
              <w:pStyle w:val="Akapitzlist"/>
              <w:numPr>
                <w:ilvl w:val="0"/>
                <w:numId w:val="53"/>
              </w:numPr>
              <w:spacing w:before="60" w:after="60" w:line="240" w:lineRule="auto"/>
              <w:ind w:left="496"/>
              <w:contextualSpacing w:val="0"/>
              <w:rPr>
                <w:rFonts w:ascii="Arial" w:eastAsia="Times New Roman" w:hAnsi="Arial" w:cs="Arial"/>
                <w:color w:val="000000"/>
              </w:rPr>
            </w:pPr>
            <w:r w:rsidRPr="00E729FF">
              <w:rPr>
                <w:rFonts w:ascii="Arial" w:eastAsia="Times New Roman" w:hAnsi="Arial" w:cs="Arial"/>
                <w:color w:val="000000"/>
              </w:rPr>
              <w:t>prezentacja najwyższych i najniższych kosztów leków zleconych przez lekarzy w tej samej jednostce chorobowej;</w:t>
            </w:r>
          </w:p>
        </w:tc>
      </w:tr>
      <w:tr w:rsidR="004F00DC"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4F00DC" w:rsidRPr="00E729FF" w:rsidRDefault="004F00DC" w:rsidP="00B22D06">
            <w:pPr>
              <w:pStyle w:val="Akapitzlist"/>
              <w:numPr>
                <w:ilvl w:val="0"/>
                <w:numId w:val="61"/>
              </w:numPr>
              <w:spacing w:before="60" w:after="60" w:line="240" w:lineRule="auto"/>
              <w:contextualSpacing w:val="0"/>
              <w:jc w:val="center"/>
              <w:rPr>
                <w:rFonts w:ascii="Arial" w:eastAsia="Times New Roman" w:hAnsi="Arial" w:cs="Arial"/>
                <w:color w:val="000000"/>
              </w:rPr>
            </w:pPr>
          </w:p>
        </w:tc>
        <w:tc>
          <w:tcPr>
            <w:tcW w:w="8197" w:type="dxa"/>
            <w:tcBorders>
              <w:top w:val="single" w:sz="4" w:space="0" w:color="auto"/>
              <w:left w:val="nil"/>
              <w:bottom w:val="single" w:sz="4" w:space="0" w:color="auto"/>
              <w:right w:val="single" w:sz="4" w:space="0" w:color="auto"/>
            </w:tcBorders>
            <w:shd w:val="clear" w:color="auto" w:fill="auto"/>
          </w:tcPr>
          <w:p w:rsidR="004F00DC" w:rsidRPr="00E729FF" w:rsidRDefault="004F00DC" w:rsidP="00B22D06">
            <w:pPr>
              <w:pStyle w:val="Akapitzlist"/>
              <w:numPr>
                <w:ilvl w:val="0"/>
                <w:numId w:val="53"/>
              </w:numPr>
              <w:spacing w:before="60" w:after="60" w:line="240" w:lineRule="auto"/>
              <w:ind w:left="496"/>
              <w:contextualSpacing w:val="0"/>
              <w:rPr>
                <w:rFonts w:ascii="Arial" w:eastAsia="Times New Roman" w:hAnsi="Arial" w:cs="Arial"/>
                <w:color w:val="000000"/>
              </w:rPr>
            </w:pPr>
            <w:r w:rsidRPr="00E729FF">
              <w:rPr>
                <w:rFonts w:ascii="Arial" w:eastAsia="Times New Roman" w:hAnsi="Arial" w:cs="Arial"/>
                <w:color w:val="000000"/>
              </w:rPr>
              <w:t>raport o planowych i nieplanowych przyjęciach pacjentów;</w:t>
            </w:r>
          </w:p>
        </w:tc>
      </w:tr>
      <w:tr w:rsidR="004F00DC"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4F00DC" w:rsidRPr="00E729FF" w:rsidRDefault="004F00DC" w:rsidP="00B22D06">
            <w:pPr>
              <w:pStyle w:val="Akapitzlist"/>
              <w:numPr>
                <w:ilvl w:val="0"/>
                <w:numId w:val="61"/>
              </w:numPr>
              <w:spacing w:before="60" w:after="60" w:line="240" w:lineRule="auto"/>
              <w:contextualSpacing w:val="0"/>
              <w:jc w:val="center"/>
              <w:rPr>
                <w:rFonts w:ascii="Arial" w:eastAsia="Times New Roman" w:hAnsi="Arial" w:cs="Arial"/>
                <w:color w:val="000000"/>
              </w:rPr>
            </w:pPr>
          </w:p>
        </w:tc>
        <w:tc>
          <w:tcPr>
            <w:tcW w:w="8197" w:type="dxa"/>
            <w:tcBorders>
              <w:top w:val="single" w:sz="4" w:space="0" w:color="auto"/>
              <w:left w:val="nil"/>
              <w:bottom w:val="single" w:sz="4" w:space="0" w:color="auto"/>
              <w:right w:val="single" w:sz="4" w:space="0" w:color="auto"/>
            </w:tcBorders>
            <w:shd w:val="clear" w:color="auto" w:fill="auto"/>
          </w:tcPr>
          <w:p w:rsidR="004F00DC" w:rsidRPr="00E729FF" w:rsidRDefault="004F00DC" w:rsidP="00B22D06">
            <w:pPr>
              <w:pStyle w:val="Akapitzlist"/>
              <w:numPr>
                <w:ilvl w:val="0"/>
                <w:numId w:val="53"/>
              </w:numPr>
              <w:spacing w:before="60" w:after="60" w:line="240" w:lineRule="auto"/>
              <w:ind w:left="496"/>
              <w:contextualSpacing w:val="0"/>
              <w:rPr>
                <w:rFonts w:ascii="Arial" w:eastAsia="Times New Roman" w:hAnsi="Arial" w:cs="Arial"/>
                <w:color w:val="000000"/>
              </w:rPr>
            </w:pPr>
            <w:r w:rsidRPr="00E729FF">
              <w:rPr>
                <w:rFonts w:ascii="Arial" w:eastAsia="Times New Roman" w:hAnsi="Arial" w:cs="Arial"/>
                <w:color w:val="000000"/>
              </w:rPr>
              <w:t>raport kosztów pustych łóżek na poszczególne oddziały, liczby pacjentów Szpitala przypadających na 1 lekarza pracującego w Szpitalu;</w:t>
            </w:r>
          </w:p>
        </w:tc>
      </w:tr>
      <w:tr w:rsidR="004F00DC"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4F00DC" w:rsidRPr="00E729FF" w:rsidRDefault="004F00DC" w:rsidP="00B22D06">
            <w:pPr>
              <w:pStyle w:val="Akapitzlist"/>
              <w:numPr>
                <w:ilvl w:val="0"/>
                <w:numId w:val="61"/>
              </w:numPr>
              <w:spacing w:before="60" w:after="60" w:line="240" w:lineRule="auto"/>
              <w:contextualSpacing w:val="0"/>
              <w:jc w:val="center"/>
              <w:rPr>
                <w:rFonts w:ascii="Arial" w:eastAsia="Times New Roman" w:hAnsi="Arial" w:cs="Arial"/>
                <w:color w:val="000000"/>
              </w:rPr>
            </w:pPr>
          </w:p>
        </w:tc>
        <w:tc>
          <w:tcPr>
            <w:tcW w:w="8197" w:type="dxa"/>
            <w:tcBorders>
              <w:top w:val="single" w:sz="4" w:space="0" w:color="auto"/>
              <w:left w:val="nil"/>
              <w:bottom w:val="single" w:sz="4" w:space="0" w:color="auto"/>
              <w:right w:val="single" w:sz="4" w:space="0" w:color="auto"/>
            </w:tcBorders>
            <w:shd w:val="clear" w:color="auto" w:fill="auto"/>
          </w:tcPr>
          <w:p w:rsidR="004F00DC" w:rsidRPr="00E729FF" w:rsidRDefault="004F00DC" w:rsidP="00B22D06">
            <w:pPr>
              <w:pStyle w:val="Akapitzlist"/>
              <w:numPr>
                <w:ilvl w:val="0"/>
                <w:numId w:val="53"/>
              </w:numPr>
              <w:spacing w:before="60" w:after="60" w:line="240" w:lineRule="auto"/>
              <w:ind w:left="496"/>
              <w:contextualSpacing w:val="0"/>
              <w:rPr>
                <w:rFonts w:ascii="Arial" w:eastAsia="Times New Roman" w:hAnsi="Arial" w:cs="Arial"/>
                <w:color w:val="000000"/>
              </w:rPr>
            </w:pPr>
            <w:r w:rsidRPr="00E729FF">
              <w:rPr>
                <w:rFonts w:ascii="Arial" w:eastAsia="Times New Roman" w:hAnsi="Arial" w:cs="Arial"/>
                <w:color w:val="000000"/>
              </w:rPr>
              <w:t>analiza wykonania kontraktów z NFZ (limit, wykonanie, przekroczenie, stan rozliczenia);</w:t>
            </w:r>
          </w:p>
        </w:tc>
      </w:tr>
      <w:tr w:rsidR="004F00DC"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4F00DC" w:rsidRPr="00E729FF" w:rsidRDefault="004F00DC" w:rsidP="00B22D06">
            <w:pPr>
              <w:pStyle w:val="Akapitzlist"/>
              <w:numPr>
                <w:ilvl w:val="0"/>
                <w:numId w:val="61"/>
              </w:numPr>
              <w:spacing w:before="60" w:after="60" w:line="240" w:lineRule="auto"/>
              <w:contextualSpacing w:val="0"/>
              <w:jc w:val="center"/>
              <w:rPr>
                <w:rFonts w:ascii="Arial" w:eastAsia="Times New Roman" w:hAnsi="Arial" w:cs="Arial"/>
                <w:color w:val="000000"/>
              </w:rPr>
            </w:pPr>
          </w:p>
        </w:tc>
        <w:tc>
          <w:tcPr>
            <w:tcW w:w="8197" w:type="dxa"/>
            <w:tcBorders>
              <w:top w:val="single" w:sz="4" w:space="0" w:color="auto"/>
              <w:left w:val="nil"/>
              <w:bottom w:val="single" w:sz="4" w:space="0" w:color="auto"/>
              <w:right w:val="single" w:sz="4" w:space="0" w:color="auto"/>
            </w:tcBorders>
            <w:shd w:val="clear" w:color="auto" w:fill="auto"/>
          </w:tcPr>
          <w:p w:rsidR="004F00DC" w:rsidRPr="00E729FF" w:rsidRDefault="004F00DC" w:rsidP="00B22D06">
            <w:pPr>
              <w:pStyle w:val="Akapitzlist"/>
              <w:numPr>
                <w:ilvl w:val="0"/>
                <w:numId w:val="53"/>
              </w:numPr>
              <w:spacing w:before="60" w:after="60" w:line="240" w:lineRule="auto"/>
              <w:ind w:left="496"/>
              <w:contextualSpacing w:val="0"/>
              <w:rPr>
                <w:rFonts w:ascii="Arial" w:eastAsia="Times New Roman" w:hAnsi="Arial" w:cs="Arial"/>
                <w:color w:val="000000"/>
              </w:rPr>
            </w:pPr>
            <w:r w:rsidRPr="00E729FF">
              <w:rPr>
                <w:rFonts w:ascii="Arial" w:eastAsia="Times New Roman" w:hAnsi="Arial" w:cs="Arial"/>
                <w:color w:val="000000"/>
              </w:rPr>
              <w:t>analiza rozliczonych świadczeń w punktach oraz wartościowo w podziale na pacjenta, OPK, lekarza;</w:t>
            </w:r>
          </w:p>
        </w:tc>
      </w:tr>
      <w:tr w:rsidR="004F00DC"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4F00DC" w:rsidRPr="00E729FF" w:rsidRDefault="004F00DC" w:rsidP="00B22D06">
            <w:pPr>
              <w:pStyle w:val="Akapitzlist"/>
              <w:numPr>
                <w:ilvl w:val="0"/>
                <w:numId w:val="61"/>
              </w:numPr>
              <w:spacing w:before="60" w:after="60" w:line="240" w:lineRule="auto"/>
              <w:contextualSpacing w:val="0"/>
              <w:jc w:val="center"/>
              <w:rPr>
                <w:rFonts w:ascii="Arial" w:eastAsia="Times New Roman" w:hAnsi="Arial" w:cs="Arial"/>
                <w:color w:val="000000"/>
              </w:rPr>
            </w:pPr>
          </w:p>
        </w:tc>
        <w:tc>
          <w:tcPr>
            <w:tcW w:w="8197" w:type="dxa"/>
            <w:tcBorders>
              <w:top w:val="single" w:sz="4" w:space="0" w:color="auto"/>
              <w:left w:val="nil"/>
              <w:bottom w:val="single" w:sz="4" w:space="0" w:color="auto"/>
              <w:right w:val="single" w:sz="4" w:space="0" w:color="auto"/>
            </w:tcBorders>
            <w:shd w:val="clear" w:color="auto" w:fill="auto"/>
          </w:tcPr>
          <w:p w:rsidR="004F00DC" w:rsidRPr="00E729FF" w:rsidRDefault="004F00DC" w:rsidP="00B22D06">
            <w:pPr>
              <w:pStyle w:val="Akapitzlist"/>
              <w:numPr>
                <w:ilvl w:val="0"/>
                <w:numId w:val="53"/>
              </w:numPr>
              <w:spacing w:before="60" w:after="60" w:line="240" w:lineRule="auto"/>
              <w:ind w:left="496"/>
              <w:contextualSpacing w:val="0"/>
              <w:rPr>
                <w:rFonts w:ascii="Arial" w:eastAsia="Times New Roman" w:hAnsi="Arial" w:cs="Arial"/>
                <w:color w:val="000000"/>
              </w:rPr>
            </w:pPr>
            <w:r w:rsidRPr="00E729FF">
              <w:rPr>
                <w:rFonts w:ascii="Arial" w:eastAsia="Times New Roman" w:hAnsi="Arial" w:cs="Arial"/>
                <w:color w:val="000000"/>
              </w:rPr>
              <w:t>prezentacja liczby wykonywanych świadczeń oraz stanu ich rozliczenia w NFZ, prezentacja stanu rozliczania poszczególnych pobytów szpitalnych;</w:t>
            </w:r>
          </w:p>
        </w:tc>
      </w:tr>
      <w:tr w:rsidR="004F00DC"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4F00DC" w:rsidRPr="00E729FF" w:rsidRDefault="004F00DC" w:rsidP="00B22D06">
            <w:pPr>
              <w:pStyle w:val="Akapitzlist"/>
              <w:numPr>
                <w:ilvl w:val="0"/>
                <w:numId w:val="61"/>
              </w:numPr>
              <w:spacing w:before="60" w:after="60" w:line="240" w:lineRule="auto"/>
              <w:contextualSpacing w:val="0"/>
              <w:jc w:val="center"/>
              <w:rPr>
                <w:rFonts w:ascii="Arial" w:eastAsia="Times New Roman" w:hAnsi="Arial" w:cs="Arial"/>
                <w:color w:val="000000"/>
              </w:rPr>
            </w:pPr>
          </w:p>
        </w:tc>
        <w:tc>
          <w:tcPr>
            <w:tcW w:w="8197" w:type="dxa"/>
            <w:tcBorders>
              <w:top w:val="single" w:sz="4" w:space="0" w:color="auto"/>
              <w:left w:val="nil"/>
              <w:bottom w:val="single" w:sz="4" w:space="0" w:color="auto"/>
              <w:right w:val="single" w:sz="4" w:space="0" w:color="auto"/>
            </w:tcBorders>
            <w:shd w:val="clear" w:color="auto" w:fill="auto"/>
          </w:tcPr>
          <w:p w:rsidR="004F00DC" w:rsidRPr="00E729FF" w:rsidRDefault="004F00DC" w:rsidP="00B22D06">
            <w:pPr>
              <w:pStyle w:val="Akapitzlist"/>
              <w:numPr>
                <w:ilvl w:val="0"/>
                <w:numId w:val="53"/>
              </w:numPr>
              <w:spacing w:before="60" w:after="60" w:line="240" w:lineRule="auto"/>
              <w:ind w:left="496"/>
              <w:contextualSpacing w:val="0"/>
              <w:rPr>
                <w:rFonts w:ascii="Arial" w:eastAsia="Times New Roman" w:hAnsi="Arial" w:cs="Arial"/>
                <w:color w:val="000000"/>
              </w:rPr>
            </w:pPr>
            <w:r w:rsidRPr="00E729FF">
              <w:rPr>
                <w:rFonts w:ascii="Arial" w:eastAsia="Times New Roman" w:hAnsi="Arial" w:cs="Arial"/>
                <w:color w:val="000000"/>
              </w:rPr>
              <w:t>prezentacja rentowności procesu medycznego (pobytu, wizyty) rozumianej jako różnica między przychodem, a kosztami hospitalizacji;</w:t>
            </w:r>
          </w:p>
        </w:tc>
      </w:tr>
      <w:tr w:rsidR="004F00DC"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4F00DC" w:rsidRPr="00E729FF" w:rsidRDefault="004F00DC" w:rsidP="00B22D06">
            <w:pPr>
              <w:pStyle w:val="Akapitzlist"/>
              <w:numPr>
                <w:ilvl w:val="0"/>
                <w:numId w:val="61"/>
              </w:numPr>
              <w:spacing w:before="60" w:after="60" w:line="240" w:lineRule="auto"/>
              <w:contextualSpacing w:val="0"/>
              <w:jc w:val="center"/>
              <w:rPr>
                <w:rFonts w:ascii="Arial" w:eastAsia="Times New Roman" w:hAnsi="Arial" w:cs="Arial"/>
                <w:color w:val="000000"/>
              </w:rPr>
            </w:pPr>
          </w:p>
        </w:tc>
        <w:tc>
          <w:tcPr>
            <w:tcW w:w="8197" w:type="dxa"/>
            <w:tcBorders>
              <w:top w:val="single" w:sz="4" w:space="0" w:color="auto"/>
              <w:left w:val="nil"/>
              <w:bottom w:val="single" w:sz="4" w:space="0" w:color="auto"/>
              <w:right w:val="single" w:sz="4" w:space="0" w:color="auto"/>
            </w:tcBorders>
            <w:shd w:val="clear" w:color="auto" w:fill="auto"/>
          </w:tcPr>
          <w:p w:rsidR="004F00DC" w:rsidRPr="00E729FF" w:rsidRDefault="004F00DC" w:rsidP="00B22D06">
            <w:pPr>
              <w:pStyle w:val="Akapitzlist"/>
              <w:numPr>
                <w:ilvl w:val="0"/>
                <w:numId w:val="53"/>
              </w:numPr>
              <w:spacing w:before="60" w:after="60" w:line="240" w:lineRule="auto"/>
              <w:ind w:left="496"/>
              <w:contextualSpacing w:val="0"/>
              <w:rPr>
                <w:rFonts w:ascii="Arial" w:eastAsia="Times New Roman" w:hAnsi="Arial" w:cs="Arial"/>
                <w:color w:val="000000"/>
              </w:rPr>
            </w:pPr>
            <w:r w:rsidRPr="00E729FF">
              <w:rPr>
                <w:rFonts w:ascii="Arial" w:eastAsia="Times New Roman" w:hAnsi="Arial" w:cs="Arial"/>
                <w:color w:val="000000"/>
              </w:rPr>
              <w:t>raporty oddziałowe (osobodni personelu, pobyty na oddziale, średnia długość pobytu pacjenta, zajętość miejsc/łóżek, dynamiki zmian zajętości miejsc/łóżek);</w:t>
            </w:r>
          </w:p>
        </w:tc>
      </w:tr>
      <w:tr w:rsidR="004F00DC"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4F00DC" w:rsidRPr="00E729FF" w:rsidRDefault="004F00DC" w:rsidP="00B22D06">
            <w:pPr>
              <w:pStyle w:val="Akapitzlist"/>
              <w:numPr>
                <w:ilvl w:val="0"/>
                <w:numId w:val="61"/>
              </w:numPr>
              <w:spacing w:before="60" w:after="60" w:line="240" w:lineRule="auto"/>
              <w:contextualSpacing w:val="0"/>
              <w:jc w:val="center"/>
              <w:rPr>
                <w:rFonts w:ascii="Arial" w:eastAsia="Times New Roman" w:hAnsi="Arial" w:cs="Arial"/>
                <w:color w:val="000000"/>
              </w:rPr>
            </w:pPr>
          </w:p>
        </w:tc>
        <w:tc>
          <w:tcPr>
            <w:tcW w:w="8197" w:type="dxa"/>
            <w:tcBorders>
              <w:top w:val="single" w:sz="4" w:space="0" w:color="auto"/>
              <w:left w:val="nil"/>
              <w:bottom w:val="single" w:sz="4" w:space="0" w:color="auto"/>
              <w:right w:val="single" w:sz="4" w:space="0" w:color="auto"/>
            </w:tcBorders>
            <w:shd w:val="clear" w:color="auto" w:fill="auto"/>
          </w:tcPr>
          <w:p w:rsidR="004F00DC" w:rsidRPr="00E729FF" w:rsidRDefault="004F00DC" w:rsidP="00B22D06">
            <w:pPr>
              <w:pStyle w:val="Akapitzlist"/>
              <w:numPr>
                <w:ilvl w:val="0"/>
                <w:numId w:val="53"/>
              </w:numPr>
              <w:spacing w:before="60" w:after="60" w:line="240" w:lineRule="auto"/>
              <w:ind w:left="496"/>
              <w:contextualSpacing w:val="0"/>
              <w:rPr>
                <w:rFonts w:ascii="Arial" w:eastAsia="Times New Roman" w:hAnsi="Arial" w:cs="Arial"/>
                <w:color w:val="000000"/>
              </w:rPr>
            </w:pPr>
            <w:r w:rsidRPr="00E729FF">
              <w:rPr>
                <w:rFonts w:ascii="Arial" w:eastAsia="Times New Roman" w:hAnsi="Arial" w:cs="Arial"/>
                <w:color w:val="000000"/>
              </w:rPr>
              <w:t>prezentacja liczby przyjęć, wypisów, zgonów pacjentów w wybranym przedziale czasowym;</w:t>
            </w:r>
          </w:p>
        </w:tc>
      </w:tr>
    </w:tbl>
    <w:p w:rsidR="004F00DC" w:rsidRPr="00E729FF" w:rsidRDefault="004F00DC" w:rsidP="00E729FF">
      <w:pPr>
        <w:rPr>
          <w:rFonts w:ascii="Arial" w:hAnsi="Arial" w:cs="Arial"/>
        </w:rPr>
      </w:pPr>
      <w:r w:rsidRPr="00E729FF">
        <w:br w:type="page"/>
      </w:r>
    </w:p>
    <w:p w:rsidR="00430F62" w:rsidRPr="00E729FF" w:rsidRDefault="00430F62" w:rsidP="00E729FF">
      <w:pPr>
        <w:pStyle w:val="Nagwek3"/>
        <w:tabs>
          <w:tab w:val="clear" w:pos="1458"/>
          <w:tab w:val="num" w:pos="709"/>
        </w:tabs>
        <w:spacing w:before="120" w:after="0" w:line="240" w:lineRule="auto"/>
        <w:ind w:left="709" w:hanging="709"/>
        <w:rPr>
          <w:rFonts w:ascii="Arial" w:hAnsi="Arial" w:cs="Arial"/>
          <w:color w:val="auto"/>
          <w:sz w:val="22"/>
        </w:rPr>
      </w:pPr>
      <w:bookmarkStart w:id="176" w:name="_Toc432717520"/>
      <w:bookmarkStart w:id="177" w:name="_Toc432720572"/>
      <w:bookmarkStart w:id="178" w:name="_Toc433005665"/>
      <w:bookmarkStart w:id="179" w:name="_Toc433141311"/>
      <w:bookmarkStart w:id="180" w:name="_Toc433146513"/>
      <w:bookmarkStart w:id="181" w:name="_Toc462172325"/>
      <w:bookmarkEnd w:id="169"/>
      <w:bookmarkEnd w:id="170"/>
      <w:r w:rsidRPr="00E729FF">
        <w:rPr>
          <w:rFonts w:ascii="Arial" w:hAnsi="Arial" w:cs="Arial"/>
          <w:color w:val="auto"/>
          <w:sz w:val="22"/>
        </w:rPr>
        <w:lastRenderedPageBreak/>
        <w:t>Uwierzytelnianie i autoryzacja dostępu</w:t>
      </w:r>
      <w:bookmarkEnd w:id="176"/>
      <w:bookmarkEnd w:id="177"/>
      <w:bookmarkEnd w:id="178"/>
      <w:bookmarkEnd w:id="179"/>
      <w:bookmarkEnd w:id="180"/>
      <w:bookmarkEnd w:id="181"/>
    </w:p>
    <w:p w:rsidR="00430F62" w:rsidRPr="00E729FF" w:rsidRDefault="00430F62" w:rsidP="0073282A">
      <w:pPr>
        <w:pStyle w:val="Legenda"/>
      </w:pPr>
      <w:bookmarkStart w:id="182" w:name="_Toc433146469"/>
      <w:bookmarkStart w:id="183" w:name="_Toc461839419"/>
      <w:r w:rsidRPr="00E729FF">
        <w:t xml:space="preserve">Tabela </w:t>
      </w:r>
      <w:r w:rsidR="006D08FC">
        <w:fldChar w:fldCharType="begin"/>
      </w:r>
      <w:r w:rsidR="005558C8">
        <w:instrText xml:space="preserve"> SEQ Tabela \* ARABIC </w:instrText>
      </w:r>
      <w:r w:rsidR="006D08FC">
        <w:fldChar w:fldCharType="separate"/>
      </w:r>
      <w:r w:rsidR="00E31D2A">
        <w:rPr>
          <w:noProof/>
        </w:rPr>
        <w:t>37</w:t>
      </w:r>
      <w:r w:rsidR="006D08FC">
        <w:rPr>
          <w:noProof/>
        </w:rPr>
        <w:fldChar w:fldCharType="end"/>
      </w:r>
      <w:r w:rsidRPr="00E729FF">
        <w:t>.</w:t>
      </w:r>
      <w:r w:rsidRPr="00E729FF">
        <w:tab/>
      </w:r>
      <w:r w:rsidR="00916960" w:rsidRPr="00E729FF">
        <w:t>Funkcjonalności u</w:t>
      </w:r>
      <w:r w:rsidRPr="00E729FF">
        <w:t xml:space="preserve">wierzytelnianie i autoryzacja </w:t>
      </w:r>
      <w:bookmarkEnd w:id="182"/>
      <w:r w:rsidRPr="00E729FF">
        <w:t>dostępu</w:t>
      </w:r>
      <w:bookmarkEnd w:id="183"/>
    </w:p>
    <w:tbl>
      <w:tblPr>
        <w:tblW w:w="9147" w:type="dxa"/>
        <w:tblInd w:w="65" w:type="dxa"/>
        <w:tblCellMar>
          <w:left w:w="70" w:type="dxa"/>
          <w:right w:w="70" w:type="dxa"/>
        </w:tblCellMar>
        <w:tblLook w:val="04A0"/>
      </w:tblPr>
      <w:tblGrid>
        <w:gridCol w:w="923"/>
        <w:gridCol w:w="8224"/>
      </w:tblGrid>
      <w:tr w:rsidR="00430F62" w:rsidRPr="00E729FF" w:rsidTr="00FD3CF9">
        <w:trPr>
          <w:trHeight w:val="278"/>
        </w:trPr>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0F62" w:rsidRPr="00E729FF" w:rsidRDefault="00430F62" w:rsidP="00E729FF">
            <w:pPr>
              <w:spacing w:before="120" w:after="120" w:line="240" w:lineRule="auto"/>
              <w:jc w:val="center"/>
              <w:rPr>
                <w:rFonts w:ascii="Arial" w:hAnsi="Arial" w:cs="Arial"/>
              </w:rPr>
            </w:pPr>
            <w:r w:rsidRPr="00E729FF">
              <w:rPr>
                <w:rFonts w:ascii="Arial" w:eastAsia="Times New Roman" w:hAnsi="Arial" w:cs="Arial"/>
                <w:b/>
                <w:bCs/>
              </w:rPr>
              <w:t>L.p.</w:t>
            </w:r>
          </w:p>
        </w:tc>
        <w:tc>
          <w:tcPr>
            <w:tcW w:w="822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430F62" w:rsidRPr="00E729FF" w:rsidRDefault="00430F62" w:rsidP="00E729FF">
            <w:pPr>
              <w:spacing w:before="120" w:after="120" w:line="240" w:lineRule="auto"/>
              <w:rPr>
                <w:rFonts w:ascii="Arial" w:hAnsi="Arial" w:cs="Arial"/>
                <w:b/>
                <w:sz w:val="24"/>
                <w:szCs w:val="28"/>
              </w:rPr>
            </w:pPr>
            <w:r w:rsidRPr="00E729FF">
              <w:rPr>
                <w:rFonts w:ascii="Arial" w:eastAsia="Times New Roman" w:hAnsi="Arial" w:cs="Arial"/>
                <w:b/>
                <w:bCs/>
              </w:rPr>
              <w:t>Wymagane funkcjonalności uwierzytelniania i autoryzacji dostępu</w:t>
            </w:r>
          </w:p>
        </w:tc>
      </w:tr>
      <w:tr w:rsidR="00430F62" w:rsidRPr="00E729FF" w:rsidTr="00FD3CF9">
        <w:trPr>
          <w:trHeight w:val="278"/>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430F62" w:rsidRPr="00E729FF" w:rsidRDefault="00430F62" w:rsidP="008E415F">
            <w:pPr>
              <w:pStyle w:val="Akapitzlist"/>
              <w:numPr>
                <w:ilvl w:val="0"/>
                <w:numId w:val="46"/>
              </w:numPr>
              <w:spacing w:before="60" w:after="60" w:line="240" w:lineRule="auto"/>
              <w:ind w:hanging="438"/>
              <w:contextualSpacing w:val="0"/>
              <w:jc w:val="right"/>
              <w:rPr>
                <w:rFonts w:ascii="Arial" w:eastAsia="Times New Roman"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30F62" w:rsidRPr="00E729FF" w:rsidRDefault="006D5EED" w:rsidP="00E729FF">
            <w:pPr>
              <w:spacing w:before="60" w:after="60" w:line="240" w:lineRule="auto"/>
              <w:ind w:left="70"/>
              <w:rPr>
                <w:rFonts w:ascii="Arial" w:eastAsia="Times New Roman" w:hAnsi="Arial" w:cs="Arial"/>
                <w:color w:val="00000A"/>
              </w:rPr>
            </w:pPr>
            <w:r w:rsidRPr="00E729FF">
              <w:rPr>
                <w:rFonts w:ascii="Arial" w:eastAsia="Times New Roman" w:hAnsi="Arial" w:cs="Arial"/>
                <w:color w:val="00000A"/>
              </w:rPr>
              <w:t>Z</w:t>
            </w:r>
            <w:r w:rsidR="00430F62" w:rsidRPr="00E729FF">
              <w:rPr>
                <w:rFonts w:ascii="Arial" w:eastAsia="Times New Roman" w:hAnsi="Arial" w:cs="Arial"/>
                <w:color w:val="00000A"/>
              </w:rPr>
              <w:t>arządzanie identyfikacją użytkownika:</w:t>
            </w:r>
          </w:p>
        </w:tc>
      </w:tr>
      <w:tr w:rsidR="00430F62"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430F62" w:rsidRPr="00E729FF" w:rsidRDefault="00430F62" w:rsidP="0031520E">
            <w:pPr>
              <w:pStyle w:val="Akapitzlist"/>
              <w:numPr>
                <w:ilvl w:val="0"/>
                <w:numId w:val="46"/>
              </w:numPr>
              <w:spacing w:before="60" w:after="60" w:line="240" w:lineRule="auto"/>
              <w:ind w:left="0" w:hanging="428"/>
              <w:contextualSpacing w:val="0"/>
              <w:jc w:val="right"/>
              <w:rPr>
                <w:rFonts w:ascii="Arial" w:eastAsia="Times New Roman"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30F62" w:rsidRPr="00E729FF" w:rsidRDefault="00430F62" w:rsidP="00B22D06">
            <w:pPr>
              <w:pStyle w:val="Akapitzlist"/>
              <w:numPr>
                <w:ilvl w:val="0"/>
                <w:numId w:val="56"/>
              </w:numPr>
              <w:spacing w:before="60" w:after="60" w:line="240" w:lineRule="auto"/>
              <w:ind w:left="779"/>
              <w:rPr>
                <w:rFonts w:ascii="Arial" w:eastAsia="Times New Roman" w:hAnsi="Arial" w:cs="Arial"/>
                <w:color w:val="00000A"/>
              </w:rPr>
            </w:pPr>
            <w:r w:rsidRPr="00E729FF">
              <w:rPr>
                <w:rFonts w:ascii="Arial" w:eastAsia="Times New Roman" w:hAnsi="Arial" w:cs="Arial"/>
                <w:color w:val="00000A"/>
              </w:rPr>
              <w:t>rejestracja identyfikatora użytkownika,</w:t>
            </w:r>
          </w:p>
        </w:tc>
      </w:tr>
      <w:tr w:rsidR="00430F62"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430F62" w:rsidRPr="00E729FF" w:rsidRDefault="00430F62" w:rsidP="0031520E">
            <w:pPr>
              <w:pStyle w:val="Akapitzlist"/>
              <w:numPr>
                <w:ilvl w:val="0"/>
                <w:numId w:val="46"/>
              </w:numPr>
              <w:spacing w:before="60" w:after="60" w:line="240" w:lineRule="auto"/>
              <w:ind w:left="0" w:hanging="428"/>
              <w:contextualSpacing w:val="0"/>
              <w:jc w:val="right"/>
              <w:rPr>
                <w:rFonts w:ascii="Arial" w:eastAsia="Times New Roman"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30F62" w:rsidRPr="00E729FF" w:rsidRDefault="00430F62" w:rsidP="00B22D06">
            <w:pPr>
              <w:pStyle w:val="Akapitzlist"/>
              <w:numPr>
                <w:ilvl w:val="0"/>
                <w:numId w:val="56"/>
              </w:numPr>
              <w:spacing w:before="60" w:after="60" w:line="240" w:lineRule="auto"/>
              <w:ind w:left="779"/>
              <w:rPr>
                <w:rFonts w:ascii="Arial" w:hAnsi="Arial" w:cs="Arial"/>
                <w:color w:val="00000A"/>
              </w:rPr>
            </w:pPr>
            <w:r w:rsidRPr="00E729FF">
              <w:rPr>
                <w:rFonts w:ascii="Arial" w:hAnsi="Arial" w:cs="Arial"/>
                <w:color w:val="00000A"/>
              </w:rPr>
              <w:t>weryfikacja identyfikatora użytkownika,</w:t>
            </w:r>
          </w:p>
        </w:tc>
      </w:tr>
      <w:tr w:rsidR="00430F62"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430F62" w:rsidRPr="00E729FF" w:rsidRDefault="00430F62" w:rsidP="0031520E">
            <w:pPr>
              <w:pStyle w:val="Akapitzlist"/>
              <w:numPr>
                <w:ilvl w:val="0"/>
                <w:numId w:val="46"/>
              </w:numPr>
              <w:spacing w:before="60" w:after="60" w:line="240" w:lineRule="auto"/>
              <w:ind w:left="0" w:hanging="428"/>
              <w:contextualSpacing w:val="0"/>
              <w:jc w:val="right"/>
              <w:rPr>
                <w:rFonts w:ascii="Arial" w:eastAsia="Times New Roman"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30F62" w:rsidRPr="00E729FF" w:rsidRDefault="00430F62" w:rsidP="00B22D06">
            <w:pPr>
              <w:pStyle w:val="Akapitzlist"/>
              <w:numPr>
                <w:ilvl w:val="0"/>
                <w:numId w:val="56"/>
              </w:numPr>
              <w:spacing w:before="60" w:after="60" w:line="240" w:lineRule="auto"/>
              <w:ind w:left="779"/>
              <w:rPr>
                <w:rFonts w:ascii="Arial" w:hAnsi="Arial" w:cs="Arial"/>
                <w:color w:val="00000A"/>
              </w:rPr>
            </w:pPr>
            <w:r w:rsidRPr="00E729FF">
              <w:rPr>
                <w:rFonts w:ascii="Arial" w:eastAsia="Times New Roman" w:hAnsi="Arial" w:cs="Arial"/>
                <w:color w:val="00000A"/>
              </w:rPr>
              <w:t>unieczynnienie (deaktywacja i zabezpieczenie przed ponownym wykorzystaniem) identyfikatora użytkownika,</w:t>
            </w:r>
          </w:p>
        </w:tc>
      </w:tr>
      <w:tr w:rsidR="00430F62"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430F62" w:rsidRPr="00E729FF" w:rsidRDefault="00430F62" w:rsidP="0031520E">
            <w:pPr>
              <w:pStyle w:val="Akapitzlist"/>
              <w:numPr>
                <w:ilvl w:val="0"/>
                <w:numId w:val="46"/>
              </w:numPr>
              <w:spacing w:before="60" w:after="60" w:line="240" w:lineRule="auto"/>
              <w:ind w:left="0" w:hanging="428"/>
              <w:contextualSpacing w:val="0"/>
              <w:jc w:val="right"/>
              <w:rPr>
                <w:rFonts w:ascii="Arial" w:eastAsia="Times New Roman"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30F62" w:rsidRPr="00E729FF" w:rsidRDefault="00430F62" w:rsidP="00E729FF">
            <w:pPr>
              <w:spacing w:before="60" w:after="60" w:line="240" w:lineRule="auto"/>
              <w:ind w:left="357"/>
              <w:rPr>
                <w:rFonts w:ascii="Arial" w:hAnsi="Arial" w:cs="Arial"/>
                <w:color w:val="00000A"/>
              </w:rPr>
            </w:pPr>
            <w:r w:rsidRPr="00E729FF">
              <w:rPr>
                <w:rFonts w:ascii="Arial" w:eastAsia="Times New Roman" w:hAnsi="Arial" w:cs="Arial"/>
                <w:color w:val="00000A"/>
              </w:rPr>
              <w:t>identyfikacja użytkownika,</w:t>
            </w:r>
          </w:p>
        </w:tc>
      </w:tr>
      <w:tr w:rsidR="00430F62"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430F62" w:rsidRPr="00E729FF" w:rsidRDefault="00430F62" w:rsidP="0031520E">
            <w:pPr>
              <w:pStyle w:val="Akapitzlist"/>
              <w:numPr>
                <w:ilvl w:val="0"/>
                <w:numId w:val="46"/>
              </w:numPr>
              <w:spacing w:before="60" w:after="60" w:line="240" w:lineRule="auto"/>
              <w:ind w:left="0" w:hanging="428"/>
              <w:contextualSpacing w:val="0"/>
              <w:jc w:val="right"/>
              <w:rPr>
                <w:rFonts w:ascii="Arial" w:eastAsia="Times New Roman"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30F62" w:rsidRPr="00E729FF" w:rsidRDefault="00430F62" w:rsidP="00E729FF">
            <w:pPr>
              <w:spacing w:before="60" w:after="60" w:line="240" w:lineRule="auto"/>
              <w:ind w:left="357"/>
              <w:rPr>
                <w:rFonts w:ascii="Arial" w:hAnsi="Arial" w:cs="Arial"/>
                <w:color w:val="00000A"/>
              </w:rPr>
            </w:pPr>
            <w:r w:rsidRPr="00E729FF">
              <w:rPr>
                <w:rFonts w:ascii="Arial" w:hAnsi="Arial" w:cs="Arial"/>
                <w:color w:val="00000A"/>
              </w:rPr>
              <w:t>zarządzanie kodami dostępu (hasło, certyfikat niekwalifikowanego podpisu cyfrowego),</w:t>
            </w:r>
          </w:p>
        </w:tc>
      </w:tr>
      <w:tr w:rsidR="00430F62"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430F62" w:rsidRPr="00E729FF" w:rsidRDefault="00430F62" w:rsidP="0031520E">
            <w:pPr>
              <w:pStyle w:val="Akapitzlist"/>
              <w:numPr>
                <w:ilvl w:val="0"/>
                <w:numId w:val="46"/>
              </w:numPr>
              <w:spacing w:before="60" w:after="60" w:line="240" w:lineRule="auto"/>
              <w:ind w:left="0" w:hanging="428"/>
              <w:contextualSpacing w:val="0"/>
              <w:jc w:val="right"/>
              <w:rPr>
                <w:rFonts w:ascii="Arial" w:eastAsia="Times New Roman"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30F62" w:rsidRPr="00E729FF" w:rsidRDefault="00430F62" w:rsidP="00B22D06">
            <w:pPr>
              <w:pStyle w:val="Akapitzlist"/>
              <w:numPr>
                <w:ilvl w:val="0"/>
                <w:numId w:val="57"/>
              </w:numPr>
              <w:spacing w:before="60" w:after="60" w:line="240" w:lineRule="auto"/>
              <w:rPr>
                <w:rFonts w:ascii="Arial" w:eastAsia="Times New Roman" w:hAnsi="Arial" w:cs="Arial"/>
                <w:color w:val="00000A"/>
              </w:rPr>
            </w:pPr>
            <w:r w:rsidRPr="00E729FF">
              <w:rPr>
                <w:rFonts w:ascii="Arial" w:eastAsia="Times New Roman" w:hAnsi="Arial" w:cs="Arial"/>
                <w:color w:val="00000A"/>
              </w:rPr>
              <w:t xml:space="preserve">nadanie kodu dostępu </w:t>
            </w:r>
          </w:p>
        </w:tc>
      </w:tr>
      <w:tr w:rsidR="00430F62"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430F62" w:rsidRPr="00E729FF" w:rsidRDefault="00430F62" w:rsidP="0031520E">
            <w:pPr>
              <w:pStyle w:val="Akapitzlist"/>
              <w:numPr>
                <w:ilvl w:val="0"/>
                <w:numId w:val="46"/>
              </w:numPr>
              <w:spacing w:before="60" w:after="60" w:line="240" w:lineRule="auto"/>
              <w:ind w:left="0" w:hanging="428"/>
              <w:contextualSpacing w:val="0"/>
              <w:jc w:val="right"/>
              <w:rPr>
                <w:rFonts w:ascii="Arial" w:eastAsia="Times New Roman"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30F62" w:rsidRPr="00E729FF" w:rsidRDefault="00430F62" w:rsidP="00B22D06">
            <w:pPr>
              <w:pStyle w:val="Akapitzlist"/>
              <w:numPr>
                <w:ilvl w:val="0"/>
                <w:numId w:val="57"/>
              </w:numPr>
              <w:spacing w:before="60" w:after="60" w:line="240" w:lineRule="auto"/>
              <w:rPr>
                <w:rFonts w:ascii="Arial" w:eastAsia="Times New Roman" w:hAnsi="Arial" w:cs="Arial"/>
                <w:color w:val="00000A"/>
              </w:rPr>
            </w:pPr>
            <w:r w:rsidRPr="00E729FF">
              <w:rPr>
                <w:rFonts w:ascii="Arial" w:eastAsia="Times New Roman" w:hAnsi="Arial" w:cs="Arial"/>
                <w:color w:val="00000A"/>
              </w:rPr>
              <w:t>zmiana kodu dostępu,</w:t>
            </w:r>
          </w:p>
        </w:tc>
      </w:tr>
      <w:tr w:rsidR="00430F62"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430F62" w:rsidRPr="00E729FF" w:rsidRDefault="00430F62" w:rsidP="0031520E">
            <w:pPr>
              <w:pStyle w:val="Akapitzlist"/>
              <w:numPr>
                <w:ilvl w:val="0"/>
                <w:numId w:val="46"/>
              </w:numPr>
              <w:spacing w:before="60" w:after="60" w:line="240" w:lineRule="auto"/>
              <w:ind w:left="0" w:hanging="428"/>
              <w:contextualSpacing w:val="0"/>
              <w:jc w:val="right"/>
              <w:rPr>
                <w:rFonts w:ascii="Arial" w:eastAsia="Times New Roman"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30F62" w:rsidRPr="00E729FF" w:rsidRDefault="00430F62" w:rsidP="00B22D06">
            <w:pPr>
              <w:pStyle w:val="Akapitzlist"/>
              <w:numPr>
                <w:ilvl w:val="0"/>
                <w:numId w:val="57"/>
              </w:numPr>
              <w:spacing w:before="60" w:after="60" w:line="240" w:lineRule="auto"/>
              <w:rPr>
                <w:rFonts w:ascii="Arial" w:eastAsia="Times New Roman" w:hAnsi="Arial" w:cs="Arial"/>
                <w:color w:val="00000A"/>
              </w:rPr>
            </w:pPr>
            <w:r w:rsidRPr="00E729FF">
              <w:rPr>
                <w:rFonts w:ascii="Arial" w:eastAsia="Times New Roman" w:hAnsi="Arial" w:cs="Arial"/>
                <w:color w:val="00000A"/>
              </w:rPr>
              <w:t>weryfikacja kodu dostępu</w:t>
            </w:r>
            <w:r w:rsidRPr="00E729FF">
              <w:rPr>
                <w:rFonts w:ascii="Arial" w:hAnsi="Arial" w:cs="Arial"/>
                <w:color w:val="00000A"/>
              </w:rPr>
              <w:t>,</w:t>
            </w:r>
          </w:p>
        </w:tc>
      </w:tr>
      <w:tr w:rsidR="00430F62"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430F62" w:rsidRPr="00E729FF" w:rsidRDefault="00430F62" w:rsidP="008E415F">
            <w:pPr>
              <w:pStyle w:val="Akapitzlist"/>
              <w:numPr>
                <w:ilvl w:val="0"/>
                <w:numId w:val="46"/>
              </w:numPr>
              <w:spacing w:before="60" w:after="60" w:line="240" w:lineRule="auto"/>
              <w:ind w:left="0" w:hanging="570"/>
              <w:contextualSpacing w:val="0"/>
              <w:jc w:val="right"/>
              <w:rPr>
                <w:rFonts w:ascii="Arial" w:eastAsia="Times New Roman"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30F62" w:rsidRPr="00E729FF" w:rsidRDefault="00430F62" w:rsidP="00B22D06">
            <w:pPr>
              <w:pStyle w:val="Akapitzlist"/>
              <w:numPr>
                <w:ilvl w:val="0"/>
                <w:numId w:val="57"/>
              </w:numPr>
              <w:spacing w:before="60" w:after="60" w:line="240" w:lineRule="auto"/>
              <w:rPr>
                <w:rFonts w:ascii="Arial" w:eastAsia="Times New Roman" w:hAnsi="Arial" w:cs="Arial"/>
                <w:color w:val="00000A"/>
              </w:rPr>
            </w:pPr>
            <w:r w:rsidRPr="00E729FF">
              <w:rPr>
                <w:rFonts w:ascii="Arial" w:eastAsia="Times New Roman" w:hAnsi="Arial" w:cs="Arial"/>
                <w:color w:val="00000A"/>
              </w:rPr>
              <w:t>blokada kodu dostępu (unieważnienie),</w:t>
            </w:r>
          </w:p>
        </w:tc>
      </w:tr>
      <w:tr w:rsidR="00430F62"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430F62" w:rsidRPr="00E729FF" w:rsidRDefault="00430F62" w:rsidP="008E415F">
            <w:pPr>
              <w:pStyle w:val="Akapitzlist"/>
              <w:numPr>
                <w:ilvl w:val="0"/>
                <w:numId w:val="46"/>
              </w:numPr>
              <w:spacing w:before="60" w:after="60" w:line="240" w:lineRule="auto"/>
              <w:ind w:left="0" w:hanging="570"/>
              <w:contextualSpacing w:val="0"/>
              <w:jc w:val="right"/>
              <w:rPr>
                <w:rFonts w:ascii="Arial" w:eastAsia="Times New Roman"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30F62" w:rsidRPr="00E729FF" w:rsidRDefault="00430F62" w:rsidP="00B22D06">
            <w:pPr>
              <w:pStyle w:val="Akapitzlist"/>
              <w:numPr>
                <w:ilvl w:val="0"/>
                <w:numId w:val="57"/>
              </w:numPr>
              <w:spacing w:before="60" w:after="60" w:line="240" w:lineRule="auto"/>
              <w:rPr>
                <w:rFonts w:ascii="Arial" w:hAnsi="Arial" w:cs="Arial"/>
                <w:color w:val="00000A"/>
              </w:rPr>
            </w:pPr>
            <w:r w:rsidRPr="00E729FF">
              <w:rPr>
                <w:rFonts w:ascii="Arial" w:hAnsi="Arial" w:cs="Arial"/>
                <w:color w:val="00000A"/>
              </w:rPr>
              <w:t>unieczynnienie dostępu (trwałe zablokowanie użycia kodu dostępu przez użytkownika)</w:t>
            </w:r>
          </w:p>
        </w:tc>
      </w:tr>
      <w:tr w:rsidR="00430F62"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430F62" w:rsidRPr="00E729FF" w:rsidRDefault="00430F62" w:rsidP="008E415F">
            <w:pPr>
              <w:pStyle w:val="Akapitzlist"/>
              <w:numPr>
                <w:ilvl w:val="0"/>
                <w:numId w:val="46"/>
              </w:numPr>
              <w:spacing w:before="60" w:after="60" w:line="240" w:lineRule="auto"/>
              <w:ind w:left="0" w:hanging="570"/>
              <w:contextualSpacing w:val="0"/>
              <w:jc w:val="right"/>
              <w:rPr>
                <w:rFonts w:ascii="Arial" w:eastAsia="Times New Roman"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30F62" w:rsidRPr="00E729FF" w:rsidRDefault="00430F62" w:rsidP="00E729FF">
            <w:pPr>
              <w:spacing w:before="60" w:after="60" w:line="240" w:lineRule="auto"/>
              <w:ind w:left="357"/>
              <w:rPr>
                <w:rFonts w:ascii="Arial" w:hAnsi="Arial" w:cs="Arial"/>
                <w:color w:val="00000A"/>
              </w:rPr>
            </w:pPr>
            <w:r w:rsidRPr="00E729FF">
              <w:rPr>
                <w:rFonts w:ascii="Arial" w:hAnsi="Arial" w:cs="Arial"/>
                <w:color w:val="00000A"/>
              </w:rPr>
              <w:t>Uwierzytelnienie (potwierdzenie prawa) dostępu użytkownika według identyfikatora i kodu dostępu,</w:t>
            </w:r>
          </w:p>
        </w:tc>
      </w:tr>
      <w:tr w:rsidR="00430F62"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430F62" w:rsidRPr="00E729FF" w:rsidRDefault="00430F62" w:rsidP="008E415F">
            <w:pPr>
              <w:pStyle w:val="Akapitzlist"/>
              <w:numPr>
                <w:ilvl w:val="0"/>
                <w:numId w:val="46"/>
              </w:numPr>
              <w:spacing w:before="60" w:after="60" w:line="240" w:lineRule="auto"/>
              <w:ind w:left="0" w:hanging="570"/>
              <w:contextualSpacing w:val="0"/>
              <w:jc w:val="right"/>
              <w:rPr>
                <w:rFonts w:ascii="Arial" w:eastAsia="Times New Roman"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30F62" w:rsidRPr="00E729FF" w:rsidRDefault="00430F62" w:rsidP="00E729FF">
            <w:pPr>
              <w:spacing w:before="60" w:after="60" w:line="240" w:lineRule="auto"/>
              <w:ind w:left="357"/>
              <w:rPr>
                <w:rFonts w:ascii="Arial" w:hAnsi="Arial" w:cs="Arial"/>
                <w:color w:val="00000A"/>
              </w:rPr>
            </w:pPr>
            <w:r w:rsidRPr="00E729FF">
              <w:rPr>
                <w:rFonts w:ascii="Arial" w:hAnsi="Arial" w:cs="Arial"/>
                <w:color w:val="00000A"/>
              </w:rPr>
              <w:t>autoryzacja (potwierdzenie prawa) dostępu użytkownika po jego uwierzytelnieniu według kodu dostępu,</w:t>
            </w:r>
          </w:p>
        </w:tc>
      </w:tr>
      <w:tr w:rsidR="00430F62"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430F62" w:rsidRPr="00E729FF" w:rsidRDefault="00430F62" w:rsidP="008E415F">
            <w:pPr>
              <w:pStyle w:val="Akapitzlist"/>
              <w:numPr>
                <w:ilvl w:val="0"/>
                <w:numId w:val="46"/>
              </w:numPr>
              <w:spacing w:before="60" w:after="60" w:line="240" w:lineRule="auto"/>
              <w:ind w:left="0" w:hanging="570"/>
              <w:contextualSpacing w:val="0"/>
              <w:jc w:val="right"/>
              <w:rPr>
                <w:rFonts w:ascii="Arial" w:eastAsia="Times New Roman"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30F62" w:rsidRPr="00E729FF" w:rsidRDefault="00430F62" w:rsidP="00E729FF">
            <w:pPr>
              <w:spacing w:before="60" w:after="60" w:line="240" w:lineRule="auto"/>
              <w:ind w:left="357"/>
              <w:rPr>
                <w:rFonts w:ascii="Arial" w:hAnsi="Arial" w:cs="Arial"/>
                <w:color w:val="00000A"/>
              </w:rPr>
            </w:pPr>
            <w:r w:rsidRPr="00E729FF">
              <w:rPr>
                <w:rFonts w:ascii="Arial" w:hAnsi="Arial" w:cs="Arial"/>
                <w:color w:val="00000A"/>
              </w:rPr>
              <w:t>Centrum Autoryzacji (certyfikaty niekwalifikowanego podpisu cyfrowego)</w:t>
            </w:r>
          </w:p>
        </w:tc>
      </w:tr>
      <w:tr w:rsidR="00430F62"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430F62" w:rsidRPr="00E729FF" w:rsidRDefault="00430F62" w:rsidP="008E415F">
            <w:pPr>
              <w:pStyle w:val="Akapitzlist"/>
              <w:numPr>
                <w:ilvl w:val="0"/>
                <w:numId w:val="46"/>
              </w:numPr>
              <w:spacing w:before="60" w:after="60" w:line="240" w:lineRule="auto"/>
              <w:ind w:left="0" w:hanging="570"/>
              <w:contextualSpacing w:val="0"/>
              <w:jc w:val="right"/>
              <w:rPr>
                <w:rFonts w:ascii="Arial" w:eastAsia="Times New Roman"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30F62" w:rsidRPr="00E729FF" w:rsidRDefault="00430F62" w:rsidP="00B22D06">
            <w:pPr>
              <w:pStyle w:val="Akapitzlist"/>
              <w:numPr>
                <w:ilvl w:val="0"/>
                <w:numId w:val="58"/>
              </w:numPr>
              <w:spacing w:before="60" w:after="60" w:line="240" w:lineRule="auto"/>
              <w:ind w:left="779"/>
              <w:rPr>
                <w:rFonts w:ascii="Arial" w:hAnsi="Arial" w:cs="Arial"/>
                <w:color w:val="00000A"/>
              </w:rPr>
            </w:pPr>
            <w:r w:rsidRPr="00E729FF">
              <w:rPr>
                <w:rFonts w:ascii="Arial" w:hAnsi="Arial" w:cs="Arial"/>
                <w:color w:val="00000A"/>
              </w:rPr>
              <w:t>wydanie certyfikatu,</w:t>
            </w:r>
          </w:p>
        </w:tc>
      </w:tr>
      <w:tr w:rsidR="00430F62"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430F62" w:rsidRPr="00E729FF" w:rsidRDefault="00430F62" w:rsidP="008E415F">
            <w:pPr>
              <w:pStyle w:val="Akapitzlist"/>
              <w:numPr>
                <w:ilvl w:val="0"/>
                <w:numId w:val="46"/>
              </w:numPr>
              <w:spacing w:before="60" w:after="60" w:line="240" w:lineRule="auto"/>
              <w:ind w:left="0" w:hanging="570"/>
              <w:contextualSpacing w:val="0"/>
              <w:jc w:val="right"/>
              <w:rPr>
                <w:rFonts w:ascii="Arial" w:eastAsia="Times New Roman"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30F62" w:rsidRPr="00E729FF" w:rsidRDefault="00430F62" w:rsidP="00B22D06">
            <w:pPr>
              <w:pStyle w:val="Akapitzlist"/>
              <w:numPr>
                <w:ilvl w:val="0"/>
                <w:numId w:val="58"/>
              </w:numPr>
              <w:spacing w:before="60" w:after="60" w:line="240" w:lineRule="auto"/>
              <w:ind w:left="779"/>
              <w:rPr>
                <w:rFonts w:ascii="Arial" w:hAnsi="Arial" w:cs="Arial"/>
                <w:color w:val="00000A"/>
              </w:rPr>
            </w:pPr>
            <w:r w:rsidRPr="00E729FF">
              <w:rPr>
                <w:rFonts w:ascii="Arial" w:eastAsia="Times New Roman" w:hAnsi="Arial" w:cs="Arial"/>
                <w:color w:val="00000A"/>
              </w:rPr>
              <w:t>weryfikacja certyfikatu</w:t>
            </w:r>
            <w:r w:rsidRPr="00E729FF">
              <w:rPr>
                <w:rFonts w:ascii="Arial" w:hAnsi="Arial" w:cs="Arial"/>
                <w:color w:val="00000A"/>
              </w:rPr>
              <w:t>,</w:t>
            </w:r>
          </w:p>
        </w:tc>
      </w:tr>
      <w:tr w:rsidR="00430F62"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430F62" w:rsidRPr="00E729FF" w:rsidRDefault="00430F62" w:rsidP="008E415F">
            <w:pPr>
              <w:pStyle w:val="Akapitzlist"/>
              <w:numPr>
                <w:ilvl w:val="0"/>
                <w:numId w:val="46"/>
              </w:numPr>
              <w:spacing w:before="60" w:after="60" w:line="240" w:lineRule="auto"/>
              <w:ind w:left="0" w:hanging="570"/>
              <w:contextualSpacing w:val="0"/>
              <w:jc w:val="right"/>
              <w:rPr>
                <w:rFonts w:ascii="Arial" w:eastAsia="Times New Roman"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30F62" w:rsidRPr="00E729FF" w:rsidRDefault="00430F62" w:rsidP="00B22D06">
            <w:pPr>
              <w:pStyle w:val="Akapitzlist"/>
              <w:numPr>
                <w:ilvl w:val="0"/>
                <w:numId w:val="58"/>
              </w:numPr>
              <w:spacing w:before="60" w:after="60" w:line="240" w:lineRule="auto"/>
              <w:ind w:left="779"/>
              <w:rPr>
                <w:rFonts w:ascii="Arial" w:hAnsi="Arial" w:cs="Arial"/>
                <w:color w:val="00000A"/>
              </w:rPr>
            </w:pPr>
            <w:r w:rsidRPr="00E729FF">
              <w:rPr>
                <w:rFonts w:ascii="Arial" w:hAnsi="Arial" w:cs="Arial"/>
                <w:color w:val="00000A"/>
              </w:rPr>
              <w:t>wycofanie certyfikatu</w:t>
            </w:r>
          </w:p>
        </w:tc>
      </w:tr>
      <w:tr w:rsidR="00430F62"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430F62" w:rsidRPr="00E729FF" w:rsidRDefault="00430F62" w:rsidP="008E415F">
            <w:pPr>
              <w:pStyle w:val="Akapitzlist"/>
              <w:numPr>
                <w:ilvl w:val="0"/>
                <w:numId w:val="46"/>
              </w:numPr>
              <w:spacing w:before="60" w:after="60" w:line="240" w:lineRule="auto"/>
              <w:ind w:left="0" w:hanging="570"/>
              <w:contextualSpacing w:val="0"/>
              <w:jc w:val="right"/>
              <w:rPr>
                <w:rFonts w:ascii="Arial" w:eastAsia="Times New Roman"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30F62" w:rsidRPr="00E729FF" w:rsidRDefault="006D5EED" w:rsidP="00E729FF">
            <w:pPr>
              <w:spacing w:before="60" w:after="60" w:line="240" w:lineRule="auto"/>
              <w:ind w:left="357"/>
              <w:rPr>
                <w:rFonts w:ascii="Arial" w:hAnsi="Arial" w:cs="Arial"/>
                <w:color w:val="00000A"/>
              </w:rPr>
            </w:pPr>
            <w:r w:rsidRPr="00E729FF">
              <w:rPr>
                <w:rFonts w:ascii="Arial" w:hAnsi="Arial" w:cs="Arial"/>
                <w:color w:val="00000A"/>
              </w:rPr>
              <w:t>I</w:t>
            </w:r>
            <w:r w:rsidR="00430F62" w:rsidRPr="00E729FF">
              <w:rPr>
                <w:rFonts w:ascii="Arial" w:hAnsi="Arial" w:cs="Arial"/>
                <w:color w:val="00000A"/>
              </w:rPr>
              <w:t>ntegracja z usługą katalogową,</w:t>
            </w:r>
          </w:p>
        </w:tc>
      </w:tr>
      <w:tr w:rsidR="006D5EED"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6D5EED" w:rsidRPr="00E729FF" w:rsidRDefault="006D5EED" w:rsidP="008E415F">
            <w:pPr>
              <w:pStyle w:val="Akapitzlist"/>
              <w:numPr>
                <w:ilvl w:val="0"/>
                <w:numId w:val="46"/>
              </w:numPr>
              <w:spacing w:before="60" w:after="60" w:line="240" w:lineRule="auto"/>
              <w:ind w:left="0" w:hanging="570"/>
              <w:contextualSpacing w:val="0"/>
              <w:jc w:val="right"/>
              <w:rPr>
                <w:rFonts w:ascii="Arial" w:eastAsia="Times New Roman"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D5EED" w:rsidRPr="00E729FF" w:rsidRDefault="006D5EED" w:rsidP="00E729FF">
            <w:pPr>
              <w:spacing w:before="60" w:after="60" w:line="240" w:lineRule="auto"/>
              <w:ind w:left="70"/>
              <w:rPr>
                <w:rFonts w:ascii="Arial" w:hAnsi="Arial" w:cs="Arial"/>
                <w:color w:val="00000A"/>
              </w:rPr>
            </w:pPr>
            <w:r w:rsidRPr="00E729FF">
              <w:rPr>
                <w:rFonts w:ascii="Arial" w:hAnsi="Arial" w:cs="Arial"/>
                <w:color w:val="000000"/>
              </w:rPr>
              <w:t>Zarządzanie certyfikatami</w:t>
            </w:r>
          </w:p>
        </w:tc>
      </w:tr>
      <w:tr w:rsidR="006D5EED"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6D5EED" w:rsidRPr="00E729FF" w:rsidRDefault="006D5EED" w:rsidP="008E415F">
            <w:pPr>
              <w:pStyle w:val="Akapitzlist"/>
              <w:numPr>
                <w:ilvl w:val="0"/>
                <w:numId w:val="46"/>
              </w:numPr>
              <w:spacing w:before="60" w:after="60" w:line="240" w:lineRule="auto"/>
              <w:ind w:left="0" w:hanging="570"/>
              <w:contextualSpacing w:val="0"/>
              <w:jc w:val="right"/>
              <w:rPr>
                <w:rFonts w:ascii="Arial" w:eastAsia="Times New Roman"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D5EED" w:rsidRPr="00E729FF" w:rsidRDefault="006D5EED" w:rsidP="00B22D06">
            <w:pPr>
              <w:pStyle w:val="Akapitzlist"/>
              <w:numPr>
                <w:ilvl w:val="0"/>
                <w:numId w:val="59"/>
              </w:numPr>
              <w:spacing w:before="60" w:after="60" w:line="240" w:lineRule="auto"/>
              <w:ind w:left="496"/>
              <w:rPr>
                <w:rFonts w:ascii="Arial" w:hAnsi="Arial" w:cs="Arial"/>
                <w:color w:val="00000A"/>
              </w:rPr>
            </w:pPr>
            <w:r w:rsidRPr="00E729FF">
              <w:rPr>
                <w:rFonts w:ascii="Arial" w:hAnsi="Arial" w:cs="Arial"/>
                <w:color w:val="000000"/>
              </w:rPr>
              <w:t>wystawianie certyfikatów niekwalifikowanych w standardzie X.509;</w:t>
            </w:r>
          </w:p>
        </w:tc>
      </w:tr>
      <w:tr w:rsidR="006D5EED"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6D5EED" w:rsidRPr="00E729FF" w:rsidRDefault="006D5EED" w:rsidP="008E415F">
            <w:pPr>
              <w:pStyle w:val="Akapitzlist"/>
              <w:numPr>
                <w:ilvl w:val="0"/>
                <w:numId w:val="46"/>
              </w:numPr>
              <w:spacing w:before="60" w:after="60" w:line="240" w:lineRule="auto"/>
              <w:ind w:left="0" w:hanging="570"/>
              <w:contextualSpacing w:val="0"/>
              <w:jc w:val="right"/>
              <w:rPr>
                <w:rFonts w:ascii="Arial" w:eastAsia="Times New Roman"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D5EED" w:rsidRPr="00E729FF" w:rsidRDefault="006D5EED" w:rsidP="00B22D06">
            <w:pPr>
              <w:pStyle w:val="Akapitzlist"/>
              <w:numPr>
                <w:ilvl w:val="0"/>
                <w:numId w:val="59"/>
              </w:numPr>
              <w:spacing w:before="60" w:after="60" w:line="240" w:lineRule="auto"/>
              <w:ind w:left="496"/>
              <w:rPr>
                <w:rFonts w:ascii="Arial" w:hAnsi="Arial" w:cs="Arial"/>
                <w:color w:val="00000A"/>
              </w:rPr>
            </w:pPr>
            <w:r w:rsidRPr="00E729FF">
              <w:rPr>
                <w:rFonts w:ascii="Arial" w:hAnsi="Arial" w:cs="Arial"/>
                <w:color w:val="000000"/>
              </w:rPr>
              <w:t>wystawianie certyfikatów wieloprofilowych (różne zastosowania);</w:t>
            </w:r>
          </w:p>
        </w:tc>
      </w:tr>
      <w:tr w:rsidR="006D5EED"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6D5EED" w:rsidRPr="00E729FF" w:rsidRDefault="006D5EED" w:rsidP="008E415F">
            <w:pPr>
              <w:pStyle w:val="Akapitzlist"/>
              <w:numPr>
                <w:ilvl w:val="0"/>
                <w:numId w:val="46"/>
              </w:numPr>
              <w:spacing w:before="60" w:after="60" w:line="240" w:lineRule="auto"/>
              <w:ind w:left="0" w:hanging="570"/>
              <w:contextualSpacing w:val="0"/>
              <w:jc w:val="right"/>
              <w:rPr>
                <w:rFonts w:ascii="Arial" w:eastAsia="Times New Roman"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D5EED" w:rsidRPr="00E729FF" w:rsidRDefault="006D5EED" w:rsidP="00B22D06">
            <w:pPr>
              <w:pStyle w:val="Akapitzlist"/>
              <w:numPr>
                <w:ilvl w:val="0"/>
                <w:numId w:val="59"/>
              </w:numPr>
              <w:spacing w:before="60" w:after="60" w:line="240" w:lineRule="auto"/>
              <w:ind w:left="496"/>
              <w:rPr>
                <w:rFonts w:ascii="Arial" w:hAnsi="Arial" w:cs="Arial"/>
                <w:color w:val="00000A"/>
              </w:rPr>
            </w:pPr>
            <w:r w:rsidRPr="00E729FF">
              <w:rPr>
                <w:rFonts w:ascii="Arial" w:hAnsi="Arial" w:cs="Arial"/>
                <w:color w:val="000000"/>
              </w:rPr>
              <w:t>obsługa elektronicznych kart procesorowych (standardy: PKCS#11 lub CSP);</w:t>
            </w:r>
          </w:p>
        </w:tc>
      </w:tr>
      <w:tr w:rsidR="006D5EED"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6D5EED" w:rsidRPr="00E729FF" w:rsidRDefault="006D5EED" w:rsidP="008E415F">
            <w:pPr>
              <w:pStyle w:val="Akapitzlist"/>
              <w:numPr>
                <w:ilvl w:val="0"/>
                <w:numId w:val="46"/>
              </w:numPr>
              <w:spacing w:before="60" w:after="60" w:line="240" w:lineRule="auto"/>
              <w:ind w:left="0" w:hanging="570"/>
              <w:contextualSpacing w:val="0"/>
              <w:jc w:val="right"/>
              <w:rPr>
                <w:rFonts w:ascii="Arial" w:eastAsia="Times New Roman"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D5EED" w:rsidRPr="00E729FF" w:rsidRDefault="006D5EED" w:rsidP="00B22D06">
            <w:pPr>
              <w:pStyle w:val="Akapitzlist"/>
              <w:numPr>
                <w:ilvl w:val="0"/>
                <w:numId w:val="59"/>
              </w:numPr>
              <w:spacing w:before="60" w:after="60" w:line="240" w:lineRule="auto"/>
              <w:ind w:left="496"/>
              <w:rPr>
                <w:rFonts w:ascii="Arial" w:hAnsi="Arial" w:cs="Arial"/>
                <w:color w:val="00000A"/>
              </w:rPr>
            </w:pPr>
            <w:r w:rsidRPr="00E729FF">
              <w:rPr>
                <w:rFonts w:ascii="Arial" w:hAnsi="Arial" w:cs="Arial"/>
                <w:color w:val="000000"/>
              </w:rPr>
              <w:t>obsługa urządzeń wysokiego poziomu bezpieczeństwa (HSM, standardy: PKCS#11 lub CSP;</w:t>
            </w:r>
          </w:p>
        </w:tc>
      </w:tr>
      <w:tr w:rsidR="006D5EED"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6D5EED" w:rsidRPr="00E729FF" w:rsidRDefault="006D5EED" w:rsidP="008E415F">
            <w:pPr>
              <w:pStyle w:val="Akapitzlist"/>
              <w:numPr>
                <w:ilvl w:val="0"/>
                <w:numId w:val="46"/>
              </w:numPr>
              <w:spacing w:before="60" w:after="60" w:line="240" w:lineRule="auto"/>
              <w:ind w:left="0" w:hanging="570"/>
              <w:contextualSpacing w:val="0"/>
              <w:jc w:val="right"/>
              <w:rPr>
                <w:rFonts w:ascii="Arial" w:eastAsia="Times New Roman"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D5EED" w:rsidRPr="00E729FF" w:rsidRDefault="006D5EED" w:rsidP="00B22D06">
            <w:pPr>
              <w:pStyle w:val="Akapitzlist"/>
              <w:numPr>
                <w:ilvl w:val="0"/>
                <w:numId w:val="59"/>
              </w:numPr>
              <w:spacing w:before="60" w:after="60" w:line="240" w:lineRule="auto"/>
              <w:ind w:left="496"/>
              <w:rPr>
                <w:rFonts w:ascii="Arial" w:hAnsi="Arial" w:cs="Arial"/>
                <w:color w:val="00000A"/>
              </w:rPr>
            </w:pPr>
            <w:r w:rsidRPr="00E729FF">
              <w:rPr>
                <w:rFonts w:ascii="Arial" w:hAnsi="Arial" w:cs="Arial"/>
                <w:color w:val="000000"/>
              </w:rPr>
              <w:t>wytwarzanie, publikacja i zarządzanie listami statusu certyfikatów (CRL) udostępnianych za pośrednictwem usług katalogowych, specjalizowanych serwisów informacyjnych i serwerów plików;</w:t>
            </w:r>
          </w:p>
        </w:tc>
      </w:tr>
      <w:tr w:rsidR="006D5EED"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6D5EED" w:rsidRPr="00E729FF" w:rsidRDefault="006D5EED" w:rsidP="008E415F">
            <w:pPr>
              <w:pStyle w:val="Akapitzlist"/>
              <w:numPr>
                <w:ilvl w:val="0"/>
                <w:numId w:val="46"/>
              </w:numPr>
              <w:spacing w:before="60" w:after="60" w:line="240" w:lineRule="auto"/>
              <w:ind w:left="0" w:hanging="570"/>
              <w:contextualSpacing w:val="0"/>
              <w:jc w:val="right"/>
              <w:rPr>
                <w:rFonts w:ascii="Arial" w:eastAsia="Times New Roman"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D5EED" w:rsidRPr="00E729FF" w:rsidRDefault="006D5EED" w:rsidP="00B22D06">
            <w:pPr>
              <w:pStyle w:val="Akapitzlist"/>
              <w:numPr>
                <w:ilvl w:val="0"/>
                <w:numId w:val="59"/>
              </w:numPr>
              <w:spacing w:before="60" w:after="60" w:line="240" w:lineRule="auto"/>
              <w:ind w:left="496"/>
              <w:rPr>
                <w:rFonts w:ascii="Arial" w:hAnsi="Arial" w:cs="Arial"/>
                <w:color w:val="00000A"/>
              </w:rPr>
            </w:pPr>
            <w:r w:rsidRPr="00E729FF">
              <w:rPr>
                <w:rFonts w:ascii="Arial" w:hAnsi="Arial" w:cs="Arial"/>
                <w:color w:val="000000"/>
              </w:rPr>
              <w:t>składanie podpisu elektronicznego z wykorzystaniem certyfikatów niekwalifikowanych i kwalifikowanych wydawanych przez polskich kwalifikowanych wystawców;</w:t>
            </w:r>
          </w:p>
        </w:tc>
      </w:tr>
      <w:tr w:rsidR="006D5EED"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6D5EED" w:rsidRPr="00E729FF" w:rsidRDefault="006D5EED" w:rsidP="008E415F">
            <w:pPr>
              <w:pStyle w:val="Akapitzlist"/>
              <w:numPr>
                <w:ilvl w:val="0"/>
                <w:numId w:val="46"/>
              </w:numPr>
              <w:spacing w:before="60" w:after="60" w:line="240" w:lineRule="auto"/>
              <w:ind w:left="0" w:hanging="570"/>
              <w:contextualSpacing w:val="0"/>
              <w:jc w:val="right"/>
              <w:rPr>
                <w:rFonts w:ascii="Arial" w:eastAsia="Times New Roman"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D5EED" w:rsidRPr="00E729FF" w:rsidRDefault="006D5EED" w:rsidP="00B22D06">
            <w:pPr>
              <w:pStyle w:val="Akapitzlist"/>
              <w:numPr>
                <w:ilvl w:val="0"/>
                <w:numId w:val="59"/>
              </w:numPr>
              <w:spacing w:before="60" w:after="60" w:line="240" w:lineRule="auto"/>
              <w:ind w:left="496"/>
              <w:rPr>
                <w:rFonts w:ascii="Arial" w:hAnsi="Arial" w:cs="Arial"/>
                <w:color w:val="00000A"/>
              </w:rPr>
            </w:pPr>
            <w:r w:rsidRPr="00E729FF">
              <w:rPr>
                <w:rFonts w:ascii="Arial" w:hAnsi="Arial" w:cs="Arial"/>
                <w:color w:val="000000"/>
              </w:rPr>
              <w:t xml:space="preserve">weryfikacja podpisu elektronicznego z wykorzystaniem certyfikatów niekwalifikowanych i kwalifikowanych wydawanych przez polskich </w:t>
            </w:r>
            <w:r w:rsidRPr="00E729FF">
              <w:rPr>
                <w:rFonts w:ascii="Arial" w:hAnsi="Arial" w:cs="Arial"/>
                <w:color w:val="000000"/>
              </w:rPr>
              <w:lastRenderedPageBreak/>
              <w:t>kwalifikowanych wystawców;</w:t>
            </w:r>
          </w:p>
        </w:tc>
      </w:tr>
      <w:tr w:rsidR="006D5EED"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6D5EED" w:rsidRPr="00E729FF" w:rsidRDefault="006D5EED" w:rsidP="008E415F">
            <w:pPr>
              <w:pStyle w:val="Akapitzlist"/>
              <w:numPr>
                <w:ilvl w:val="0"/>
                <w:numId w:val="46"/>
              </w:numPr>
              <w:spacing w:before="60" w:after="60" w:line="240" w:lineRule="auto"/>
              <w:ind w:left="0" w:hanging="570"/>
              <w:contextualSpacing w:val="0"/>
              <w:jc w:val="right"/>
              <w:rPr>
                <w:rFonts w:ascii="Arial" w:eastAsia="Times New Roman"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D5EED" w:rsidRPr="00E729FF" w:rsidRDefault="006D5EED" w:rsidP="00B22D06">
            <w:pPr>
              <w:pStyle w:val="Akapitzlist"/>
              <w:numPr>
                <w:ilvl w:val="0"/>
                <w:numId w:val="59"/>
              </w:numPr>
              <w:spacing w:before="60" w:after="60" w:line="240" w:lineRule="auto"/>
              <w:ind w:left="496"/>
              <w:rPr>
                <w:rFonts w:ascii="Arial" w:hAnsi="Arial" w:cs="Arial"/>
                <w:color w:val="00000A"/>
              </w:rPr>
            </w:pPr>
            <w:r w:rsidRPr="00E729FF">
              <w:rPr>
                <w:rFonts w:ascii="Arial" w:hAnsi="Arial" w:cs="Arial"/>
                <w:color w:val="000000"/>
              </w:rPr>
              <w:t>realizacja podpisu elektronicznego w standardzie XAdES 1.3.2;</w:t>
            </w:r>
          </w:p>
        </w:tc>
      </w:tr>
      <w:tr w:rsidR="006D5EED" w:rsidRPr="00E729FF" w:rsidTr="00FD3CF9">
        <w:trPr>
          <w:trHeight w:val="227"/>
        </w:trPr>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rsidR="006D5EED" w:rsidRPr="00E729FF" w:rsidRDefault="006D5EED" w:rsidP="008E415F">
            <w:pPr>
              <w:pStyle w:val="Akapitzlist"/>
              <w:numPr>
                <w:ilvl w:val="0"/>
                <w:numId w:val="46"/>
              </w:numPr>
              <w:spacing w:before="60" w:after="60" w:line="240" w:lineRule="auto"/>
              <w:ind w:left="0" w:hanging="570"/>
              <w:contextualSpacing w:val="0"/>
              <w:jc w:val="right"/>
              <w:rPr>
                <w:rFonts w:ascii="Arial" w:eastAsia="Times New Roman" w:hAnsi="Arial" w:cs="Arial"/>
              </w:rPr>
            </w:pPr>
          </w:p>
        </w:tc>
        <w:tc>
          <w:tcPr>
            <w:tcW w:w="822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D5EED" w:rsidRPr="00E729FF" w:rsidRDefault="006D5EED" w:rsidP="00B22D06">
            <w:pPr>
              <w:pStyle w:val="Akapitzlist"/>
              <w:numPr>
                <w:ilvl w:val="0"/>
                <w:numId w:val="59"/>
              </w:numPr>
              <w:spacing w:before="60" w:after="60" w:line="240" w:lineRule="auto"/>
              <w:ind w:left="496"/>
              <w:rPr>
                <w:rFonts w:ascii="Arial" w:hAnsi="Arial" w:cs="Arial"/>
                <w:color w:val="00000A"/>
              </w:rPr>
            </w:pPr>
            <w:r w:rsidRPr="00E729FF">
              <w:rPr>
                <w:rFonts w:ascii="Arial" w:hAnsi="Arial" w:cs="Arial"/>
                <w:color w:val="000000"/>
              </w:rPr>
              <w:t>dziennik pracy.</w:t>
            </w:r>
          </w:p>
        </w:tc>
      </w:tr>
    </w:tbl>
    <w:p w:rsidR="00430F62" w:rsidRPr="00E729FF" w:rsidRDefault="00430F62" w:rsidP="00E729FF">
      <w:pPr>
        <w:rPr>
          <w:rFonts w:ascii="Arial" w:hAnsi="Arial" w:cs="Arial"/>
        </w:rPr>
      </w:pPr>
      <w:r w:rsidRPr="00E729FF">
        <w:rPr>
          <w:rFonts w:ascii="Arial" w:hAnsi="Arial" w:cs="Arial"/>
        </w:rPr>
        <w:br w:type="page"/>
      </w:r>
    </w:p>
    <w:p w:rsidR="000C5B12" w:rsidRPr="00E729FF" w:rsidRDefault="000C5B12" w:rsidP="00E729FF">
      <w:pPr>
        <w:pStyle w:val="Nagwek3"/>
        <w:numPr>
          <w:ilvl w:val="1"/>
          <w:numId w:val="1"/>
        </w:numPr>
        <w:tabs>
          <w:tab w:val="clear" w:pos="810"/>
          <w:tab w:val="num" w:pos="567"/>
        </w:tabs>
        <w:spacing w:before="120" w:after="0" w:line="240" w:lineRule="auto"/>
        <w:ind w:left="567" w:hanging="567"/>
        <w:rPr>
          <w:rFonts w:ascii="Arial" w:hAnsi="Arial" w:cs="Arial"/>
          <w:color w:val="auto"/>
        </w:rPr>
      </w:pPr>
      <w:bookmarkStart w:id="184" w:name="_Toc462172326"/>
      <w:r w:rsidRPr="00E729FF">
        <w:rPr>
          <w:rFonts w:ascii="Arial" w:hAnsi="Arial" w:cs="Arial"/>
          <w:color w:val="auto"/>
        </w:rPr>
        <w:lastRenderedPageBreak/>
        <w:t>Doposażenie i wdrożenie części medycznej</w:t>
      </w:r>
      <w:bookmarkEnd w:id="184"/>
    </w:p>
    <w:p w:rsidR="00110016" w:rsidRPr="00E729FF" w:rsidRDefault="00110016" w:rsidP="00E729FF">
      <w:pPr>
        <w:pStyle w:val="Nagwek3"/>
        <w:tabs>
          <w:tab w:val="clear" w:pos="1458"/>
          <w:tab w:val="num" w:pos="709"/>
        </w:tabs>
        <w:spacing w:before="120" w:after="0" w:line="240" w:lineRule="auto"/>
        <w:ind w:left="709" w:hanging="709"/>
        <w:rPr>
          <w:rFonts w:ascii="Arial" w:hAnsi="Arial" w:cs="Arial"/>
          <w:color w:val="auto"/>
          <w:sz w:val="22"/>
        </w:rPr>
      </w:pPr>
      <w:bookmarkStart w:id="185" w:name="_Toc462172327"/>
      <w:r w:rsidRPr="00E729FF">
        <w:rPr>
          <w:rFonts w:ascii="Arial" w:hAnsi="Arial" w:cs="Arial"/>
          <w:color w:val="auto"/>
          <w:sz w:val="22"/>
        </w:rPr>
        <w:t>Ucyfrowienie tradycyjnej dokumentacji medycznej</w:t>
      </w:r>
      <w:bookmarkEnd w:id="137"/>
      <w:bookmarkEnd w:id="185"/>
    </w:p>
    <w:p w:rsidR="00110016" w:rsidRPr="00E729FF" w:rsidRDefault="00110016" w:rsidP="0073282A">
      <w:pPr>
        <w:pStyle w:val="Legenda"/>
      </w:pPr>
      <w:bookmarkStart w:id="186" w:name="_Toc433146459"/>
      <w:bookmarkStart w:id="187" w:name="_Toc461839420"/>
      <w:r w:rsidRPr="00E729FF">
        <w:t xml:space="preserve">Tabela </w:t>
      </w:r>
      <w:r w:rsidR="006D08FC">
        <w:fldChar w:fldCharType="begin"/>
      </w:r>
      <w:r w:rsidR="005558C8">
        <w:instrText xml:space="preserve"> SEQ Tabela \* ARABIC </w:instrText>
      </w:r>
      <w:r w:rsidR="006D08FC">
        <w:fldChar w:fldCharType="separate"/>
      </w:r>
      <w:r w:rsidR="00E31D2A">
        <w:rPr>
          <w:noProof/>
        </w:rPr>
        <w:t>38</w:t>
      </w:r>
      <w:r w:rsidR="006D08FC">
        <w:rPr>
          <w:noProof/>
        </w:rPr>
        <w:fldChar w:fldCharType="end"/>
      </w:r>
      <w:r w:rsidR="00D126E6" w:rsidRPr="00E729FF">
        <w:t>.</w:t>
      </w:r>
      <w:r w:rsidR="00D126E6" w:rsidRPr="00E729FF">
        <w:tab/>
      </w:r>
      <w:r w:rsidR="00916960" w:rsidRPr="00E729FF">
        <w:t>Funkcjonalności ucyfrowienia</w:t>
      </w:r>
      <w:r w:rsidRPr="00E729FF">
        <w:t xml:space="preserve"> tradycyjnej dokumentacji medycznej</w:t>
      </w:r>
      <w:bookmarkEnd w:id="186"/>
      <w:bookmarkEnd w:id="187"/>
    </w:p>
    <w:tbl>
      <w:tblPr>
        <w:tblStyle w:val="Tabela-Siatka"/>
        <w:tblW w:w="9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8430"/>
      </w:tblGrid>
      <w:tr w:rsidR="0003066E" w:rsidRPr="00E729FF" w:rsidTr="000F541D">
        <w:trPr>
          <w:tblHeader/>
          <w:jc w:val="center"/>
        </w:trPr>
        <w:tc>
          <w:tcPr>
            <w:tcW w:w="846" w:type="dxa"/>
            <w:shd w:val="clear" w:color="auto" w:fill="BFBFBF" w:themeFill="background1" w:themeFillShade="BF"/>
            <w:vAlign w:val="center"/>
          </w:tcPr>
          <w:p w:rsidR="0003066E" w:rsidRPr="00E729FF" w:rsidRDefault="0003066E" w:rsidP="00E729FF">
            <w:pPr>
              <w:pStyle w:val="Tekstpodstawowy"/>
              <w:spacing w:after="0" w:line="240" w:lineRule="auto"/>
              <w:jc w:val="center"/>
              <w:rPr>
                <w:rFonts w:ascii="Arial" w:hAnsi="Arial" w:cs="Arial"/>
                <w:b/>
                <w:spacing w:val="-1"/>
              </w:rPr>
            </w:pPr>
            <w:r w:rsidRPr="00E729FF">
              <w:rPr>
                <w:rFonts w:ascii="Arial" w:hAnsi="Arial" w:cs="Arial"/>
                <w:b/>
                <w:spacing w:val="-1"/>
              </w:rPr>
              <w:t>L.p.</w:t>
            </w:r>
          </w:p>
        </w:tc>
        <w:tc>
          <w:tcPr>
            <w:tcW w:w="8430" w:type="dxa"/>
            <w:shd w:val="clear" w:color="auto" w:fill="BFBFBF" w:themeFill="background1" w:themeFillShade="BF"/>
          </w:tcPr>
          <w:p w:rsidR="0003066E" w:rsidRPr="00E729FF" w:rsidRDefault="001C26D0" w:rsidP="00E729FF">
            <w:pPr>
              <w:pStyle w:val="Tekstpodstawowy"/>
              <w:spacing w:before="60" w:after="60" w:line="240" w:lineRule="auto"/>
              <w:rPr>
                <w:rFonts w:ascii="Arial" w:eastAsia="Times New Roman" w:hAnsi="Arial" w:cs="Arial"/>
              </w:rPr>
            </w:pPr>
            <w:r w:rsidRPr="00E729FF">
              <w:rPr>
                <w:rFonts w:ascii="Arial" w:eastAsia="Times New Roman" w:hAnsi="Arial" w:cs="Arial"/>
                <w:b/>
                <w:bCs/>
              </w:rPr>
              <w:t>Wymagane f</w:t>
            </w:r>
            <w:r w:rsidR="0003066E" w:rsidRPr="00E729FF">
              <w:rPr>
                <w:rFonts w:ascii="Arial" w:eastAsia="Times New Roman" w:hAnsi="Arial" w:cs="Arial"/>
                <w:b/>
                <w:bCs/>
              </w:rPr>
              <w:t xml:space="preserve">unkcjonalności modułu </w:t>
            </w:r>
            <w:r w:rsidR="0003066E" w:rsidRPr="00E729FF">
              <w:rPr>
                <w:rFonts w:ascii="Arial" w:hAnsi="Arial" w:cs="Arial"/>
                <w:b/>
              </w:rPr>
              <w:t>ucyfrowienie tradycyjnej dokumentacji medycznej</w:t>
            </w:r>
            <w:r w:rsidRPr="00E729FF">
              <w:rPr>
                <w:rFonts w:ascii="Arial" w:hAnsi="Arial" w:cs="Arial"/>
                <w:b/>
              </w:rPr>
              <w:t xml:space="preserve"> </w:t>
            </w:r>
            <w:r w:rsidR="0003066E" w:rsidRPr="00E729FF">
              <w:rPr>
                <w:rFonts w:ascii="Arial" w:hAnsi="Arial" w:cs="Arial"/>
                <w:b/>
              </w:rPr>
              <w:t>(nieograniczona liczba użytkowników i dokumentów)</w:t>
            </w:r>
          </w:p>
        </w:tc>
      </w:tr>
      <w:tr w:rsidR="0003066E" w:rsidRPr="00E729FF" w:rsidTr="00423D23">
        <w:trPr>
          <w:jc w:val="center"/>
        </w:trPr>
        <w:tc>
          <w:tcPr>
            <w:tcW w:w="846" w:type="dxa"/>
          </w:tcPr>
          <w:p w:rsidR="0003066E" w:rsidRPr="00E729FF" w:rsidRDefault="0003066E" w:rsidP="008E415F">
            <w:pPr>
              <w:pStyle w:val="Akapitzlist"/>
              <w:numPr>
                <w:ilvl w:val="0"/>
                <w:numId w:val="6"/>
              </w:numPr>
              <w:spacing w:before="60" w:after="60" w:line="240" w:lineRule="auto"/>
              <w:jc w:val="center"/>
              <w:rPr>
                <w:rFonts w:ascii="Arial" w:hAnsi="Arial" w:cs="Arial"/>
              </w:rPr>
            </w:pPr>
          </w:p>
        </w:tc>
        <w:tc>
          <w:tcPr>
            <w:tcW w:w="8430" w:type="dxa"/>
          </w:tcPr>
          <w:p w:rsidR="0003066E" w:rsidRPr="00E729FF" w:rsidRDefault="0003066E" w:rsidP="00E729FF">
            <w:pPr>
              <w:pStyle w:val="Tekstpodstawowy"/>
              <w:spacing w:before="60" w:after="60" w:line="240" w:lineRule="auto"/>
              <w:rPr>
                <w:rFonts w:ascii="Arial" w:eastAsia="Times New Roman" w:hAnsi="Arial" w:cs="Arial"/>
              </w:rPr>
            </w:pPr>
            <w:r w:rsidRPr="00E729FF">
              <w:rPr>
                <w:rFonts w:ascii="Arial" w:eastAsia="Times New Roman" w:hAnsi="Arial" w:cs="Arial"/>
              </w:rPr>
              <w:t>Zasilanie szpitalnej bazy danych EDM cyfrową wersją dokumentacji medycznej wytworzonej w postaci papierowej.</w:t>
            </w:r>
          </w:p>
        </w:tc>
      </w:tr>
      <w:tr w:rsidR="0003066E" w:rsidRPr="00E729FF" w:rsidTr="00423D23">
        <w:trPr>
          <w:jc w:val="center"/>
        </w:trPr>
        <w:tc>
          <w:tcPr>
            <w:tcW w:w="846" w:type="dxa"/>
          </w:tcPr>
          <w:p w:rsidR="0003066E" w:rsidRPr="00E729FF" w:rsidRDefault="0003066E" w:rsidP="008E415F">
            <w:pPr>
              <w:pStyle w:val="Akapitzlist"/>
              <w:numPr>
                <w:ilvl w:val="0"/>
                <w:numId w:val="6"/>
              </w:numPr>
              <w:spacing w:before="60" w:after="60" w:line="240" w:lineRule="auto"/>
              <w:jc w:val="center"/>
              <w:rPr>
                <w:rFonts w:ascii="Arial" w:hAnsi="Arial" w:cs="Arial"/>
              </w:rPr>
            </w:pPr>
          </w:p>
        </w:tc>
        <w:tc>
          <w:tcPr>
            <w:tcW w:w="8430" w:type="dxa"/>
          </w:tcPr>
          <w:p w:rsidR="0003066E" w:rsidRPr="00E729FF" w:rsidRDefault="0003066E" w:rsidP="00E729FF">
            <w:pPr>
              <w:pStyle w:val="Tekstpodstawowy"/>
              <w:spacing w:before="60" w:after="60" w:line="240" w:lineRule="auto"/>
              <w:rPr>
                <w:rFonts w:ascii="Arial" w:eastAsia="Times New Roman" w:hAnsi="Arial" w:cs="Arial"/>
              </w:rPr>
            </w:pPr>
            <w:r w:rsidRPr="00E729FF">
              <w:rPr>
                <w:rFonts w:ascii="Arial" w:eastAsia="Times New Roman" w:hAnsi="Arial" w:cs="Arial"/>
              </w:rPr>
              <w:t>Cyfrowe wersje dokumentów wytworzonych w postaci papierowej zapisane w EDM posiadają odpowiednią nazwę określającą typ dokumentu, są przypisane do pobytu pacjenta w szpitalu oraz przyjmującego oddziału/jednostki organizacyjnej szpitala i są dostępne z poziomu aplikacji medycznej szpitala.</w:t>
            </w:r>
          </w:p>
        </w:tc>
      </w:tr>
      <w:tr w:rsidR="0003066E" w:rsidRPr="00E729FF" w:rsidTr="00423D23">
        <w:trPr>
          <w:jc w:val="center"/>
        </w:trPr>
        <w:tc>
          <w:tcPr>
            <w:tcW w:w="846" w:type="dxa"/>
          </w:tcPr>
          <w:p w:rsidR="0003066E" w:rsidRPr="00E729FF" w:rsidRDefault="0003066E" w:rsidP="008E415F">
            <w:pPr>
              <w:pStyle w:val="Akapitzlist"/>
              <w:numPr>
                <w:ilvl w:val="0"/>
                <w:numId w:val="6"/>
              </w:numPr>
              <w:spacing w:before="60" w:after="60" w:line="240" w:lineRule="auto"/>
              <w:jc w:val="center"/>
              <w:rPr>
                <w:rFonts w:ascii="Arial" w:hAnsi="Arial" w:cs="Arial"/>
              </w:rPr>
            </w:pPr>
          </w:p>
        </w:tc>
        <w:tc>
          <w:tcPr>
            <w:tcW w:w="8430" w:type="dxa"/>
          </w:tcPr>
          <w:p w:rsidR="0003066E" w:rsidRPr="00E729FF" w:rsidRDefault="0003066E" w:rsidP="00E729FF">
            <w:pPr>
              <w:pStyle w:val="Tekstpodstawowy"/>
              <w:spacing w:before="60" w:after="60" w:line="240" w:lineRule="auto"/>
              <w:rPr>
                <w:rFonts w:ascii="Arial" w:hAnsi="Arial" w:cs="Arial"/>
                <w:spacing w:val="-1"/>
              </w:rPr>
            </w:pPr>
            <w:r w:rsidRPr="00E729FF">
              <w:rPr>
                <w:rFonts w:ascii="Arial" w:eastAsia="Times New Roman" w:hAnsi="Arial" w:cs="Arial"/>
              </w:rPr>
              <w:t>System umożliwia szybkie skanowanie i automatyczny zapis dokumentacji wewnętrznej wytworzonej w oprogramowaniu medycznym szpitala (podpisywanej przez pacjenta) w bazie EDM bez konieczności ręcznego opisywania dokumentu (metadane).</w:t>
            </w:r>
          </w:p>
        </w:tc>
      </w:tr>
      <w:tr w:rsidR="0003066E" w:rsidRPr="00E729FF" w:rsidTr="00423D23">
        <w:trPr>
          <w:jc w:val="center"/>
        </w:trPr>
        <w:tc>
          <w:tcPr>
            <w:tcW w:w="846" w:type="dxa"/>
          </w:tcPr>
          <w:p w:rsidR="0003066E" w:rsidRPr="00E729FF" w:rsidRDefault="0003066E" w:rsidP="008E415F">
            <w:pPr>
              <w:pStyle w:val="Akapitzlist"/>
              <w:numPr>
                <w:ilvl w:val="0"/>
                <w:numId w:val="6"/>
              </w:numPr>
              <w:spacing w:before="60" w:after="60" w:line="240" w:lineRule="auto"/>
              <w:jc w:val="center"/>
              <w:rPr>
                <w:rFonts w:ascii="Arial" w:hAnsi="Arial" w:cs="Arial"/>
              </w:rPr>
            </w:pPr>
          </w:p>
        </w:tc>
        <w:tc>
          <w:tcPr>
            <w:tcW w:w="8430" w:type="dxa"/>
          </w:tcPr>
          <w:p w:rsidR="0003066E" w:rsidRPr="00E729FF" w:rsidRDefault="0003066E" w:rsidP="00E729FF">
            <w:pPr>
              <w:pStyle w:val="Tekstpodstawowy"/>
              <w:spacing w:before="60" w:after="60" w:line="240" w:lineRule="auto"/>
              <w:rPr>
                <w:rFonts w:ascii="Arial" w:hAnsi="Arial" w:cs="Arial"/>
                <w:spacing w:val="-1"/>
              </w:rPr>
            </w:pPr>
            <w:r w:rsidRPr="00E729FF">
              <w:rPr>
                <w:rFonts w:ascii="Arial" w:eastAsia="Times New Roman" w:hAnsi="Arial" w:cs="Arial"/>
              </w:rPr>
              <w:t>System umożliwia skanowanie wraz z indeksowaniem bezpośrednio na panelach dotykowych urządzeń skanujących wpiętych do systemu dokumentów medycznych zewnętrznych, archiwalnych i wypisywanych odręcznie.</w:t>
            </w:r>
          </w:p>
        </w:tc>
      </w:tr>
      <w:tr w:rsidR="0003066E" w:rsidRPr="00E729FF" w:rsidTr="00423D23">
        <w:trPr>
          <w:jc w:val="center"/>
        </w:trPr>
        <w:tc>
          <w:tcPr>
            <w:tcW w:w="846" w:type="dxa"/>
          </w:tcPr>
          <w:p w:rsidR="0003066E" w:rsidRPr="00E729FF" w:rsidRDefault="0003066E" w:rsidP="008E415F">
            <w:pPr>
              <w:pStyle w:val="Akapitzlist"/>
              <w:numPr>
                <w:ilvl w:val="0"/>
                <w:numId w:val="6"/>
              </w:numPr>
              <w:spacing w:before="60" w:after="60" w:line="240" w:lineRule="auto"/>
              <w:jc w:val="center"/>
              <w:rPr>
                <w:rFonts w:ascii="Arial" w:hAnsi="Arial" w:cs="Arial"/>
              </w:rPr>
            </w:pPr>
          </w:p>
        </w:tc>
        <w:tc>
          <w:tcPr>
            <w:tcW w:w="8430" w:type="dxa"/>
          </w:tcPr>
          <w:p w:rsidR="0003066E" w:rsidRPr="00E729FF" w:rsidRDefault="0003066E" w:rsidP="00E729FF">
            <w:pPr>
              <w:pStyle w:val="Tekstpodstawowy"/>
              <w:spacing w:before="60" w:after="60" w:line="240" w:lineRule="auto"/>
              <w:rPr>
                <w:rFonts w:ascii="Arial" w:hAnsi="Arial" w:cs="Arial"/>
                <w:spacing w:val="-1"/>
              </w:rPr>
            </w:pPr>
            <w:r w:rsidRPr="00E729FF">
              <w:rPr>
                <w:rFonts w:ascii="Arial" w:eastAsia="Times New Roman" w:hAnsi="Arial" w:cs="Arial"/>
              </w:rPr>
              <w:t>System umożliwia pobieranie danych z bazy danych pacjentów elektronicznej dokumentacji medycznej i wyświetlanie ich w formie listy rozwijanej na panelu dotykowym urządzenia.</w:t>
            </w:r>
          </w:p>
        </w:tc>
      </w:tr>
      <w:tr w:rsidR="0003066E" w:rsidRPr="00E729FF" w:rsidTr="00423D23">
        <w:trPr>
          <w:jc w:val="center"/>
        </w:trPr>
        <w:tc>
          <w:tcPr>
            <w:tcW w:w="846" w:type="dxa"/>
          </w:tcPr>
          <w:p w:rsidR="0003066E" w:rsidRPr="00E729FF" w:rsidRDefault="0003066E" w:rsidP="008E415F">
            <w:pPr>
              <w:pStyle w:val="Akapitzlist"/>
              <w:numPr>
                <w:ilvl w:val="0"/>
                <w:numId w:val="6"/>
              </w:numPr>
              <w:spacing w:before="60" w:after="60" w:line="240" w:lineRule="auto"/>
              <w:jc w:val="center"/>
              <w:rPr>
                <w:rFonts w:ascii="Arial" w:hAnsi="Arial" w:cs="Arial"/>
              </w:rPr>
            </w:pPr>
          </w:p>
        </w:tc>
        <w:tc>
          <w:tcPr>
            <w:tcW w:w="8430" w:type="dxa"/>
          </w:tcPr>
          <w:p w:rsidR="0003066E" w:rsidRPr="00E729FF" w:rsidRDefault="0003066E" w:rsidP="00E729FF">
            <w:pPr>
              <w:pStyle w:val="Tekstpodstawowy"/>
              <w:spacing w:before="60" w:after="60" w:line="240" w:lineRule="auto"/>
              <w:rPr>
                <w:rFonts w:ascii="Arial" w:hAnsi="Arial" w:cs="Arial"/>
                <w:spacing w:val="-1"/>
              </w:rPr>
            </w:pPr>
            <w:r w:rsidRPr="00E729FF">
              <w:rPr>
                <w:rFonts w:ascii="Arial" w:hAnsi="Arial" w:cs="Arial"/>
                <w:spacing w:val="-1"/>
              </w:rPr>
              <w:t>Wszystkie dokumenty przetwarzane przez system są przekazywane do modułu elektronicznej dokumentacji medycznej wraz z opatrzeniem ich informacją o osobie skanującej i są natychmiast dostępne z poziomu systemu HIS.</w:t>
            </w:r>
          </w:p>
        </w:tc>
      </w:tr>
      <w:tr w:rsidR="0003066E" w:rsidRPr="00E729FF" w:rsidTr="00423D23">
        <w:trPr>
          <w:jc w:val="center"/>
        </w:trPr>
        <w:tc>
          <w:tcPr>
            <w:tcW w:w="846" w:type="dxa"/>
          </w:tcPr>
          <w:p w:rsidR="0003066E" w:rsidRPr="00E729FF" w:rsidRDefault="0003066E" w:rsidP="008E415F">
            <w:pPr>
              <w:pStyle w:val="Akapitzlist"/>
              <w:numPr>
                <w:ilvl w:val="0"/>
                <w:numId w:val="6"/>
              </w:numPr>
              <w:spacing w:before="60" w:after="60" w:line="240" w:lineRule="auto"/>
              <w:jc w:val="center"/>
              <w:rPr>
                <w:rFonts w:ascii="Arial" w:hAnsi="Arial" w:cs="Arial"/>
              </w:rPr>
            </w:pPr>
          </w:p>
        </w:tc>
        <w:tc>
          <w:tcPr>
            <w:tcW w:w="8430" w:type="dxa"/>
          </w:tcPr>
          <w:p w:rsidR="0003066E" w:rsidRPr="00E729FF" w:rsidRDefault="0003066E" w:rsidP="00E729FF">
            <w:pPr>
              <w:pStyle w:val="Tekstpodstawowy"/>
              <w:spacing w:before="60" w:after="60" w:line="240" w:lineRule="auto"/>
              <w:rPr>
                <w:rFonts w:ascii="Arial" w:hAnsi="Arial" w:cs="Arial"/>
                <w:spacing w:val="-1"/>
              </w:rPr>
            </w:pPr>
            <w:r w:rsidRPr="00E729FF">
              <w:rPr>
                <w:rFonts w:ascii="Arial" w:hAnsi="Arial" w:cs="Arial"/>
                <w:spacing w:val="-1"/>
              </w:rPr>
              <w:t>System współpracuje z systemami HIS i EDM używanymi w placówce w zakresie współdzielenia słowników: pacjentów, pobytów pacjentów w placówce, typów dokumentów, jednostek organizacyjnych, instytucji i personelu.</w:t>
            </w:r>
          </w:p>
        </w:tc>
      </w:tr>
      <w:tr w:rsidR="0003066E" w:rsidRPr="00E729FF" w:rsidTr="00423D23">
        <w:trPr>
          <w:jc w:val="center"/>
        </w:trPr>
        <w:tc>
          <w:tcPr>
            <w:tcW w:w="846" w:type="dxa"/>
          </w:tcPr>
          <w:p w:rsidR="0003066E" w:rsidRPr="00E729FF" w:rsidRDefault="0003066E" w:rsidP="008E415F">
            <w:pPr>
              <w:pStyle w:val="Akapitzlist"/>
              <w:numPr>
                <w:ilvl w:val="0"/>
                <w:numId w:val="6"/>
              </w:numPr>
              <w:spacing w:before="60" w:after="60" w:line="240" w:lineRule="auto"/>
              <w:jc w:val="center"/>
              <w:rPr>
                <w:rFonts w:ascii="Arial" w:hAnsi="Arial" w:cs="Arial"/>
              </w:rPr>
            </w:pPr>
          </w:p>
        </w:tc>
        <w:tc>
          <w:tcPr>
            <w:tcW w:w="8430" w:type="dxa"/>
          </w:tcPr>
          <w:p w:rsidR="0003066E" w:rsidRPr="00E729FF" w:rsidRDefault="0003066E" w:rsidP="00E729FF">
            <w:pPr>
              <w:pStyle w:val="Tekstpodstawowy"/>
              <w:spacing w:before="60" w:after="60" w:line="240" w:lineRule="auto"/>
              <w:rPr>
                <w:rFonts w:ascii="Arial" w:hAnsi="Arial" w:cs="Arial"/>
                <w:spacing w:val="-1"/>
              </w:rPr>
            </w:pPr>
            <w:r w:rsidRPr="00E729FF">
              <w:rPr>
                <w:rFonts w:ascii="Arial" w:hAnsi="Arial" w:cs="Arial"/>
                <w:spacing w:val="-1"/>
              </w:rPr>
              <w:t>Przetwarzane dokumenty przed umieszczeniem ich w bazie EDM są automatycznie autoryzowane podpisem cyfrowym niekwalifikowanym, a certyfikat, którym podpisujemy dokument może być przypisany do użytkownika skanującego.</w:t>
            </w:r>
          </w:p>
          <w:p w:rsidR="0003066E" w:rsidRPr="00E729FF" w:rsidRDefault="0003066E" w:rsidP="00E729FF">
            <w:pPr>
              <w:pStyle w:val="Tekstpodstawowy"/>
              <w:spacing w:before="60" w:after="60" w:line="240" w:lineRule="auto"/>
              <w:rPr>
                <w:rFonts w:ascii="Arial" w:hAnsi="Arial" w:cs="Arial"/>
                <w:spacing w:val="-1"/>
              </w:rPr>
            </w:pPr>
            <w:r w:rsidRPr="00E729FF">
              <w:rPr>
                <w:rFonts w:ascii="Arial" w:hAnsi="Arial" w:cs="Arial"/>
                <w:spacing w:val="-1"/>
              </w:rPr>
              <w:t>System zapewnia możliwość podpisu skanowanego dokumentu bezpiecznym podpisem kwalifikowanym.</w:t>
            </w:r>
          </w:p>
        </w:tc>
      </w:tr>
      <w:tr w:rsidR="0003066E" w:rsidRPr="00E729FF" w:rsidTr="00423D23">
        <w:trPr>
          <w:jc w:val="center"/>
        </w:trPr>
        <w:tc>
          <w:tcPr>
            <w:tcW w:w="846" w:type="dxa"/>
          </w:tcPr>
          <w:p w:rsidR="0003066E" w:rsidRPr="00E729FF" w:rsidRDefault="0003066E" w:rsidP="008E415F">
            <w:pPr>
              <w:pStyle w:val="Akapitzlist"/>
              <w:numPr>
                <w:ilvl w:val="0"/>
                <w:numId w:val="6"/>
              </w:numPr>
              <w:spacing w:before="60" w:after="60" w:line="240" w:lineRule="auto"/>
              <w:jc w:val="center"/>
              <w:rPr>
                <w:rFonts w:ascii="Arial" w:hAnsi="Arial" w:cs="Arial"/>
              </w:rPr>
            </w:pPr>
          </w:p>
        </w:tc>
        <w:tc>
          <w:tcPr>
            <w:tcW w:w="8430" w:type="dxa"/>
          </w:tcPr>
          <w:p w:rsidR="0003066E" w:rsidRPr="00E729FF" w:rsidRDefault="0003066E" w:rsidP="00E729FF">
            <w:pPr>
              <w:pStyle w:val="Tekstpodstawowy"/>
              <w:spacing w:before="60" w:after="60" w:line="240" w:lineRule="auto"/>
              <w:rPr>
                <w:rFonts w:ascii="Arial" w:hAnsi="Arial" w:cs="Arial"/>
                <w:spacing w:val="-1"/>
              </w:rPr>
            </w:pPr>
            <w:r w:rsidRPr="00E729FF">
              <w:rPr>
                <w:rFonts w:ascii="Arial" w:hAnsi="Arial" w:cs="Arial"/>
                <w:spacing w:val="-1"/>
              </w:rPr>
              <w:t>Na urządzeniach skanujących dostępny jest spersonalizowany panel, z podpisanymi ikonami odpowiadającymi typom skanowanych dokumentów.</w:t>
            </w:r>
          </w:p>
        </w:tc>
      </w:tr>
      <w:tr w:rsidR="0003066E" w:rsidRPr="00E729FF" w:rsidTr="00423D23">
        <w:trPr>
          <w:jc w:val="center"/>
        </w:trPr>
        <w:tc>
          <w:tcPr>
            <w:tcW w:w="846" w:type="dxa"/>
          </w:tcPr>
          <w:p w:rsidR="0003066E" w:rsidRPr="00E729FF" w:rsidRDefault="0003066E" w:rsidP="008E415F">
            <w:pPr>
              <w:pStyle w:val="Akapitzlist"/>
              <w:numPr>
                <w:ilvl w:val="0"/>
                <w:numId w:val="6"/>
              </w:numPr>
              <w:spacing w:before="60" w:after="60" w:line="240" w:lineRule="auto"/>
              <w:jc w:val="center"/>
              <w:rPr>
                <w:rFonts w:ascii="Arial" w:hAnsi="Arial" w:cs="Arial"/>
              </w:rPr>
            </w:pPr>
          </w:p>
        </w:tc>
        <w:tc>
          <w:tcPr>
            <w:tcW w:w="8430" w:type="dxa"/>
          </w:tcPr>
          <w:p w:rsidR="0003066E" w:rsidRPr="00E729FF" w:rsidRDefault="0003066E" w:rsidP="00E729FF">
            <w:pPr>
              <w:pStyle w:val="Tekstpodstawowy"/>
              <w:spacing w:before="60" w:after="60" w:line="240" w:lineRule="auto"/>
              <w:rPr>
                <w:rFonts w:ascii="Arial" w:hAnsi="Arial" w:cs="Arial"/>
                <w:spacing w:val="-1"/>
              </w:rPr>
            </w:pPr>
            <w:r w:rsidRPr="00E729FF">
              <w:rPr>
                <w:rFonts w:ascii="Arial" w:hAnsi="Arial" w:cs="Arial"/>
                <w:spacing w:val="-1"/>
              </w:rPr>
              <w:t>Panel urządzenia może być spersonalizowany pod: grupę roboczą (taki sam zestaw ikon/szablonów skanowania dla personelu pracującego w tym samym zespole) lub pod jednego pracownika (indywidualny zestaw ikon/szablonów dla konkretnego pracownika) lub pod wszystkich użytkowników mających dostęp do modułu archiwizacji na danym urządzeniu (taki sam zestaw ikon/szablonów na urządzeniu dla użytkowników mających dostęp do urządzenia).</w:t>
            </w:r>
          </w:p>
        </w:tc>
      </w:tr>
      <w:tr w:rsidR="0003066E" w:rsidRPr="00E729FF" w:rsidTr="00423D23">
        <w:trPr>
          <w:jc w:val="center"/>
        </w:trPr>
        <w:tc>
          <w:tcPr>
            <w:tcW w:w="846" w:type="dxa"/>
          </w:tcPr>
          <w:p w:rsidR="0003066E" w:rsidRPr="00E729FF" w:rsidRDefault="0003066E" w:rsidP="008E415F">
            <w:pPr>
              <w:pStyle w:val="Akapitzlist"/>
              <w:numPr>
                <w:ilvl w:val="0"/>
                <w:numId w:val="6"/>
              </w:numPr>
              <w:spacing w:before="60" w:after="60" w:line="240" w:lineRule="auto"/>
              <w:jc w:val="center"/>
              <w:rPr>
                <w:rFonts w:ascii="Arial" w:hAnsi="Arial" w:cs="Arial"/>
              </w:rPr>
            </w:pPr>
          </w:p>
        </w:tc>
        <w:tc>
          <w:tcPr>
            <w:tcW w:w="8430" w:type="dxa"/>
          </w:tcPr>
          <w:p w:rsidR="0003066E" w:rsidRPr="00E729FF" w:rsidRDefault="0003066E" w:rsidP="00E729FF">
            <w:pPr>
              <w:pStyle w:val="Tekstpodstawowy"/>
              <w:spacing w:before="60" w:after="60" w:line="240" w:lineRule="auto"/>
              <w:rPr>
                <w:rFonts w:ascii="Arial" w:hAnsi="Arial" w:cs="Arial"/>
                <w:spacing w:val="-1"/>
              </w:rPr>
            </w:pPr>
            <w:r w:rsidRPr="00E729FF">
              <w:rPr>
                <w:rFonts w:ascii="Arial" w:hAnsi="Arial" w:cs="Arial"/>
                <w:spacing w:val="-1"/>
              </w:rPr>
              <w:t>Wszelkie komunikaty na panelu urządzenia i w stacji roboczej są wyświetlane w języku polskim.</w:t>
            </w:r>
          </w:p>
        </w:tc>
      </w:tr>
      <w:tr w:rsidR="00E74DCE" w:rsidRPr="00E729FF" w:rsidTr="00423D23">
        <w:trPr>
          <w:jc w:val="center"/>
        </w:trPr>
        <w:tc>
          <w:tcPr>
            <w:tcW w:w="846" w:type="dxa"/>
          </w:tcPr>
          <w:p w:rsidR="00E74DCE" w:rsidRPr="00E729FF" w:rsidRDefault="00E74DCE" w:rsidP="008E415F">
            <w:pPr>
              <w:pStyle w:val="Akapitzlist"/>
              <w:numPr>
                <w:ilvl w:val="0"/>
                <w:numId w:val="6"/>
              </w:numPr>
              <w:spacing w:before="60" w:after="60" w:line="240" w:lineRule="auto"/>
              <w:jc w:val="center"/>
              <w:rPr>
                <w:rFonts w:ascii="Arial" w:hAnsi="Arial" w:cs="Arial"/>
              </w:rPr>
            </w:pPr>
          </w:p>
        </w:tc>
        <w:tc>
          <w:tcPr>
            <w:tcW w:w="8430" w:type="dxa"/>
          </w:tcPr>
          <w:p w:rsidR="00E74DCE" w:rsidRPr="00E729FF" w:rsidRDefault="00E74DCE" w:rsidP="00E729FF">
            <w:pPr>
              <w:pStyle w:val="Tekstpodstawowy"/>
              <w:spacing w:before="60" w:after="60" w:line="240" w:lineRule="auto"/>
              <w:rPr>
                <w:rFonts w:ascii="Arial" w:hAnsi="Arial" w:cs="Arial"/>
                <w:spacing w:val="-1"/>
              </w:rPr>
            </w:pPr>
            <w:r w:rsidRPr="00E729FF">
              <w:rPr>
                <w:rFonts w:ascii="Arial" w:hAnsi="Arial" w:cs="Arial"/>
                <w:spacing w:val="-1"/>
              </w:rPr>
              <w:t>System zapewnia automatyczny odczyt danych tekstowych i danych zawartych w kodach kreskowych umieszczonych na dokumentach wygenerowanych w systemie HIS szpitala.</w:t>
            </w:r>
          </w:p>
        </w:tc>
      </w:tr>
      <w:tr w:rsidR="00E74DCE" w:rsidRPr="00E729FF" w:rsidTr="00423D23">
        <w:trPr>
          <w:jc w:val="center"/>
        </w:trPr>
        <w:tc>
          <w:tcPr>
            <w:tcW w:w="846" w:type="dxa"/>
          </w:tcPr>
          <w:p w:rsidR="00E74DCE" w:rsidRPr="00E729FF" w:rsidRDefault="00E74DCE" w:rsidP="008E415F">
            <w:pPr>
              <w:pStyle w:val="Akapitzlist"/>
              <w:numPr>
                <w:ilvl w:val="0"/>
                <w:numId w:val="6"/>
              </w:numPr>
              <w:spacing w:before="60" w:after="60" w:line="240" w:lineRule="auto"/>
              <w:jc w:val="center"/>
              <w:rPr>
                <w:rFonts w:ascii="Arial" w:hAnsi="Arial" w:cs="Arial"/>
              </w:rPr>
            </w:pPr>
          </w:p>
        </w:tc>
        <w:tc>
          <w:tcPr>
            <w:tcW w:w="8430" w:type="dxa"/>
          </w:tcPr>
          <w:p w:rsidR="00E74DCE" w:rsidRPr="00E729FF" w:rsidRDefault="00E74DCE" w:rsidP="00E729FF">
            <w:pPr>
              <w:pStyle w:val="Tekstpodstawowy"/>
              <w:spacing w:before="60" w:after="60" w:line="240" w:lineRule="auto"/>
              <w:rPr>
                <w:rFonts w:ascii="Arial" w:hAnsi="Arial" w:cs="Arial"/>
                <w:spacing w:val="-1"/>
              </w:rPr>
            </w:pPr>
            <w:r w:rsidRPr="00E729FF">
              <w:rPr>
                <w:rFonts w:ascii="Arial" w:hAnsi="Arial" w:cs="Arial"/>
                <w:spacing w:val="-1"/>
              </w:rPr>
              <w:t>Odczytane dane z dokumentów mogą być wykorzystane do automatycznego indeksowania dokumentów.</w:t>
            </w:r>
          </w:p>
        </w:tc>
      </w:tr>
      <w:tr w:rsidR="00E74DCE" w:rsidRPr="00E729FF" w:rsidTr="00423D23">
        <w:trPr>
          <w:jc w:val="center"/>
        </w:trPr>
        <w:tc>
          <w:tcPr>
            <w:tcW w:w="846" w:type="dxa"/>
          </w:tcPr>
          <w:p w:rsidR="00E74DCE" w:rsidRPr="00E729FF" w:rsidRDefault="00E74DCE" w:rsidP="008E415F">
            <w:pPr>
              <w:pStyle w:val="Akapitzlist"/>
              <w:numPr>
                <w:ilvl w:val="0"/>
                <w:numId w:val="15"/>
              </w:numPr>
              <w:spacing w:before="60" w:after="60" w:line="240" w:lineRule="auto"/>
              <w:contextualSpacing w:val="0"/>
              <w:jc w:val="center"/>
              <w:rPr>
                <w:rFonts w:ascii="Arial" w:hAnsi="Arial" w:cs="Arial"/>
              </w:rPr>
            </w:pPr>
          </w:p>
        </w:tc>
        <w:tc>
          <w:tcPr>
            <w:tcW w:w="8430" w:type="dxa"/>
          </w:tcPr>
          <w:p w:rsidR="00E74DCE" w:rsidRPr="00E729FF" w:rsidRDefault="00E74DCE" w:rsidP="00E729FF">
            <w:pPr>
              <w:pStyle w:val="Tekstpodstawowy"/>
              <w:spacing w:before="60" w:after="60" w:line="240" w:lineRule="auto"/>
              <w:rPr>
                <w:rFonts w:ascii="Arial" w:hAnsi="Arial" w:cs="Arial"/>
                <w:spacing w:val="-1"/>
              </w:rPr>
            </w:pPr>
            <w:r w:rsidRPr="00E729FF">
              <w:rPr>
                <w:rFonts w:ascii="Arial" w:hAnsi="Arial" w:cs="Arial"/>
                <w:spacing w:val="-1"/>
              </w:rPr>
              <w:t>Wygenerowane w HIS a następnie podpisane i skanowane dokumenty przetwarzane przez system są automatyczne kategoryzowanie i przydzielane do kategorii zgodnie z ich konfiguracją w HIS.</w:t>
            </w:r>
          </w:p>
        </w:tc>
      </w:tr>
      <w:tr w:rsidR="00E74DCE" w:rsidRPr="00E729FF" w:rsidTr="00423D23">
        <w:trPr>
          <w:jc w:val="center"/>
        </w:trPr>
        <w:tc>
          <w:tcPr>
            <w:tcW w:w="846" w:type="dxa"/>
          </w:tcPr>
          <w:p w:rsidR="00E74DCE" w:rsidRPr="00E729FF" w:rsidRDefault="00E74DCE" w:rsidP="008E415F">
            <w:pPr>
              <w:pStyle w:val="Akapitzlist"/>
              <w:numPr>
                <w:ilvl w:val="0"/>
                <w:numId w:val="15"/>
              </w:numPr>
              <w:spacing w:before="60" w:after="60" w:line="240" w:lineRule="auto"/>
              <w:contextualSpacing w:val="0"/>
              <w:jc w:val="center"/>
              <w:rPr>
                <w:rFonts w:ascii="Arial" w:hAnsi="Arial" w:cs="Arial"/>
              </w:rPr>
            </w:pPr>
          </w:p>
        </w:tc>
        <w:tc>
          <w:tcPr>
            <w:tcW w:w="8430" w:type="dxa"/>
          </w:tcPr>
          <w:p w:rsidR="00E74DCE" w:rsidRPr="00E729FF" w:rsidRDefault="00E74DCE" w:rsidP="00E729FF">
            <w:pPr>
              <w:pStyle w:val="Tekstpodstawowy"/>
              <w:spacing w:before="60" w:after="60" w:line="240" w:lineRule="auto"/>
              <w:rPr>
                <w:rFonts w:ascii="Arial" w:hAnsi="Arial" w:cs="Arial"/>
                <w:spacing w:val="-1"/>
              </w:rPr>
            </w:pPr>
            <w:r w:rsidRPr="00E729FF">
              <w:rPr>
                <w:rFonts w:ascii="Arial" w:hAnsi="Arial" w:cs="Arial"/>
                <w:spacing w:val="-1"/>
              </w:rPr>
              <w:t>System umożliwia na podstawie automatycznie odczytanego z dokumentu nr pesel pacjenta automatyczny zapis cyfrowej wersji dokumentu w EDM pod aktualnie otwartym lub odczytanym z dokumentu pobytem pacjenta w szpitalu.</w:t>
            </w:r>
          </w:p>
        </w:tc>
      </w:tr>
      <w:tr w:rsidR="00E74DCE" w:rsidRPr="00E729FF" w:rsidTr="00423D23">
        <w:trPr>
          <w:jc w:val="center"/>
        </w:trPr>
        <w:tc>
          <w:tcPr>
            <w:tcW w:w="846" w:type="dxa"/>
          </w:tcPr>
          <w:p w:rsidR="00E74DCE" w:rsidRPr="00E729FF" w:rsidRDefault="00E74DCE" w:rsidP="008E415F">
            <w:pPr>
              <w:pStyle w:val="Akapitzlist"/>
              <w:numPr>
                <w:ilvl w:val="0"/>
                <w:numId w:val="15"/>
              </w:numPr>
              <w:spacing w:before="60" w:after="60" w:line="240" w:lineRule="auto"/>
              <w:contextualSpacing w:val="0"/>
              <w:jc w:val="center"/>
              <w:rPr>
                <w:rFonts w:ascii="Arial" w:hAnsi="Arial" w:cs="Arial"/>
              </w:rPr>
            </w:pPr>
          </w:p>
        </w:tc>
        <w:tc>
          <w:tcPr>
            <w:tcW w:w="8430" w:type="dxa"/>
          </w:tcPr>
          <w:p w:rsidR="00E74DCE" w:rsidRPr="00E729FF" w:rsidRDefault="00E74DCE" w:rsidP="00E729FF">
            <w:pPr>
              <w:pStyle w:val="Tekstpodstawowy"/>
              <w:spacing w:before="60" w:after="60" w:line="240" w:lineRule="auto"/>
              <w:rPr>
                <w:rFonts w:ascii="Arial" w:hAnsi="Arial" w:cs="Arial"/>
                <w:spacing w:val="-1"/>
              </w:rPr>
            </w:pPr>
            <w:r w:rsidRPr="00E729FF">
              <w:rPr>
                <w:rFonts w:ascii="Arial" w:hAnsi="Arial" w:cs="Arial"/>
                <w:spacing w:val="-1"/>
              </w:rPr>
              <w:t>System umożliwia automatyczne dzielenie kompletów wygenerowanych w HIS dokumentów (różnych pacjentów) podawanych seryjnie do podajnika urządzenia skanującego i zapisanie ich jako odrębne pliki.</w:t>
            </w:r>
          </w:p>
        </w:tc>
      </w:tr>
      <w:tr w:rsidR="00E74DCE" w:rsidRPr="00E729FF" w:rsidTr="00423D23">
        <w:trPr>
          <w:jc w:val="center"/>
        </w:trPr>
        <w:tc>
          <w:tcPr>
            <w:tcW w:w="846" w:type="dxa"/>
          </w:tcPr>
          <w:p w:rsidR="00E74DCE" w:rsidRPr="00E729FF" w:rsidRDefault="00E74DCE" w:rsidP="008E415F">
            <w:pPr>
              <w:pStyle w:val="Akapitzlist"/>
              <w:numPr>
                <w:ilvl w:val="0"/>
                <w:numId w:val="15"/>
              </w:numPr>
              <w:spacing w:before="60" w:after="60" w:line="240" w:lineRule="auto"/>
              <w:contextualSpacing w:val="0"/>
              <w:jc w:val="center"/>
              <w:rPr>
                <w:rFonts w:ascii="Arial" w:hAnsi="Arial" w:cs="Arial"/>
              </w:rPr>
            </w:pPr>
          </w:p>
        </w:tc>
        <w:tc>
          <w:tcPr>
            <w:tcW w:w="8430" w:type="dxa"/>
          </w:tcPr>
          <w:p w:rsidR="00E74DCE" w:rsidRPr="00E729FF" w:rsidRDefault="00E74DCE" w:rsidP="00E729FF">
            <w:pPr>
              <w:pStyle w:val="Tekstpodstawowy"/>
              <w:spacing w:before="60" w:after="60" w:line="240" w:lineRule="auto"/>
              <w:rPr>
                <w:rFonts w:ascii="Arial" w:hAnsi="Arial" w:cs="Arial"/>
                <w:spacing w:val="-1"/>
              </w:rPr>
            </w:pPr>
            <w:r w:rsidRPr="00E729FF">
              <w:rPr>
                <w:rFonts w:ascii="Arial" w:hAnsi="Arial" w:cs="Arial"/>
                <w:spacing w:val="-1"/>
              </w:rPr>
              <w:t>W przypadku archiwizacji dokumentów zewnętrznych, archiwalnych i wypisywanych odręcznie po wybraniu szablonu przetwarzania na panelu urządzenia skanującego i w interfejsie stacji roboczej skanowania są wyświetlone pola jakie ma uzupełnić użytkownik.</w:t>
            </w:r>
          </w:p>
        </w:tc>
      </w:tr>
      <w:tr w:rsidR="00E74DCE" w:rsidRPr="00E729FF" w:rsidTr="00423D23">
        <w:trPr>
          <w:jc w:val="center"/>
        </w:trPr>
        <w:tc>
          <w:tcPr>
            <w:tcW w:w="846" w:type="dxa"/>
          </w:tcPr>
          <w:p w:rsidR="00E74DCE" w:rsidRPr="00E729FF" w:rsidRDefault="00E74DCE" w:rsidP="008E415F">
            <w:pPr>
              <w:pStyle w:val="Akapitzlist"/>
              <w:numPr>
                <w:ilvl w:val="0"/>
                <w:numId w:val="15"/>
              </w:numPr>
              <w:spacing w:before="60" w:after="60" w:line="240" w:lineRule="auto"/>
              <w:contextualSpacing w:val="0"/>
              <w:jc w:val="center"/>
              <w:rPr>
                <w:rFonts w:ascii="Arial" w:hAnsi="Arial" w:cs="Arial"/>
              </w:rPr>
            </w:pPr>
          </w:p>
        </w:tc>
        <w:tc>
          <w:tcPr>
            <w:tcW w:w="8430" w:type="dxa"/>
          </w:tcPr>
          <w:p w:rsidR="00E74DCE" w:rsidRPr="00E729FF" w:rsidRDefault="00E74DCE" w:rsidP="00E729FF">
            <w:pPr>
              <w:pStyle w:val="Tekstpodstawowy"/>
              <w:spacing w:before="60" w:after="60" w:line="240" w:lineRule="auto"/>
              <w:rPr>
                <w:rFonts w:ascii="Arial" w:hAnsi="Arial" w:cs="Arial"/>
                <w:spacing w:val="-1"/>
              </w:rPr>
            </w:pPr>
            <w:r w:rsidRPr="00E729FF">
              <w:rPr>
                <w:rFonts w:ascii="Arial" w:hAnsi="Arial" w:cs="Arial"/>
                <w:spacing w:val="-1"/>
              </w:rPr>
              <w:t>Po wybraniu określonego obszaru wpisywania danych zostaje wyświetlona lista odpowiednich danych.</w:t>
            </w:r>
          </w:p>
        </w:tc>
      </w:tr>
      <w:tr w:rsidR="00E74DCE" w:rsidRPr="00E729FF" w:rsidTr="00423D23">
        <w:trPr>
          <w:jc w:val="center"/>
        </w:trPr>
        <w:tc>
          <w:tcPr>
            <w:tcW w:w="846" w:type="dxa"/>
          </w:tcPr>
          <w:p w:rsidR="00E74DCE" w:rsidRPr="00E729FF" w:rsidRDefault="00E74DCE" w:rsidP="008E415F">
            <w:pPr>
              <w:pStyle w:val="Akapitzlist"/>
              <w:numPr>
                <w:ilvl w:val="0"/>
                <w:numId w:val="15"/>
              </w:numPr>
              <w:spacing w:before="60" w:after="60" w:line="240" w:lineRule="auto"/>
              <w:contextualSpacing w:val="0"/>
              <w:jc w:val="center"/>
              <w:rPr>
                <w:rFonts w:ascii="Arial" w:hAnsi="Arial" w:cs="Arial"/>
              </w:rPr>
            </w:pPr>
          </w:p>
        </w:tc>
        <w:tc>
          <w:tcPr>
            <w:tcW w:w="8430" w:type="dxa"/>
          </w:tcPr>
          <w:p w:rsidR="00E74DCE" w:rsidRPr="00E729FF" w:rsidRDefault="00E74DCE" w:rsidP="00E729FF">
            <w:pPr>
              <w:pStyle w:val="Tekstpodstawowy"/>
              <w:spacing w:before="60" w:after="60" w:line="240" w:lineRule="auto"/>
              <w:rPr>
                <w:rFonts w:ascii="Arial" w:hAnsi="Arial" w:cs="Arial"/>
                <w:spacing w:val="-1"/>
              </w:rPr>
            </w:pPr>
            <w:r w:rsidRPr="00E729FF">
              <w:rPr>
                <w:rFonts w:ascii="Arial" w:hAnsi="Arial" w:cs="Arial"/>
                <w:spacing w:val="-1"/>
              </w:rPr>
              <w:t>Po wybraniu właściwego rekordu, wszystkie skojarzone z tym rekordem pola są automatycznie uzupełnione pozostałymi informacjami pobranymi z bazy danych systemu medycznego.</w:t>
            </w:r>
          </w:p>
        </w:tc>
      </w:tr>
      <w:tr w:rsidR="00E74DCE" w:rsidRPr="00E729FF" w:rsidTr="00423D23">
        <w:trPr>
          <w:jc w:val="center"/>
        </w:trPr>
        <w:tc>
          <w:tcPr>
            <w:tcW w:w="846" w:type="dxa"/>
          </w:tcPr>
          <w:p w:rsidR="00E74DCE" w:rsidRPr="00E729FF" w:rsidRDefault="00E74DCE" w:rsidP="008E415F">
            <w:pPr>
              <w:pStyle w:val="Akapitzlist"/>
              <w:numPr>
                <w:ilvl w:val="0"/>
                <w:numId w:val="15"/>
              </w:numPr>
              <w:spacing w:before="60" w:after="60" w:line="240" w:lineRule="auto"/>
              <w:contextualSpacing w:val="0"/>
              <w:jc w:val="center"/>
              <w:rPr>
                <w:rFonts w:ascii="Arial" w:hAnsi="Arial" w:cs="Arial"/>
              </w:rPr>
            </w:pPr>
          </w:p>
        </w:tc>
        <w:tc>
          <w:tcPr>
            <w:tcW w:w="8430" w:type="dxa"/>
          </w:tcPr>
          <w:p w:rsidR="00E74DCE" w:rsidRPr="00E729FF" w:rsidRDefault="00E74DCE" w:rsidP="00E729FF">
            <w:pPr>
              <w:pStyle w:val="Tekstpodstawowy"/>
              <w:spacing w:before="60" w:after="60" w:line="240" w:lineRule="auto"/>
              <w:rPr>
                <w:rFonts w:ascii="Arial" w:hAnsi="Arial" w:cs="Arial"/>
                <w:spacing w:val="-1"/>
              </w:rPr>
            </w:pPr>
            <w:r w:rsidRPr="00E729FF">
              <w:rPr>
                <w:rFonts w:ascii="Arial" w:hAnsi="Arial" w:cs="Arial"/>
                <w:spacing w:val="-1"/>
              </w:rPr>
              <w:t>System uniemożliwia kontynuowanie skanowania gdy użytkownik nie wprowadzi kompletu wymaganych danych powiązanych z dokumentem.</w:t>
            </w:r>
          </w:p>
        </w:tc>
      </w:tr>
      <w:tr w:rsidR="00E74DCE" w:rsidRPr="00E729FF" w:rsidTr="00423D23">
        <w:trPr>
          <w:jc w:val="center"/>
        </w:trPr>
        <w:tc>
          <w:tcPr>
            <w:tcW w:w="846" w:type="dxa"/>
          </w:tcPr>
          <w:p w:rsidR="00E74DCE" w:rsidRPr="00E729FF" w:rsidRDefault="00E74DCE" w:rsidP="008E415F">
            <w:pPr>
              <w:pStyle w:val="Akapitzlist"/>
              <w:numPr>
                <w:ilvl w:val="0"/>
                <w:numId w:val="15"/>
              </w:numPr>
              <w:spacing w:before="60" w:after="60" w:line="240" w:lineRule="auto"/>
              <w:contextualSpacing w:val="0"/>
              <w:jc w:val="center"/>
              <w:rPr>
                <w:rFonts w:ascii="Arial" w:hAnsi="Arial" w:cs="Arial"/>
              </w:rPr>
            </w:pPr>
          </w:p>
        </w:tc>
        <w:tc>
          <w:tcPr>
            <w:tcW w:w="8430" w:type="dxa"/>
          </w:tcPr>
          <w:p w:rsidR="00E74DCE" w:rsidRPr="00E729FF" w:rsidRDefault="00E74DCE" w:rsidP="00E729FF">
            <w:pPr>
              <w:pStyle w:val="Tekstpodstawowy"/>
              <w:spacing w:before="60" w:after="60" w:line="240" w:lineRule="auto"/>
              <w:rPr>
                <w:rFonts w:ascii="Arial" w:hAnsi="Arial" w:cs="Arial"/>
                <w:spacing w:val="-1"/>
              </w:rPr>
            </w:pPr>
            <w:r w:rsidRPr="00E729FF">
              <w:rPr>
                <w:rFonts w:ascii="Arial" w:hAnsi="Arial" w:cs="Arial"/>
                <w:spacing w:val="-1"/>
              </w:rPr>
              <w:t>System umożliwia skanowanie pakietów dokumentów z dziedziczeniem przez poszczególne dokumenty danych odczytanych z dokumentu głównego i możliwością kontynuowania skanowania danego pakietu na innych urządzeniach podpiętych do systemu.</w:t>
            </w:r>
          </w:p>
        </w:tc>
      </w:tr>
      <w:tr w:rsidR="00E74DCE" w:rsidRPr="00E729FF" w:rsidTr="00423D23">
        <w:trPr>
          <w:jc w:val="center"/>
        </w:trPr>
        <w:tc>
          <w:tcPr>
            <w:tcW w:w="846" w:type="dxa"/>
          </w:tcPr>
          <w:p w:rsidR="00E74DCE" w:rsidRPr="00E729FF" w:rsidRDefault="00E74DCE" w:rsidP="008E415F">
            <w:pPr>
              <w:pStyle w:val="Akapitzlist"/>
              <w:numPr>
                <w:ilvl w:val="0"/>
                <w:numId w:val="15"/>
              </w:numPr>
              <w:spacing w:before="60" w:after="60" w:line="240" w:lineRule="auto"/>
              <w:contextualSpacing w:val="0"/>
              <w:jc w:val="center"/>
              <w:rPr>
                <w:rFonts w:ascii="Arial" w:hAnsi="Arial" w:cs="Arial"/>
              </w:rPr>
            </w:pPr>
          </w:p>
        </w:tc>
        <w:tc>
          <w:tcPr>
            <w:tcW w:w="8430" w:type="dxa"/>
          </w:tcPr>
          <w:p w:rsidR="00E74DCE" w:rsidRPr="00E729FF" w:rsidRDefault="00E74DCE" w:rsidP="00E729FF">
            <w:pPr>
              <w:pStyle w:val="Tekstpodstawowy"/>
              <w:spacing w:before="60" w:after="60" w:line="240" w:lineRule="auto"/>
              <w:rPr>
                <w:rFonts w:ascii="Arial" w:hAnsi="Arial" w:cs="Arial"/>
                <w:spacing w:val="-1"/>
              </w:rPr>
            </w:pPr>
            <w:r w:rsidRPr="00E729FF">
              <w:rPr>
                <w:rFonts w:ascii="Arial" w:hAnsi="Arial" w:cs="Arial"/>
                <w:spacing w:val="-1"/>
              </w:rPr>
              <w:t>Na przetworzone dokumenty można nakładać stemple tekstowe lub graficzne oraz informacje w postaci kodu 1D lub 2D.</w:t>
            </w:r>
          </w:p>
        </w:tc>
      </w:tr>
      <w:tr w:rsidR="00E74DCE" w:rsidRPr="00E729FF" w:rsidTr="00423D23">
        <w:trPr>
          <w:jc w:val="center"/>
        </w:trPr>
        <w:tc>
          <w:tcPr>
            <w:tcW w:w="846" w:type="dxa"/>
          </w:tcPr>
          <w:p w:rsidR="00E74DCE" w:rsidRPr="00E729FF" w:rsidRDefault="00E74DCE" w:rsidP="008E415F">
            <w:pPr>
              <w:pStyle w:val="Akapitzlist"/>
              <w:numPr>
                <w:ilvl w:val="0"/>
                <w:numId w:val="15"/>
              </w:numPr>
              <w:spacing w:before="60" w:after="60" w:line="240" w:lineRule="auto"/>
              <w:contextualSpacing w:val="0"/>
              <w:jc w:val="center"/>
              <w:rPr>
                <w:rFonts w:ascii="Arial" w:hAnsi="Arial" w:cs="Arial"/>
              </w:rPr>
            </w:pPr>
          </w:p>
        </w:tc>
        <w:tc>
          <w:tcPr>
            <w:tcW w:w="8430" w:type="dxa"/>
          </w:tcPr>
          <w:p w:rsidR="00E74DCE" w:rsidRPr="00E729FF" w:rsidRDefault="00E74DCE" w:rsidP="00E729FF">
            <w:pPr>
              <w:pStyle w:val="Tekstpodstawowy"/>
              <w:spacing w:before="60" w:after="60" w:line="240" w:lineRule="auto"/>
              <w:rPr>
                <w:rFonts w:ascii="Arial" w:hAnsi="Arial" w:cs="Arial"/>
                <w:spacing w:val="-1"/>
              </w:rPr>
            </w:pPr>
            <w:r w:rsidRPr="00E729FF">
              <w:rPr>
                <w:rFonts w:ascii="Arial" w:hAnsi="Arial" w:cs="Arial"/>
                <w:spacing w:val="-1"/>
              </w:rPr>
              <w:t>W treści stempla mogą być umieszczone dane odczytane automatycznie z dokumentu, dane systemowe (data, godzina skanowania, osoba skanująca) lub wprowadzone przez użytkownika skanującego. Istnieje możliwość nadania kilku różnych stempli w różnych miejscach dokumentu.</w:t>
            </w:r>
          </w:p>
        </w:tc>
      </w:tr>
      <w:tr w:rsidR="00E74DCE" w:rsidRPr="00E729FF" w:rsidTr="00423D23">
        <w:trPr>
          <w:jc w:val="center"/>
        </w:trPr>
        <w:tc>
          <w:tcPr>
            <w:tcW w:w="846" w:type="dxa"/>
          </w:tcPr>
          <w:p w:rsidR="00E74DCE" w:rsidRPr="00E729FF" w:rsidRDefault="00E74DCE" w:rsidP="008E415F">
            <w:pPr>
              <w:pStyle w:val="Akapitzlist"/>
              <w:numPr>
                <w:ilvl w:val="0"/>
                <w:numId w:val="15"/>
              </w:numPr>
              <w:spacing w:before="60" w:after="60" w:line="240" w:lineRule="auto"/>
              <w:contextualSpacing w:val="0"/>
              <w:jc w:val="center"/>
              <w:rPr>
                <w:rFonts w:ascii="Arial" w:hAnsi="Arial" w:cs="Arial"/>
              </w:rPr>
            </w:pPr>
          </w:p>
        </w:tc>
        <w:tc>
          <w:tcPr>
            <w:tcW w:w="8430" w:type="dxa"/>
          </w:tcPr>
          <w:p w:rsidR="00E74DCE" w:rsidRPr="00E729FF" w:rsidRDefault="00E74DCE" w:rsidP="00E729FF">
            <w:pPr>
              <w:pStyle w:val="Tekstpodstawowy"/>
              <w:spacing w:before="60" w:after="60" w:line="240" w:lineRule="auto"/>
              <w:rPr>
                <w:rFonts w:ascii="Arial" w:hAnsi="Arial" w:cs="Arial"/>
                <w:spacing w:val="-1"/>
              </w:rPr>
            </w:pPr>
            <w:r w:rsidRPr="00E729FF">
              <w:rPr>
                <w:rFonts w:ascii="Arial" w:hAnsi="Arial" w:cs="Arial"/>
                <w:spacing w:val="-1"/>
              </w:rPr>
              <w:t>Wbudowane narzędzia zabezpieczające przed błędnym odczytem danych i wprowadzeniem do EDM dokumentów z błędnymi danymi.</w:t>
            </w:r>
          </w:p>
        </w:tc>
      </w:tr>
      <w:tr w:rsidR="00E74DCE" w:rsidRPr="00E729FF" w:rsidTr="00423D23">
        <w:trPr>
          <w:jc w:val="center"/>
        </w:trPr>
        <w:tc>
          <w:tcPr>
            <w:tcW w:w="846" w:type="dxa"/>
          </w:tcPr>
          <w:p w:rsidR="00E74DCE" w:rsidRPr="00E729FF" w:rsidRDefault="00E74DCE" w:rsidP="008E415F">
            <w:pPr>
              <w:pStyle w:val="Akapitzlist"/>
              <w:numPr>
                <w:ilvl w:val="0"/>
                <w:numId w:val="15"/>
              </w:numPr>
              <w:spacing w:before="60" w:after="60" w:line="240" w:lineRule="auto"/>
              <w:contextualSpacing w:val="0"/>
              <w:jc w:val="center"/>
              <w:rPr>
                <w:rFonts w:ascii="Arial" w:hAnsi="Arial" w:cs="Arial"/>
              </w:rPr>
            </w:pPr>
          </w:p>
        </w:tc>
        <w:tc>
          <w:tcPr>
            <w:tcW w:w="8430" w:type="dxa"/>
          </w:tcPr>
          <w:p w:rsidR="00E74DCE" w:rsidRPr="00E729FF" w:rsidRDefault="00E74DCE" w:rsidP="00E729FF">
            <w:pPr>
              <w:pStyle w:val="Tekstpodstawowy"/>
              <w:spacing w:before="60" w:after="60" w:line="240" w:lineRule="auto"/>
              <w:rPr>
                <w:rFonts w:ascii="Arial" w:hAnsi="Arial" w:cs="Arial"/>
                <w:spacing w:val="-1"/>
              </w:rPr>
            </w:pPr>
            <w:r w:rsidRPr="00E729FF">
              <w:rPr>
                <w:rFonts w:ascii="Arial" w:hAnsi="Arial" w:cs="Arial"/>
                <w:spacing w:val="-1"/>
              </w:rPr>
              <w:t>Wszystkie odczytane automatycznie i wprowadzane przez personel dane są weryfikowane za pomocą mechanizmów wyrażeń regularnych i sum kontrolnych.</w:t>
            </w:r>
          </w:p>
        </w:tc>
      </w:tr>
      <w:tr w:rsidR="00E74DCE" w:rsidRPr="00E729FF" w:rsidTr="00423D23">
        <w:trPr>
          <w:jc w:val="center"/>
        </w:trPr>
        <w:tc>
          <w:tcPr>
            <w:tcW w:w="846" w:type="dxa"/>
          </w:tcPr>
          <w:p w:rsidR="00E74DCE" w:rsidRPr="00E729FF" w:rsidRDefault="00E74DCE" w:rsidP="008E415F">
            <w:pPr>
              <w:pStyle w:val="Akapitzlist"/>
              <w:numPr>
                <w:ilvl w:val="0"/>
                <w:numId w:val="15"/>
              </w:numPr>
              <w:spacing w:before="60" w:after="60" w:line="240" w:lineRule="auto"/>
              <w:contextualSpacing w:val="0"/>
              <w:jc w:val="center"/>
              <w:rPr>
                <w:rFonts w:ascii="Arial" w:hAnsi="Arial" w:cs="Arial"/>
              </w:rPr>
            </w:pPr>
          </w:p>
        </w:tc>
        <w:tc>
          <w:tcPr>
            <w:tcW w:w="8430" w:type="dxa"/>
          </w:tcPr>
          <w:p w:rsidR="00E74DCE" w:rsidRPr="00E729FF" w:rsidRDefault="00E74DCE" w:rsidP="00E729FF">
            <w:pPr>
              <w:pStyle w:val="Tekstpodstawowy"/>
              <w:spacing w:before="60" w:after="60" w:line="240" w:lineRule="auto"/>
              <w:rPr>
                <w:rFonts w:ascii="Arial" w:hAnsi="Arial" w:cs="Arial"/>
                <w:spacing w:val="-1"/>
              </w:rPr>
            </w:pPr>
            <w:r w:rsidRPr="00E729FF">
              <w:rPr>
                <w:rFonts w:ascii="Arial" w:hAnsi="Arial" w:cs="Arial"/>
                <w:spacing w:val="-1"/>
              </w:rPr>
              <w:t>Odczytane automatycznie z dokumentu lub wprowadzone bezpośrednio na panelu urządzenia skanującego dane sprawdzane pod kątem poprawności składni (ilość i rodzaj znaków, układ danych, itp.).</w:t>
            </w:r>
          </w:p>
        </w:tc>
      </w:tr>
      <w:tr w:rsidR="00E74DCE" w:rsidRPr="00E729FF" w:rsidTr="00423D23">
        <w:trPr>
          <w:jc w:val="center"/>
        </w:trPr>
        <w:tc>
          <w:tcPr>
            <w:tcW w:w="846" w:type="dxa"/>
          </w:tcPr>
          <w:p w:rsidR="00E74DCE" w:rsidRPr="00E729FF" w:rsidRDefault="00E74DCE" w:rsidP="008E415F">
            <w:pPr>
              <w:pStyle w:val="Akapitzlist"/>
              <w:numPr>
                <w:ilvl w:val="0"/>
                <w:numId w:val="15"/>
              </w:numPr>
              <w:spacing w:before="60" w:after="60" w:line="240" w:lineRule="auto"/>
              <w:contextualSpacing w:val="0"/>
              <w:jc w:val="center"/>
              <w:rPr>
                <w:rFonts w:ascii="Arial" w:hAnsi="Arial" w:cs="Arial"/>
              </w:rPr>
            </w:pPr>
          </w:p>
        </w:tc>
        <w:tc>
          <w:tcPr>
            <w:tcW w:w="8430" w:type="dxa"/>
          </w:tcPr>
          <w:p w:rsidR="00E74DCE" w:rsidRPr="00E729FF" w:rsidRDefault="00E74DCE" w:rsidP="00E729FF">
            <w:pPr>
              <w:pStyle w:val="Tekstpodstawowy"/>
              <w:spacing w:before="60" w:after="60" w:line="240" w:lineRule="auto"/>
              <w:rPr>
                <w:rFonts w:ascii="Arial" w:hAnsi="Arial" w:cs="Arial"/>
                <w:spacing w:val="-1"/>
              </w:rPr>
            </w:pPr>
            <w:r w:rsidRPr="00E729FF">
              <w:rPr>
                <w:rFonts w:ascii="Arial" w:hAnsi="Arial" w:cs="Arial"/>
                <w:spacing w:val="-1"/>
              </w:rPr>
              <w:t>Wyrażenia posiadające sumy kontrolne jak np. nr dowodu osobistego, pesel pacjenta dodatkowo badane pod kątem ich zgodności z wbudowanym algorytmem.</w:t>
            </w:r>
          </w:p>
        </w:tc>
      </w:tr>
      <w:tr w:rsidR="00E74DCE" w:rsidRPr="00E729FF" w:rsidTr="00423D23">
        <w:trPr>
          <w:jc w:val="center"/>
        </w:trPr>
        <w:tc>
          <w:tcPr>
            <w:tcW w:w="846" w:type="dxa"/>
          </w:tcPr>
          <w:p w:rsidR="00E74DCE" w:rsidRPr="00E729FF" w:rsidRDefault="00E74DCE" w:rsidP="008E415F">
            <w:pPr>
              <w:pStyle w:val="Akapitzlist"/>
              <w:numPr>
                <w:ilvl w:val="0"/>
                <w:numId w:val="15"/>
              </w:numPr>
              <w:spacing w:before="60" w:after="60" w:line="240" w:lineRule="auto"/>
              <w:contextualSpacing w:val="0"/>
              <w:jc w:val="center"/>
              <w:rPr>
                <w:rFonts w:ascii="Arial" w:hAnsi="Arial" w:cs="Arial"/>
              </w:rPr>
            </w:pPr>
          </w:p>
        </w:tc>
        <w:tc>
          <w:tcPr>
            <w:tcW w:w="8430" w:type="dxa"/>
          </w:tcPr>
          <w:p w:rsidR="00E74DCE" w:rsidRPr="00E729FF" w:rsidRDefault="00E74DCE" w:rsidP="00E729FF">
            <w:pPr>
              <w:pStyle w:val="Tekstpodstawowy"/>
              <w:spacing w:before="60" w:after="60" w:line="240" w:lineRule="auto"/>
              <w:rPr>
                <w:rFonts w:ascii="Arial" w:hAnsi="Arial" w:cs="Arial"/>
                <w:spacing w:val="-1"/>
              </w:rPr>
            </w:pPr>
            <w:r w:rsidRPr="00E729FF">
              <w:rPr>
                <w:rFonts w:ascii="Arial" w:hAnsi="Arial" w:cs="Arial"/>
                <w:spacing w:val="-1"/>
              </w:rPr>
              <w:t xml:space="preserve">Informacje o ewentualnych błędach i niezgodnościach w przetwarzaniu, zapisie lub odczycie danych z dokumentów wyświetlane w postaci komunikatów na stacjach roboczych (komputerach) użytkowników i na panelach urządzeń skanujących lub </w:t>
            </w:r>
            <w:r w:rsidRPr="00E729FF">
              <w:rPr>
                <w:rFonts w:ascii="Arial" w:hAnsi="Arial" w:cs="Arial"/>
                <w:spacing w:val="-1"/>
              </w:rPr>
              <w:lastRenderedPageBreak/>
              <w:t>wysyłane pocztą elektroniczną.</w:t>
            </w:r>
          </w:p>
        </w:tc>
      </w:tr>
      <w:tr w:rsidR="00E74DCE" w:rsidRPr="00E729FF" w:rsidTr="00423D23">
        <w:trPr>
          <w:jc w:val="center"/>
        </w:trPr>
        <w:tc>
          <w:tcPr>
            <w:tcW w:w="846" w:type="dxa"/>
          </w:tcPr>
          <w:p w:rsidR="00E74DCE" w:rsidRPr="00E729FF" w:rsidRDefault="00E74DCE" w:rsidP="008E415F">
            <w:pPr>
              <w:pStyle w:val="Akapitzlist"/>
              <w:numPr>
                <w:ilvl w:val="0"/>
                <w:numId w:val="15"/>
              </w:numPr>
              <w:spacing w:before="60" w:after="60" w:line="240" w:lineRule="auto"/>
              <w:contextualSpacing w:val="0"/>
              <w:jc w:val="center"/>
              <w:rPr>
                <w:rFonts w:ascii="Arial" w:hAnsi="Arial" w:cs="Arial"/>
              </w:rPr>
            </w:pPr>
          </w:p>
        </w:tc>
        <w:tc>
          <w:tcPr>
            <w:tcW w:w="8430" w:type="dxa"/>
          </w:tcPr>
          <w:p w:rsidR="00E74DCE" w:rsidRPr="00E729FF" w:rsidRDefault="00E74DCE" w:rsidP="00E729FF">
            <w:pPr>
              <w:pStyle w:val="Tekstpodstawowy"/>
              <w:spacing w:before="60" w:after="60" w:line="240" w:lineRule="auto"/>
              <w:rPr>
                <w:rFonts w:ascii="Arial" w:hAnsi="Arial" w:cs="Arial"/>
                <w:spacing w:val="-1"/>
              </w:rPr>
            </w:pPr>
            <w:r w:rsidRPr="00E729FF">
              <w:rPr>
                <w:rFonts w:ascii="Arial" w:hAnsi="Arial" w:cs="Arial"/>
                <w:spacing w:val="-1"/>
              </w:rPr>
              <w:t>Personel posiada dostęp za pośrednictwem przeglądarki internetowej do interfejsu za pomocą, którego może sprawdzić status przetwarzanych dokumentów, uzupełnić brakujące lub poprawić błędne dane.</w:t>
            </w:r>
          </w:p>
        </w:tc>
      </w:tr>
      <w:tr w:rsidR="00423D23" w:rsidRPr="00E729FF" w:rsidTr="00423D23">
        <w:trPr>
          <w:jc w:val="center"/>
        </w:trPr>
        <w:tc>
          <w:tcPr>
            <w:tcW w:w="846" w:type="dxa"/>
          </w:tcPr>
          <w:p w:rsidR="00423D23" w:rsidRPr="00E729FF" w:rsidRDefault="00423D23" w:rsidP="008E415F">
            <w:pPr>
              <w:pStyle w:val="Akapitzlist"/>
              <w:numPr>
                <w:ilvl w:val="0"/>
                <w:numId w:val="15"/>
              </w:numPr>
              <w:spacing w:before="60" w:after="60" w:line="240" w:lineRule="auto"/>
              <w:contextualSpacing w:val="0"/>
              <w:jc w:val="center"/>
              <w:rPr>
                <w:rFonts w:ascii="Arial" w:hAnsi="Arial" w:cs="Arial"/>
              </w:rPr>
            </w:pPr>
          </w:p>
        </w:tc>
        <w:tc>
          <w:tcPr>
            <w:tcW w:w="8430" w:type="dxa"/>
          </w:tcPr>
          <w:p w:rsidR="00423D23" w:rsidRPr="00E729FF" w:rsidRDefault="00423D23" w:rsidP="00E729FF">
            <w:pPr>
              <w:pStyle w:val="Tekstpodstawowy"/>
              <w:spacing w:before="60" w:after="60" w:line="240" w:lineRule="auto"/>
              <w:rPr>
                <w:rFonts w:ascii="Arial" w:hAnsi="Arial" w:cs="Arial"/>
                <w:spacing w:val="-1"/>
              </w:rPr>
            </w:pPr>
            <w:r w:rsidRPr="00E729FF">
              <w:rPr>
                <w:rFonts w:ascii="Arial" w:hAnsi="Arial" w:cs="Arial"/>
                <w:spacing w:val="-1"/>
              </w:rPr>
              <w:t>System posiada możliwość generowania przez pracowników medycznych zleceń archiwizacji i uzupełnienia dokumentacji w postaci cyfrowej.</w:t>
            </w:r>
          </w:p>
        </w:tc>
      </w:tr>
      <w:tr w:rsidR="00423D23" w:rsidRPr="00E729FF" w:rsidTr="00423D23">
        <w:trPr>
          <w:jc w:val="center"/>
        </w:trPr>
        <w:tc>
          <w:tcPr>
            <w:tcW w:w="846" w:type="dxa"/>
          </w:tcPr>
          <w:p w:rsidR="00423D23" w:rsidRPr="00E729FF" w:rsidRDefault="00423D23" w:rsidP="008E415F">
            <w:pPr>
              <w:pStyle w:val="Akapitzlist"/>
              <w:numPr>
                <w:ilvl w:val="0"/>
                <w:numId w:val="15"/>
              </w:numPr>
              <w:spacing w:before="60" w:after="60" w:line="240" w:lineRule="auto"/>
              <w:contextualSpacing w:val="0"/>
              <w:jc w:val="center"/>
              <w:rPr>
                <w:rFonts w:ascii="Arial" w:hAnsi="Arial" w:cs="Arial"/>
              </w:rPr>
            </w:pPr>
          </w:p>
        </w:tc>
        <w:tc>
          <w:tcPr>
            <w:tcW w:w="8430" w:type="dxa"/>
          </w:tcPr>
          <w:p w:rsidR="00423D23" w:rsidRPr="00E729FF" w:rsidRDefault="00423D23" w:rsidP="00E729FF">
            <w:pPr>
              <w:pStyle w:val="Tekstpodstawowy"/>
              <w:spacing w:before="60" w:after="60" w:line="240" w:lineRule="auto"/>
              <w:rPr>
                <w:rFonts w:ascii="Arial" w:hAnsi="Arial" w:cs="Arial"/>
                <w:spacing w:val="-1"/>
              </w:rPr>
            </w:pPr>
            <w:r w:rsidRPr="00E729FF">
              <w:rPr>
                <w:rFonts w:ascii="Arial" w:hAnsi="Arial" w:cs="Arial"/>
                <w:spacing w:val="-1"/>
              </w:rPr>
              <w:t>Wszystkie informacje zawarte w zleceniu wysyłane i dostępne w czasie rzeczywistym dla uprawnionych pracowników obsługujących archiwum.</w:t>
            </w:r>
          </w:p>
        </w:tc>
      </w:tr>
      <w:tr w:rsidR="00423D23" w:rsidRPr="00E729FF" w:rsidTr="00423D23">
        <w:trPr>
          <w:jc w:val="center"/>
        </w:trPr>
        <w:tc>
          <w:tcPr>
            <w:tcW w:w="846" w:type="dxa"/>
          </w:tcPr>
          <w:p w:rsidR="00423D23" w:rsidRPr="00E729FF" w:rsidRDefault="00423D23" w:rsidP="008E415F">
            <w:pPr>
              <w:pStyle w:val="Akapitzlist"/>
              <w:numPr>
                <w:ilvl w:val="0"/>
                <w:numId w:val="15"/>
              </w:numPr>
              <w:spacing w:before="60" w:after="60" w:line="240" w:lineRule="auto"/>
              <w:contextualSpacing w:val="0"/>
              <w:jc w:val="center"/>
              <w:rPr>
                <w:rFonts w:ascii="Arial" w:hAnsi="Arial" w:cs="Arial"/>
              </w:rPr>
            </w:pPr>
          </w:p>
        </w:tc>
        <w:tc>
          <w:tcPr>
            <w:tcW w:w="8430" w:type="dxa"/>
          </w:tcPr>
          <w:p w:rsidR="00423D23" w:rsidRPr="00E729FF" w:rsidRDefault="00423D23" w:rsidP="00E729FF">
            <w:pPr>
              <w:pStyle w:val="Tekstpodstawowy"/>
              <w:spacing w:before="60" w:after="60" w:line="240" w:lineRule="auto"/>
              <w:rPr>
                <w:rFonts w:ascii="Arial" w:hAnsi="Arial" w:cs="Arial"/>
                <w:spacing w:val="-1"/>
              </w:rPr>
            </w:pPr>
            <w:r w:rsidRPr="00E729FF">
              <w:rPr>
                <w:rFonts w:ascii="Arial" w:hAnsi="Arial" w:cs="Arial"/>
                <w:spacing w:val="-1"/>
              </w:rPr>
              <w:t>Powiadomienia o nowym zleceniu wyświetlane na stacjach roboczych pracowników archiwum i na urządzeniach skanujących z panelem dotykowym.</w:t>
            </w:r>
          </w:p>
        </w:tc>
      </w:tr>
      <w:tr w:rsidR="00423D23" w:rsidRPr="00E729FF" w:rsidTr="00423D23">
        <w:trPr>
          <w:jc w:val="center"/>
        </w:trPr>
        <w:tc>
          <w:tcPr>
            <w:tcW w:w="846" w:type="dxa"/>
          </w:tcPr>
          <w:p w:rsidR="00423D23" w:rsidRPr="00E729FF" w:rsidRDefault="00423D23" w:rsidP="008E415F">
            <w:pPr>
              <w:pStyle w:val="Akapitzlist"/>
              <w:numPr>
                <w:ilvl w:val="0"/>
                <w:numId w:val="15"/>
              </w:numPr>
              <w:spacing w:before="60" w:after="60" w:line="240" w:lineRule="auto"/>
              <w:contextualSpacing w:val="0"/>
              <w:jc w:val="center"/>
              <w:rPr>
                <w:rFonts w:ascii="Arial" w:hAnsi="Arial" w:cs="Arial"/>
              </w:rPr>
            </w:pPr>
          </w:p>
        </w:tc>
        <w:tc>
          <w:tcPr>
            <w:tcW w:w="8430" w:type="dxa"/>
          </w:tcPr>
          <w:p w:rsidR="00423D23" w:rsidRPr="00E729FF" w:rsidRDefault="00423D23" w:rsidP="00E729FF">
            <w:pPr>
              <w:pStyle w:val="Tekstpodstawowy"/>
              <w:spacing w:before="60" w:after="60" w:line="240" w:lineRule="auto"/>
              <w:rPr>
                <w:rFonts w:ascii="Arial" w:hAnsi="Arial" w:cs="Arial"/>
                <w:spacing w:val="-1"/>
              </w:rPr>
            </w:pPr>
            <w:r w:rsidRPr="00E729FF">
              <w:rPr>
                <w:rFonts w:ascii="Arial" w:hAnsi="Arial" w:cs="Arial"/>
                <w:spacing w:val="-1"/>
              </w:rPr>
              <w:t>Zarządzanie, konfiguracja użytkowników i działania systemu odbywa się za pomocą dołączonego modułu administratora.</w:t>
            </w:r>
          </w:p>
        </w:tc>
      </w:tr>
      <w:tr w:rsidR="00423D23" w:rsidRPr="00E729FF" w:rsidTr="00423D23">
        <w:trPr>
          <w:jc w:val="center"/>
        </w:trPr>
        <w:tc>
          <w:tcPr>
            <w:tcW w:w="846" w:type="dxa"/>
          </w:tcPr>
          <w:p w:rsidR="00423D23" w:rsidRPr="00E729FF" w:rsidRDefault="00423D23" w:rsidP="008E415F">
            <w:pPr>
              <w:pStyle w:val="Akapitzlist"/>
              <w:numPr>
                <w:ilvl w:val="0"/>
                <w:numId w:val="15"/>
              </w:numPr>
              <w:spacing w:before="60" w:after="60" w:line="240" w:lineRule="auto"/>
              <w:contextualSpacing w:val="0"/>
              <w:jc w:val="center"/>
              <w:rPr>
                <w:rFonts w:ascii="Arial" w:hAnsi="Arial" w:cs="Arial"/>
              </w:rPr>
            </w:pPr>
          </w:p>
        </w:tc>
        <w:tc>
          <w:tcPr>
            <w:tcW w:w="8430" w:type="dxa"/>
          </w:tcPr>
          <w:p w:rsidR="00423D23" w:rsidRPr="00E729FF" w:rsidRDefault="00423D23" w:rsidP="00E729FF">
            <w:pPr>
              <w:pStyle w:val="Tekstpodstawowy"/>
              <w:spacing w:before="60" w:after="60" w:line="240" w:lineRule="auto"/>
              <w:rPr>
                <w:rFonts w:ascii="Arial" w:hAnsi="Arial" w:cs="Arial"/>
                <w:spacing w:val="-1"/>
              </w:rPr>
            </w:pPr>
            <w:r w:rsidRPr="00E729FF">
              <w:rPr>
                <w:rFonts w:ascii="Arial" w:hAnsi="Arial" w:cs="Arial"/>
                <w:spacing w:val="-1"/>
              </w:rPr>
              <w:t>System posiada moduł raportów generujący raporty dla administratora, managera zespołu oraz dla użytkowników systemu zawierające informacje o ilości przetwarzanych dokumentów oraz zestawienie błędów i ostrzeżeń.</w:t>
            </w:r>
          </w:p>
        </w:tc>
      </w:tr>
    </w:tbl>
    <w:p w:rsidR="00F451E3" w:rsidRPr="00E729FF" w:rsidRDefault="00F451E3" w:rsidP="00E729FF">
      <w:pPr>
        <w:rPr>
          <w:rFonts w:ascii="Arial" w:eastAsiaTheme="majorEastAsia" w:hAnsi="Arial" w:cs="Arial"/>
          <w:b/>
          <w:bCs/>
          <w:smallCaps/>
          <w:color w:val="365F91" w:themeColor="accent1" w:themeShade="BF"/>
        </w:rPr>
      </w:pPr>
      <w:bookmarkStart w:id="188" w:name="_Toc433005652"/>
      <w:bookmarkStart w:id="189" w:name="_Toc433141298"/>
      <w:bookmarkStart w:id="190" w:name="_Toc433146502"/>
      <w:r w:rsidRPr="00E729FF">
        <w:rPr>
          <w:rFonts w:ascii="Arial" w:hAnsi="Arial" w:cs="Arial"/>
          <w:smallCaps/>
        </w:rPr>
        <w:br w:type="page"/>
      </w:r>
    </w:p>
    <w:p w:rsidR="00110016" w:rsidRPr="00E729FF" w:rsidRDefault="000E395B" w:rsidP="00E729FF">
      <w:pPr>
        <w:pStyle w:val="Nagwek3"/>
        <w:tabs>
          <w:tab w:val="clear" w:pos="1458"/>
          <w:tab w:val="num" w:pos="709"/>
        </w:tabs>
        <w:spacing w:before="120" w:after="0" w:line="240" w:lineRule="auto"/>
        <w:ind w:left="709" w:hanging="709"/>
        <w:rPr>
          <w:rFonts w:ascii="Arial" w:hAnsi="Arial" w:cs="Arial"/>
          <w:color w:val="auto"/>
          <w:sz w:val="22"/>
        </w:rPr>
      </w:pPr>
      <w:bookmarkStart w:id="191" w:name="_Toc433146507"/>
      <w:bookmarkStart w:id="192" w:name="_Toc462172328"/>
      <w:bookmarkEnd w:id="138"/>
      <w:bookmarkEnd w:id="139"/>
      <w:bookmarkEnd w:id="188"/>
      <w:bookmarkEnd w:id="189"/>
      <w:bookmarkEnd w:id="190"/>
      <w:r w:rsidRPr="00E729FF">
        <w:rPr>
          <w:rFonts w:ascii="Arial" w:hAnsi="Arial" w:cs="Arial"/>
          <w:color w:val="auto"/>
          <w:sz w:val="22"/>
        </w:rPr>
        <w:lastRenderedPageBreak/>
        <w:t xml:space="preserve">Systemy RIS i </w:t>
      </w:r>
      <w:r w:rsidR="00110016" w:rsidRPr="00E729FF">
        <w:rPr>
          <w:rFonts w:ascii="Arial" w:hAnsi="Arial" w:cs="Arial"/>
          <w:color w:val="auto"/>
          <w:sz w:val="22"/>
        </w:rPr>
        <w:t>PACS</w:t>
      </w:r>
      <w:bookmarkEnd w:id="191"/>
      <w:bookmarkEnd w:id="192"/>
    </w:p>
    <w:p w:rsidR="00FC73CB" w:rsidRPr="00E729FF" w:rsidRDefault="00FC73CB" w:rsidP="00E729FF">
      <w:pPr>
        <w:spacing w:before="120" w:after="0"/>
        <w:rPr>
          <w:rFonts w:ascii="Arial" w:hAnsi="Arial" w:cs="Arial"/>
        </w:rPr>
      </w:pPr>
      <w:r w:rsidRPr="00E729FF">
        <w:rPr>
          <w:rFonts w:ascii="Arial" w:hAnsi="Arial" w:cs="Arial"/>
        </w:rPr>
        <w:t xml:space="preserve">Zakres tego elementu doposażenia polega na rozbudowie działającego u Zamawiającego systemu RIS/PACS lub na dostawie nowego </w:t>
      </w:r>
      <w:r w:rsidR="00CA69B4" w:rsidRPr="00E729FF">
        <w:rPr>
          <w:rFonts w:ascii="Arial" w:hAnsi="Arial" w:cs="Arial"/>
        </w:rPr>
        <w:t>rozwiązania</w:t>
      </w:r>
      <w:r w:rsidRPr="00E729FF">
        <w:rPr>
          <w:rFonts w:ascii="Arial" w:hAnsi="Arial" w:cs="Arial"/>
        </w:rPr>
        <w:t xml:space="preserve"> </w:t>
      </w:r>
      <w:r w:rsidR="00187DBA" w:rsidRPr="00E729FF">
        <w:rPr>
          <w:rFonts w:ascii="Arial" w:hAnsi="Arial" w:cs="Arial"/>
        </w:rPr>
        <w:t>z przeniesieniem wszystkich archiwalnych danych z wymienianego systemu</w:t>
      </w:r>
      <w:r w:rsidRPr="00E729FF">
        <w:rPr>
          <w:rFonts w:ascii="Arial" w:hAnsi="Arial" w:cs="Arial"/>
        </w:rPr>
        <w:t>, spełniającej poniższe wymagania</w:t>
      </w:r>
      <w:r w:rsidR="00187DBA" w:rsidRPr="00E729FF">
        <w:rPr>
          <w:rFonts w:ascii="Arial" w:hAnsi="Arial" w:cs="Arial"/>
        </w:rPr>
        <w:t>.</w:t>
      </w:r>
    </w:p>
    <w:p w:rsidR="00187DBA" w:rsidRPr="00E729FF" w:rsidRDefault="00187DBA" w:rsidP="00E729FF">
      <w:pPr>
        <w:spacing w:before="120" w:after="0"/>
        <w:rPr>
          <w:rFonts w:ascii="Arial" w:hAnsi="Arial" w:cs="Arial"/>
        </w:rPr>
      </w:pPr>
      <w:r w:rsidRPr="00E729FF">
        <w:rPr>
          <w:rFonts w:ascii="Arial" w:hAnsi="Arial" w:cs="Arial"/>
        </w:rPr>
        <w:t>Rozbudowę lub wymianę istniejącego systemu należy zrealizować uwzględniając dostarczenie kompletu wszelkich niezbędnych licencji służących do produkcyjnego wdrożenia tego systemu (np.: systemy baz danych, systemy operacyjne, wszystkie moduły dostarczonego oprogramowania, których uruchomienie jest konieczne w celu spełnienia niniejszej specyfikacji). Zamawiający oczekuje przy tym dostarczenia niezbędnych licencji bezterminowych.</w:t>
      </w:r>
    </w:p>
    <w:p w:rsidR="00187DBA" w:rsidRPr="00E729FF" w:rsidRDefault="00187DBA" w:rsidP="00E729FF">
      <w:pPr>
        <w:spacing w:before="120" w:after="0"/>
        <w:rPr>
          <w:rFonts w:ascii="Arial" w:hAnsi="Arial" w:cs="Arial"/>
        </w:rPr>
      </w:pPr>
      <w:r w:rsidRPr="00E729FF">
        <w:rPr>
          <w:rFonts w:ascii="Arial" w:hAnsi="Arial" w:cs="Arial"/>
        </w:rPr>
        <w:t>W zakresie rozbudowy lub wymiany systemu należy przeprowadzić wdrożenie personelu Zamawiającego w zakresie eksploatacji (użytkow</w:t>
      </w:r>
      <w:r w:rsidR="00234C19" w:rsidRPr="00E729FF">
        <w:rPr>
          <w:rFonts w:ascii="Arial" w:hAnsi="Arial" w:cs="Arial"/>
        </w:rPr>
        <w:t>anie</w:t>
      </w:r>
      <w:r w:rsidRPr="00E729FF">
        <w:rPr>
          <w:rFonts w:ascii="Arial" w:hAnsi="Arial" w:cs="Arial"/>
        </w:rPr>
        <w:t>)</w:t>
      </w:r>
      <w:r w:rsidR="00234C19" w:rsidRPr="00E729FF">
        <w:rPr>
          <w:rFonts w:ascii="Arial" w:hAnsi="Arial" w:cs="Arial"/>
        </w:rPr>
        <w:t xml:space="preserve"> i zarządzania </w:t>
      </w:r>
      <w:r w:rsidRPr="00E729FF">
        <w:rPr>
          <w:rFonts w:ascii="Arial" w:hAnsi="Arial" w:cs="Arial"/>
        </w:rPr>
        <w:t>(administra</w:t>
      </w:r>
      <w:r w:rsidR="00234C19" w:rsidRPr="00E729FF">
        <w:rPr>
          <w:rFonts w:ascii="Arial" w:hAnsi="Arial" w:cs="Arial"/>
        </w:rPr>
        <w:t>cja</w:t>
      </w:r>
      <w:r w:rsidRPr="00E729FF">
        <w:rPr>
          <w:rFonts w:ascii="Arial" w:hAnsi="Arial" w:cs="Arial"/>
        </w:rPr>
        <w:t>)</w:t>
      </w:r>
      <w:r w:rsidR="00234C19" w:rsidRPr="00E729FF">
        <w:rPr>
          <w:rFonts w:ascii="Arial" w:hAnsi="Arial" w:cs="Arial"/>
        </w:rPr>
        <w:t>.</w:t>
      </w:r>
    </w:p>
    <w:p w:rsidR="00CA69B4" w:rsidRPr="00E729FF" w:rsidRDefault="000E395B" w:rsidP="00E729FF">
      <w:pPr>
        <w:pStyle w:val="Nagwek4"/>
        <w:tabs>
          <w:tab w:val="clear" w:pos="1818"/>
          <w:tab w:val="num" w:pos="851"/>
        </w:tabs>
        <w:ind w:left="851" w:hanging="851"/>
        <w:rPr>
          <w:rFonts w:ascii="Arial" w:hAnsi="Arial" w:cs="Arial"/>
          <w:i w:val="0"/>
          <w:smallCaps/>
          <w:color w:val="auto"/>
        </w:rPr>
      </w:pPr>
      <w:r w:rsidRPr="00E729FF">
        <w:rPr>
          <w:rFonts w:ascii="Arial" w:hAnsi="Arial" w:cs="Arial"/>
          <w:i w:val="0"/>
          <w:smallCaps/>
          <w:color w:val="auto"/>
        </w:rPr>
        <w:t xml:space="preserve">System </w:t>
      </w:r>
      <w:r w:rsidR="00CA69B4" w:rsidRPr="00E729FF">
        <w:rPr>
          <w:rFonts w:ascii="Arial" w:hAnsi="Arial" w:cs="Arial"/>
          <w:i w:val="0"/>
          <w:smallCaps/>
          <w:color w:val="auto"/>
        </w:rPr>
        <w:t>RIS</w:t>
      </w:r>
    </w:p>
    <w:p w:rsidR="00110016" w:rsidRPr="00E729FF" w:rsidRDefault="00110016" w:rsidP="0073282A">
      <w:pPr>
        <w:pStyle w:val="Legenda"/>
      </w:pPr>
      <w:bookmarkStart w:id="193" w:name="_Toc433146465"/>
      <w:bookmarkStart w:id="194" w:name="_Toc461839421"/>
      <w:r w:rsidRPr="00E729FF">
        <w:t xml:space="preserve">Tabela </w:t>
      </w:r>
      <w:r w:rsidR="006D08FC">
        <w:fldChar w:fldCharType="begin"/>
      </w:r>
      <w:r w:rsidR="005558C8">
        <w:instrText xml:space="preserve"> SEQ Tabela \* ARABIC </w:instrText>
      </w:r>
      <w:r w:rsidR="006D08FC">
        <w:fldChar w:fldCharType="separate"/>
      </w:r>
      <w:r w:rsidR="00E31D2A">
        <w:rPr>
          <w:noProof/>
        </w:rPr>
        <w:t>39</w:t>
      </w:r>
      <w:r w:rsidR="006D08FC">
        <w:rPr>
          <w:noProof/>
        </w:rPr>
        <w:fldChar w:fldCharType="end"/>
      </w:r>
      <w:bookmarkEnd w:id="193"/>
      <w:r w:rsidR="0023138B" w:rsidRPr="00E729FF">
        <w:t>.</w:t>
      </w:r>
      <w:r w:rsidR="0023138B" w:rsidRPr="00E729FF">
        <w:tab/>
      </w:r>
      <w:r w:rsidR="001C26D0" w:rsidRPr="00E729FF">
        <w:t xml:space="preserve">Funkcjonalności systemu </w:t>
      </w:r>
      <w:r w:rsidR="00234C19" w:rsidRPr="00E729FF">
        <w:t>RIS</w:t>
      </w:r>
      <w:bookmarkEnd w:id="194"/>
    </w:p>
    <w:tbl>
      <w:tblPr>
        <w:tblW w:w="9072" w:type="dxa"/>
        <w:tblInd w:w="10" w:type="dxa"/>
        <w:tblLayout w:type="fixed"/>
        <w:tblCellMar>
          <w:left w:w="10" w:type="dxa"/>
          <w:right w:w="10" w:type="dxa"/>
        </w:tblCellMar>
        <w:tblLook w:val="0000"/>
      </w:tblPr>
      <w:tblGrid>
        <w:gridCol w:w="978"/>
        <w:gridCol w:w="8094"/>
      </w:tblGrid>
      <w:tr w:rsidR="00960BCB" w:rsidRPr="00E729FF" w:rsidTr="00925BEB">
        <w:trPr>
          <w:trHeight w:val="371"/>
          <w:tblHeader/>
        </w:trPr>
        <w:tc>
          <w:tcPr>
            <w:tcW w:w="978" w:type="dxa"/>
            <w:tcBorders>
              <w:top w:val="single" w:sz="4" w:space="0" w:color="000000"/>
              <w:left w:val="single" w:sz="4" w:space="0" w:color="000000"/>
              <w:bottom w:val="single" w:sz="4" w:space="0" w:color="000000"/>
            </w:tcBorders>
            <w:shd w:val="clear" w:color="auto" w:fill="BFBFBF" w:themeFill="background1" w:themeFillShade="BF"/>
            <w:vAlign w:val="center"/>
          </w:tcPr>
          <w:p w:rsidR="00960BCB" w:rsidRPr="00E729FF" w:rsidRDefault="00960BCB" w:rsidP="00E729FF">
            <w:pPr>
              <w:pStyle w:val="Zawartotabeli"/>
              <w:spacing w:before="60" w:after="60"/>
              <w:jc w:val="center"/>
              <w:rPr>
                <w:rFonts w:ascii="Arial" w:hAnsi="Arial" w:cs="Arial"/>
                <w:b/>
              </w:rPr>
            </w:pPr>
            <w:bookmarkStart w:id="195" w:name="_Toc432717513"/>
            <w:bookmarkStart w:id="196" w:name="_Toc432720565"/>
            <w:r w:rsidRPr="00E729FF">
              <w:rPr>
                <w:rFonts w:ascii="Arial" w:hAnsi="Arial" w:cs="Arial"/>
                <w:b/>
              </w:rPr>
              <w:t>L.p.</w:t>
            </w:r>
          </w:p>
        </w:tc>
        <w:tc>
          <w:tcPr>
            <w:tcW w:w="80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60BCB" w:rsidRPr="00E729FF" w:rsidRDefault="001C26D0" w:rsidP="00E729FF">
            <w:pPr>
              <w:pStyle w:val="Zawartotabeli"/>
              <w:spacing w:before="60" w:after="60"/>
              <w:ind w:left="127"/>
              <w:rPr>
                <w:rFonts w:ascii="Arial" w:hAnsi="Arial" w:cs="Arial"/>
              </w:rPr>
            </w:pPr>
            <w:r w:rsidRPr="00E729FF">
              <w:rPr>
                <w:rFonts w:ascii="Arial" w:hAnsi="Arial" w:cs="Arial"/>
                <w:b/>
              </w:rPr>
              <w:t>Wymagane funkcjonalności systemu RIS</w:t>
            </w:r>
          </w:p>
        </w:tc>
      </w:tr>
      <w:tr w:rsidR="00960BCB" w:rsidRPr="00E729FF" w:rsidTr="0023138B">
        <w:trPr>
          <w:trHeight w:val="691"/>
        </w:trPr>
        <w:tc>
          <w:tcPr>
            <w:tcW w:w="978" w:type="dxa"/>
            <w:tcBorders>
              <w:left w:val="single" w:sz="4" w:space="0" w:color="000000"/>
              <w:bottom w:val="single" w:sz="4" w:space="0" w:color="000000"/>
            </w:tcBorders>
            <w:shd w:val="clear" w:color="auto" w:fill="FFFFFF"/>
            <w:vAlign w:val="center"/>
          </w:tcPr>
          <w:p w:rsidR="00960BCB" w:rsidRPr="00E729FF" w:rsidRDefault="00960BCB" w:rsidP="008E415F">
            <w:pPr>
              <w:pStyle w:val="Akapitzlist"/>
              <w:numPr>
                <w:ilvl w:val="0"/>
                <w:numId w:val="16"/>
              </w:numPr>
              <w:spacing w:before="60" w:after="60" w:line="240" w:lineRule="auto"/>
              <w:ind w:hanging="600"/>
              <w:contextualSpacing w:val="0"/>
              <w:jc w:val="right"/>
              <w:rPr>
                <w:rFonts w:ascii="Arial" w:hAnsi="Arial" w:cs="Arial"/>
              </w:rPr>
            </w:pPr>
          </w:p>
        </w:tc>
        <w:tc>
          <w:tcPr>
            <w:tcW w:w="8094" w:type="dxa"/>
            <w:tcBorders>
              <w:left w:val="single" w:sz="4" w:space="0" w:color="000000"/>
              <w:bottom w:val="single" w:sz="4" w:space="0" w:color="000000"/>
              <w:right w:val="single" w:sz="4" w:space="0" w:color="000000"/>
            </w:tcBorders>
            <w:shd w:val="clear" w:color="auto" w:fill="FFFFFF"/>
            <w:vAlign w:val="center"/>
          </w:tcPr>
          <w:p w:rsidR="00960BCB" w:rsidRPr="00E729FF" w:rsidRDefault="00960BCB" w:rsidP="00E729FF">
            <w:pPr>
              <w:pStyle w:val="Zawartotabeli"/>
              <w:spacing w:before="60" w:after="60"/>
              <w:ind w:left="127"/>
              <w:rPr>
                <w:rFonts w:ascii="Arial" w:hAnsi="Arial" w:cs="Arial"/>
              </w:rPr>
            </w:pPr>
            <w:r w:rsidRPr="00E729FF">
              <w:rPr>
                <w:rFonts w:ascii="Arial" w:hAnsi="Arial" w:cs="Arial"/>
              </w:rPr>
              <w:t>Automatyczne przyjmowanie/wysyłanie komunikatów HL7 z/do systemów zewnętrznych:</w:t>
            </w:r>
            <w:r w:rsidRPr="00E729FF">
              <w:rPr>
                <w:rFonts w:ascii="Arial" w:hAnsi="Arial" w:cs="Arial"/>
              </w:rPr>
              <w:br/>
              <w:t xml:space="preserve">HIS – na potrzeby odbioru zleceń i odsyłania wyników wraz z </w:t>
            </w:r>
            <w:r w:rsidR="00DF3D75" w:rsidRPr="00E729FF">
              <w:rPr>
                <w:rFonts w:ascii="Arial" w:hAnsi="Arial" w:cs="Arial"/>
              </w:rPr>
              <w:t>adresami dostępu</w:t>
            </w:r>
            <w:r w:rsidRPr="00E729FF">
              <w:rPr>
                <w:rFonts w:ascii="Arial" w:hAnsi="Arial" w:cs="Arial"/>
              </w:rPr>
              <w:t xml:space="preserve"> do obrazów</w:t>
            </w:r>
          </w:p>
          <w:p w:rsidR="00960BCB" w:rsidRPr="00E729FF" w:rsidRDefault="00960BCB" w:rsidP="00E729FF">
            <w:pPr>
              <w:pStyle w:val="Zawartotabeli"/>
              <w:spacing w:before="60" w:after="60"/>
              <w:ind w:left="127"/>
              <w:rPr>
                <w:rFonts w:ascii="Arial" w:hAnsi="Arial" w:cs="Arial"/>
              </w:rPr>
            </w:pPr>
            <w:r w:rsidRPr="00E729FF">
              <w:rPr>
                <w:rFonts w:ascii="Arial" w:hAnsi="Arial" w:cs="Arial"/>
              </w:rPr>
              <w:t>PACS - na potrzeby potwierdzenia realizacji badania ( automatyczna zmiana statusu badania w RIS), generowania przez PACS DicomWorkList</w:t>
            </w:r>
          </w:p>
        </w:tc>
      </w:tr>
      <w:tr w:rsidR="00960BCB" w:rsidRPr="00E729FF" w:rsidTr="0023138B">
        <w:trPr>
          <w:trHeight w:val="371"/>
        </w:trPr>
        <w:tc>
          <w:tcPr>
            <w:tcW w:w="978" w:type="dxa"/>
            <w:tcBorders>
              <w:left w:val="single" w:sz="4" w:space="0" w:color="000000"/>
              <w:bottom w:val="single" w:sz="4" w:space="0" w:color="000000"/>
            </w:tcBorders>
            <w:shd w:val="clear" w:color="auto" w:fill="FFFFFF"/>
            <w:vAlign w:val="center"/>
          </w:tcPr>
          <w:p w:rsidR="00960BCB" w:rsidRPr="00E729FF" w:rsidRDefault="00960BCB" w:rsidP="008E415F">
            <w:pPr>
              <w:pStyle w:val="Akapitzlist"/>
              <w:numPr>
                <w:ilvl w:val="0"/>
                <w:numId w:val="16"/>
              </w:numPr>
              <w:spacing w:before="60" w:after="60" w:line="240" w:lineRule="auto"/>
              <w:ind w:left="-108" w:hanging="602"/>
              <w:contextualSpacing w:val="0"/>
              <w:jc w:val="right"/>
              <w:rPr>
                <w:rFonts w:ascii="Arial" w:hAnsi="Arial" w:cs="Arial"/>
              </w:rPr>
            </w:pPr>
          </w:p>
        </w:tc>
        <w:tc>
          <w:tcPr>
            <w:tcW w:w="8094" w:type="dxa"/>
            <w:tcBorders>
              <w:left w:val="single" w:sz="4" w:space="0" w:color="000000"/>
              <w:bottom w:val="single" w:sz="4" w:space="0" w:color="000000"/>
              <w:right w:val="single" w:sz="4" w:space="0" w:color="000000"/>
            </w:tcBorders>
            <w:shd w:val="clear" w:color="auto" w:fill="FFFFFF"/>
            <w:vAlign w:val="center"/>
          </w:tcPr>
          <w:p w:rsidR="00960BCB" w:rsidRPr="00E729FF" w:rsidRDefault="00960BCB" w:rsidP="00E729FF">
            <w:pPr>
              <w:pStyle w:val="Zawartotabeli"/>
              <w:spacing w:before="60" w:after="60"/>
              <w:ind w:left="127"/>
              <w:rPr>
                <w:rFonts w:ascii="Arial" w:hAnsi="Arial" w:cs="Arial"/>
              </w:rPr>
            </w:pPr>
            <w:r w:rsidRPr="00E729FF">
              <w:rPr>
                <w:rFonts w:ascii="Arial" w:hAnsi="Arial" w:cs="Arial"/>
              </w:rPr>
              <w:t>Listy robocze z zaznaczonymi statusami poszczególnych badań. Możliwość przypisania przez użytkownika poszczególnym statusom odpowiednich kolor</w:t>
            </w:r>
            <w:r w:rsidR="00234C19" w:rsidRPr="00E729FF">
              <w:rPr>
                <w:rFonts w:ascii="Arial" w:hAnsi="Arial" w:cs="Arial"/>
              </w:rPr>
              <w:t xml:space="preserve">ów: np. „do opis” na czerwono, </w:t>
            </w:r>
            <w:r w:rsidRPr="00E729FF">
              <w:rPr>
                <w:rFonts w:ascii="Arial" w:hAnsi="Arial" w:cs="Arial"/>
              </w:rPr>
              <w:t>„zakończone” na niebiesko –itp.</w:t>
            </w:r>
          </w:p>
        </w:tc>
      </w:tr>
      <w:tr w:rsidR="00960BCB" w:rsidRPr="00E729FF" w:rsidTr="0023138B">
        <w:trPr>
          <w:trHeight w:val="371"/>
        </w:trPr>
        <w:tc>
          <w:tcPr>
            <w:tcW w:w="978" w:type="dxa"/>
            <w:tcBorders>
              <w:left w:val="single" w:sz="4" w:space="0" w:color="000000"/>
              <w:bottom w:val="single" w:sz="4" w:space="0" w:color="000000"/>
            </w:tcBorders>
            <w:shd w:val="clear" w:color="auto" w:fill="FFFFFF"/>
            <w:vAlign w:val="center"/>
          </w:tcPr>
          <w:p w:rsidR="00960BCB" w:rsidRPr="00E729FF" w:rsidRDefault="00960BCB" w:rsidP="008E415F">
            <w:pPr>
              <w:pStyle w:val="Akapitzlist"/>
              <w:numPr>
                <w:ilvl w:val="0"/>
                <w:numId w:val="16"/>
              </w:numPr>
              <w:spacing w:before="60" w:after="60" w:line="240" w:lineRule="auto"/>
              <w:ind w:left="-108" w:hanging="602"/>
              <w:contextualSpacing w:val="0"/>
              <w:jc w:val="right"/>
              <w:rPr>
                <w:rFonts w:ascii="Arial" w:hAnsi="Arial" w:cs="Arial"/>
              </w:rPr>
            </w:pPr>
          </w:p>
        </w:tc>
        <w:tc>
          <w:tcPr>
            <w:tcW w:w="8094" w:type="dxa"/>
            <w:tcBorders>
              <w:left w:val="single" w:sz="4" w:space="0" w:color="000000"/>
              <w:bottom w:val="single" w:sz="4" w:space="0" w:color="000000"/>
              <w:right w:val="single" w:sz="4" w:space="0" w:color="000000"/>
            </w:tcBorders>
            <w:shd w:val="clear" w:color="auto" w:fill="FFFFFF"/>
            <w:vAlign w:val="center"/>
          </w:tcPr>
          <w:p w:rsidR="00960BCB" w:rsidRPr="00E729FF" w:rsidRDefault="00960BCB" w:rsidP="00E729FF">
            <w:pPr>
              <w:pStyle w:val="Zawartotabeli"/>
              <w:spacing w:before="60" w:after="60"/>
              <w:ind w:left="127"/>
              <w:rPr>
                <w:rFonts w:ascii="Arial" w:hAnsi="Arial" w:cs="Arial"/>
              </w:rPr>
            </w:pPr>
            <w:r w:rsidRPr="00E729FF">
              <w:rPr>
                <w:rFonts w:ascii="Arial" w:hAnsi="Arial" w:cs="Arial"/>
              </w:rPr>
              <w:t>Możliwość wprowadzania wielkości dawki/ danych ekspozycji, wzrostu i wagi pacjenta</w:t>
            </w:r>
          </w:p>
        </w:tc>
      </w:tr>
      <w:tr w:rsidR="00960BCB" w:rsidRPr="00E729FF" w:rsidTr="0023138B">
        <w:trPr>
          <w:trHeight w:val="371"/>
        </w:trPr>
        <w:tc>
          <w:tcPr>
            <w:tcW w:w="978" w:type="dxa"/>
            <w:tcBorders>
              <w:left w:val="single" w:sz="4" w:space="0" w:color="000000"/>
              <w:bottom w:val="single" w:sz="4" w:space="0" w:color="000000"/>
            </w:tcBorders>
            <w:shd w:val="clear" w:color="auto" w:fill="FFFFFF"/>
            <w:vAlign w:val="center"/>
          </w:tcPr>
          <w:p w:rsidR="00960BCB" w:rsidRPr="00E729FF" w:rsidRDefault="00960BCB" w:rsidP="008E415F">
            <w:pPr>
              <w:pStyle w:val="Akapitzlist"/>
              <w:numPr>
                <w:ilvl w:val="0"/>
                <w:numId w:val="16"/>
              </w:numPr>
              <w:spacing w:before="60" w:after="60" w:line="240" w:lineRule="auto"/>
              <w:ind w:left="-108" w:hanging="602"/>
              <w:contextualSpacing w:val="0"/>
              <w:jc w:val="right"/>
              <w:rPr>
                <w:rFonts w:ascii="Arial" w:hAnsi="Arial" w:cs="Arial"/>
              </w:rPr>
            </w:pPr>
          </w:p>
        </w:tc>
        <w:tc>
          <w:tcPr>
            <w:tcW w:w="8094" w:type="dxa"/>
            <w:tcBorders>
              <w:left w:val="single" w:sz="4" w:space="0" w:color="000000"/>
              <w:bottom w:val="single" w:sz="4" w:space="0" w:color="000000"/>
              <w:right w:val="single" w:sz="4" w:space="0" w:color="000000"/>
            </w:tcBorders>
            <w:shd w:val="clear" w:color="auto" w:fill="FFFFFF"/>
            <w:vAlign w:val="center"/>
          </w:tcPr>
          <w:p w:rsidR="00960BCB" w:rsidRPr="00E729FF" w:rsidRDefault="00960BCB" w:rsidP="00E729FF">
            <w:pPr>
              <w:pStyle w:val="Zawartotabeli"/>
              <w:spacing w:before="60" w:after="60"/>
              <w:ind w:left="127"/>
              <w:rPr>
                <w:rFonts w:ascii="Arial" w:hAnsi="Arial" w:cs="Arial"/>
              </w:rPr>
            </w:pPr>
            <w:r w:rsidRPr="00E729FF">
              <w:rPr>
                <w:rFonts w:ascii="Arial" w:hAnsi="Arial" w:cs="Arial"/>
              </w:rPr>
              <w:t>Zapewnienie indywidualnych wzorców opisów widocznych tylko dla określonego</w:t>
            </w:r>
            <w:r w:rsidR="00234C19" w:rsidRPr="00E729FF">
              <w:rPr>
                <w:rFonts w:ascii="Arial" w:hAnsi="Arial" w:cs="Arial"/>
              </w:rPr>
              <w:t xml:space="preserve"> użytkownika wraz z możliwością</w:t>
            </w:r>
            <w:r w:rsidRPr="00E729FF">
              <w:rPr>
                <w:rFonts w:ascii="Arial" w:hAnsi="Arial" w:cs="Arial"/>
              </w:rPr>
              <w:t xml:space="preserve"> ich zarządzani</w:t>
            </w:r>
            <w:r w:rsidR="00925BEB" w:rsidRPr="00E729FF">
              <w:rPr>
                <w:rFonts w:ascii="Arial" w:hAnsi="Arial" w:cs="Arial"/>
              </w:rPr>
              <w:t>a w tym dodawanie , modyfikacja</w:t>
            </w:r>
            <w:r w:rsidRPr="00E729FF">
              <w:rPr>
                <w:rFonts w:ascii="Arial" w:hAnsi="Arial" w:cs="Arial"/>
              </w:rPr>
              <w:t>, oraz zapewnienie wzorców ogólnie do</w:t>
            </w:r>
            <w:r w:rsidR="00234C19" w:rsidRPr="00E729FF">
              <w:rPr>
                <w:rFonts w:ascii="Arial" w:hAnsi="Arial" w:cs="Arial"/>
              </w:rPr>
              <w:t xml:space="preserve">stępnych, modyfikowanych tylko </w:t>
            </w:r>
            <w:r w:rsidRPr="00E729FF">
              <w:rPr>
                <w:rFonts w:ascii="Arial" w:hAnsi="Arial" w:cs="Arial"/>
              </w:rPr>
              <w:t>przez uprawnionych użytkowników</w:t>
            </w:r>
          </w:p>
        </w:tc>
      </w:tr>
      <w:tr w:rsidR="00960BCB" w:rsidRPr="00E729FF" w:rsidTr="0023138B">
        <w:trPr>
          <w:trHeight w:val="371"/>
        </w:trPr>
        <w:tc>
          <w:tcPr>
            <w:tcW w:w="978" w:type="dxa"/>
            <w:tcBorders>
              <w:left w:val="single" w:sz="4" w:space="0" w:color="000000"/>
              <w:bottom w:val="single" w:sz="4" w:space="0" w:color="000000"/>
            </w:tcBorders>
            <w:shd w:val="clear" w:color="auto" w:fill="FFFFFF"/>
            <w:vAlign w:val="center"/>
          </w:tcPr>
          <w:p w:rsidR="00960BCB" w:rsidRPr="00E729FF" w:rsidRDefault="00960BCB" w:rsidP="008E415F">
            <w:pPr>
              <w:pStyle w:val="Akapitzlist"/>
              <w:numPr>
                <w:ilvl w:val="0"/>
                <w:numId w:val="16"/>
              </w:numPr>
              <w:spacing w:before="60" w:after="60" w:line="240" w:lineRule="auto"/>
              <w:ind w:left="-108" w:hanging="602"/>
              <w:contextualSpacing w:val="0"/>
              <w:jc w:val="right"/>
              <w:rPr>
                <w:rFonts w:ascii="Arial" w:hAnsi="Arial" w:cs="Arial"/>
              </w:rPr>
            </w:pPr>
          </w:p>
        </w:tc>
        <w:tc>
          <w:tcPr>
            <w:tcW w:w="8094" w:type="dxa"/>
            <w:tcBorders>
              <w:left w:val="single" w:sz="4" w:space="0" w:color="000000"/>
              <w:bottom w:val="single" w:sz="4" w:space="0" w:color="000000"/>
              <w:right w:val="single" w:sz="4" w:space="0" w:color="000000"/>
            </w:tcBorders>
            <w:shd w:val="clear" w:color="auto" w:fill="FFFFFF"/>
            <w:vAlign w:val="center"/>
          </w:tcPr>
          <w:p w:rsidR="00960BCB" w:rsidRPr="00E729FF" w:rsidRDefault="00960BCB" w:rsidP="00E729FF">
            <w:pPr>
              <w:pStyle w:val="Zawartotabeli"/>
              <w:spacing w:before="60" w:after="60"/>
              <w:ind w:left="127"/>
              <w:rPr>
                <w:rFonts w:ascii="Arial" w:hAnsi="Arial" w:cs="Arial"/>
              </w:rPr>
            </w:pPr>
            <w:r w:rsidRPr="00E729FF">
              <w:rPr>
                <w:rFonts w:ascii="Arial" w:hAnsi="Arial" w:cs="Arial"/>
              </w:rPr>
              <w:t>Automatyczna preselekcja wzorców opisów do danego rodzaju badań ( USG, RTG, CT itp.)</w:t>
            </w:r>
          </w:p>
        </w:tc>
      </w:tr>
      <w:tr w:rsidR="00960BCB" w:rsidRPr="00E729FF" w:rsidTr="0023138B">
        <w:trPr>
          <w:trHeight w:val="371"/>
        </w:trPr>
        <w:tc>
          <w:tcPr>
            <w:tcW w:w="978" w:type="dxa"/>
            <w:tcBorders>
              <w:left w:val="single" w:sz="4" w:space="0" w:color="000000"/>
              <w:bottom w:val="single" w:sz="4" w:space="0" w:color="000000"/>
            </w:tcBorders>
            <w:shd w:val="clear" w:color="auto" w:fill="FFFFFF"/>
            <w:vAlign w:val="center"/>
          </w:tcPr>
          <w:p w:rsidR="00960BCB" w:rsidRPr="00E729FF" w:rsidRDefault="00960BCB" w:rsidP="008E415F">
            <w:pPr>
              <w:pStyle w:val="Akapitzlist"/>
              <w:numPr>
                <w:ilvl w:val="0"/>
                <w:numId w:val="16"/>
              </w:numPr>
              <w:spacing w:before="60" w:after="60" w:line="240" w:lineRule="auto"/>
              <w:ind w:left="-108" w:hanging="602"/>
              <w:contextualSpacing w:val="0"/>
              <w:jc w:val="right"/>
              <w:rPr>
                <w:rFonts w:ascii="Arial" w:hAnsi="Arial" w:cs="Arial"/>
              </w:rPr>
            </w:pPr>
          </w:p>
        </w:tc>
        <w:tc>
          <w:tcPr>
            <w:tcW w:w="8094" w:type="dxa"/>
            <w:tcBorders>
              <w:left w:val="single" w:sz="4" w:space="0" w:color="000000"/>
              <w:bottom w:val="single" w:sz="4" w:space="0" w:color="000000"/>
              <w:right w:val="single" w:sz="4" w:space="0" w:color="000000"/>
            </w:tcBorders>
            <w:shd w:val="clear" w:color="auto" w:fill="FFFFFF"/>
            <w:vAlign w:val="center"/>
          </w:tcPr>
          <w:p w:rsidR="00960BCB" w:rsidRPr="00E729FF" w:rsidRDefault="00960BCB" w:rsidP="00E729FF">
            <w:pPr>
              <w:pStyle w:val="Zawartotabeli"/>
              <w:spacing w:before="60" w:after="60"/>
              <w:ind w:left="127"/>
              <w:rPr>
                <w:rFonts w:ascii="Arial" w:hAnsi="Arial" w:cs="Arial"/>
              </w:rPr>
            </w:pPr>
            <w:r w:rsidRPr="00E729FF">
              <w:rPr>
                <w:rFonts w:ascii="Arial" w:hAnsi="Arial" w:cs="Arial"/>
              </w:rPr>
              <w:t>Szybki dostęp do wszystkich wyników wcześniejszych badań diagnostycznych pacjenta ( max. jedno klikn</w:t>
            </w:r>
            <w:r w:rsidR="00234C19" w:rsidRPr="00E729FF">
              <w:rPr>
                <w:rFonts w:ascii="Arial" w:hAnsi="Arial" w:cs="Arial"/>
              </w:rPr>
              <w:t>ięcie z poziomu okna opisowego)</w:t>
            </w:r>
            <w:r w:rsidRPr="00E729FF">
              <w:rPr>
                <w:rFonts w:ascii="Arial" w:hAnsi="Arial" w:cs="Arial"/>
              </w:rPr>
              <w:t xml:space="preserve"> z możliwością bezpośredniego kopiowania wcześniejszych opisów do bieżącego wyniku</w:t>
            </w:r>
          </w:p>
        </w:tc>
      </w:tr>
      <w:tr w:rsidR="00960BCB" w:rsidRPr="00E729FF" w:rsidTr="0023138B">
        <w:trPr>
          <w:trHeight w:val="371"/>
        </w:trPr>
        <w:tc>
          <w:tcPr>
            <w:tcW w:w="978" w:type="dxa"/>
            <w:tcBorders>
              <w:left w:val="single" w:sz="4" w:space="0" w:color="000000"/>
              <w:bottom w:val="single" w:sz="4" w:space="0" w:color="000000"/>
            </w:tcBorders>
            <w:shd w:val="clear" w:color="auto" w:fill="FFFFFF"/>
            <w:vAlign w:val="center"/>
          </w:tcPr>
          <w:p w:rsidR="00960BCB" w:rsidRPr="00E729FF" w:rsidRDefault="00960BCB" w:rsidP="008E415F">
            <w:pPr>
              <w:pStyle w:val="Akapitzlist"/>
              <w:numPr>
                <w:ilvl w:val="0"/>
                <w:numId w:val="16"/>
              </w:numPr>
              <w:spacing w:before="60" w:after="60" w:line="240" w:lineRule="auto"/>
              <w:ind w:left="-108" w:hanging="602"/>
              <w:contextualSpacing w:val="0"/>
              <w:jc w:val="right"/>
              <w:rPr>
                <w:rFonts w:ascii="Arial" w:hAnsi="Arial" w:cs="Arial"/>
              </w:rPr>
            </w:pPr>
          </w:p>
        </w:tc>
        <w:tc>
          <w:tcPr>
            <w:tcW w:w="8094" w:type="dxa"/>
            <w:tcBorders>
              <w:left w:val="single" w:sz="4" w:space="0" w:color="000000"/>
              <w:bottom w:val="single" w:sz="4" w:space="0" w:color="000000"/>
              <w:right w:val="single" w:sz="4" w:space="0" w:color="000000"/>
            </w:tcBorders>
            <w:shd w:val="clear" w:color="auto" w:fill="FFFFFF"/>
            <w:vAlign w:val="center"/>
          </w:tcPr>
          <w:p w:rsidR="00960BCB" w:rsidRPr="00E729FF" w:rsidRDefault="00960BCB" w:rsidP="00E729FF">
            <w:pPr>
              <w:spacing w:before="60" w:after="60"/>
              <w:ind w:left="127"/>
              <w:rPr>
                <w:rFonts w:ascii="Arial" w:hAnsi="Arial" w:cs="Arial"/>
              </w:rPr>
            </w:pPr>
            <w:r w:rsidRPr="00E729FF">
              <w:rPr>
                <w:rFonts w:ascii="Arial" w:hAnsi="Arial" w:cs="Arial"/>
              </w:rPr>
              <w:t>Monitorowanie wszelkich modyfikacji opisów badań z zaznaczeniem kto, kiedy i jakich zmian w opisie dokonał</w:t>
            </w:r>
          </w:p>
        </w:tc>
      </w:tr>
      <w:tr w:rsidR="00960BCB" w:rsidRPr="00E729FF" w:rsidTr="0023138B">
        <w:trPr>
          <w:trHeight w:val="371"/>
        </w:trPr>
        <w:tc>
          <w:tcPr>
            <w:tcW w:w="978" w:type="dxa"/>
            <w:tcBorders>
              <w:left w:val="single" w:sz="4" w:space="0" w:color="000000"/>
              <w:bottom w:val="single" w:sz="4" w:space="0" w:color="000000"/>
            </w:tcBorders>
            <w:shd w:val="clear" w:color="auto" w:fill="FFFFFF"/>
            <w:vAlign w:val="center"/>
          </w:tcPr>
          <w:p w:rsidR="00960BCB" w:rsidRPr="00E729FF" w:rsidRDefault="00960BCB" w:rsidP="008E415F">
            <w:pPr>
              <w:pStyle w:val="Akapitzlist"/>
              <w:numPr>
                <w:ilvl w:val="0"/>
                <w:numId w:val="16"/>
              </w:numPr>
              <w:spacing w:before="60" w:after="60" w:line="240" w:lineRule="auto"/>
              <w:ind w:left="-108" w:hanging="602"/>
              <w:contextualSpacing w:val="0"/>
              <w:jc w:val="right"/>
              <w:rPr>
                <w:rFonts w:ascii="Arial" w:hAnsi="Arial" w:cs="Arial"/>
              </w:rPr>
            </w:pPr>
          </w:p>
        </w:tc>
        <w:tc>
          <w:tcPr>
            <w:tcW w:w="8094" w:type="dxa"/>
            <w:tcBorders>
              <w:left w:val="single" w:sz="4" w:space="0" w:color="000000"/>
              <w:bottom w:val="single" w:sz="4" w:space="0" w:color="000000"/>
              <w:right w:val="single" w:sz="4" w:space="0" w:color="000000"/>
            </w:tcBorders>
            <w:shd w:val="clear" w:color="auto" w:fill="FFFFFF"/>
            <w:vAlign w:val="center"/>
          </w:tcPr>
          <w:p w:rsidR="00960BCB" w:rsidRPr="00E729FF" w:rsidRDefault="00960BCB" w:rsidP="00E729FF">
            <w:pPr>
              <w:spacing w:before="60" w:after="60"/>
              <w:ind w:left="127"/>
              <w:rPr>
                <w:rFonts w:ascii="Arial" w:hAnsi="Arial" w:cs="Arial"/>
              </w:rPr>
            </w:pPr>
            <w:r w:rsidRPr="00E729FF">
              <w:rPr>
                <w:rFonts w:ascii="Arial" w:hAnsi="Arial" w:cs="Arial"/>
              </w:rPr>
              <w:t>Zabezpieczenie przed jednoczesnym opisem badania przez dwóch lekarzy – przy próbie rozpoczęcia opisywania, system wskazuje kto i na którym komputerze rozpoczął wcześniej opis</w:t>
            </w:r>
          </w:p>
        </w:tc>
      </w:tr>
      <w:tr w:rsidR="00960BCB" w:rsidRPr="00E729FF" w:rsidTr="0023138B">
        <w:trPr>
          <w:trHeight w:val="371"/>
        </w:trPr>
        <w:tc>
          <w:tcPr>
            <w:tcW w:w="978" w:type="dxa"/>
            <w:tcBorders>
              <w:left w:val="single" w:sz="4" w:space="0" w:color="000000"/>
              <w:bottom w:val="single" w:sz="4" w:space="0" w:color="000000"/>
            </w:tcBorders>
            <w:shd w:val="clear" w:color="auto" w:fill="FFFFFF"/>
            <w:vAlign w:val="center"/>
          </w:tcPr>
          <w:p w:rsidR="00960BCB" w:rsidRPr="00E729FF" w:rsidRDefault="00960BCB" w:rsidP="008E415F">
            <w:pPr>
              <w:pStyle w:val="Akapitzlist"/>
              <w:numPr>
                <w:ilvl w:val="0"/>
                <w:numId w:val="16"/>
              </w:numPr>
              <w:spacing w:before="60" w:after="60" w:line="240" w:lineRule="auto"/>
              <w:ind w:left="-108" w:hanging="602"/>
              <w:contextualSpacing w:val="0"/>
              <w:jc w:val="right"/>
              <w:rPr>
                <w:rFonts w:ascii="Arial" w:hAnsi="Arial" w:cs="Arial"/>
              </w:rPr>
            </w:pPr>
          </w:p>
        </w:tc>
        <w:tc>
          <w:tcPr>
            <w:tcW w:w="8094" w:type="dxa"/>
            <w:tcBorders>
              <w:left w:val="single" w:sz="4" w:space="0" w:color="000000"/>
              <w:bottom w:val="single" w:sz="4" w:space="0" w:color="000000"/>
              <w:right w:val="single" w:sz="4" w:space="0" w:color="000000"/>
            </w:tcBorders>
            <w:shd w:val="clear" w:color="auto" w:fill="FFFFFF"/>
            <w:vAlign w:val="center"/>
          </w:tcPr>
          <w:p w:rsidR="00960BCB" w:rsidRPr="00E729FF" w:rsidRDefault="00960BCB" w:rsidP="00E729FF">
            <w:pPr>
              <w:spacing w:before="60" w:after="60"/>
              <w:ind w:left="127"/>
              <w:rPr>
                <w:rFonts w:ascii="Arial" w:hAnsi="Arial" w:cs="Arial"/>
              </w:rPr>
            </w:pPr>
            <w:r w:rsidRPr="00E729FF">
              <w:rPr>
                <w:rFonts w:ascii="Arial" w:hAnsi="Arial" w:cs="Arial"/>
              </w:rPr>
              <w:t xml:space="preserve">Możliwość przypisania jednego opisu kilku badaniom </w:t>
            </w:r>
            <w:r w:rsidR="00234C19" w:rsidRPr="00E729FF">
              <w:rPr>
                <w:rFonts w:ascii="Arial" w:hAnsi="Arial" w:cs="Arial"/>
              </w:rPr>
              <w:t xml:space="preserve">tego samego pacjenta w trakcie </w:t>
            </w:r>
            <w:r w:rsidRPr="00E729FF">
              <w:rPr>
                <w:rFonts w:ascii="Arial" w:hAnsi="Arial" w:cs="Arial"/>
              </w:rPr>
              <w:t>jednoczesnego opisywania. Wydruk zawierający w nagłówku listę badań których opis dotyczy.</w:t>
            </w:r>
          </w:p>
        </w:tc>
      </w:tr>
      <w:tr w:rsidR="00960BCB" w:rsidRPr="00E729FF" w:rsidTr="0023138B">
        <w:trPr>
          <w:trHeight w:val="371"/>
        </w:trPr>
        <w:tc>
          <w:tcPr>
            <w:tcW w:w="978" w:type="dxa"/>
            <w:tcBorders>
              <w:left w:val="single" w:sz="4" w:space="0" w:color="000000"/>
              <w:bottom w:val="single" w:sz="4" w:space="0" w:color="000000"/>
            </w:tcBorders>
            <w:shd w:val="clear" w:color="auto" w:fill="FFFFFF"/>
            <w:vAlign w:val="center"/>
          </w:tcPr>
          <w:p w:rsidR="00960BCB" w:rsidRPr="00E729FF" w:rsidRDefault="00960BCB" w:rsidP="008E415F">
            <w:pPr>
              <w:pStyle w:val="Akapitzlist"/>
              <w:numPr>
                <w:ilvl w:val="0"/>
                <w:numId w:val="16"/>
              </w:numPr>
              <w:spacing w:before="60" w:after="60" w:line="240" w:lineRule="auto"/>
              <w:ind w:left="-108" w:hanging="602"/>
              <w:contextualSpacing w:val="0"/>
              <w:jc w:val="right"/>
              <w:rPr>
                <w:rFonts w:ascii="Arial" w:hAnsi="Arial" w:cs="Arial"/>
              </w:rPr>
            </w:pPr>
          </w:p>
        </w:tc>
        <w:tc>
          <w:tcPr>
            <w:tcW w:w="8094" w:type="dxa"/>
            <w:tcBorders>
              <w:left w:val="single" w:sz="4" w:space="0" w:color="000000"/>
              <w:bottom w:val="single" w:sz="4" w:space="0" w:color="000000"/>
              <w:right w:val="single" w:sz="4" w:space="0" w:color="000000"/>
            </w:tcBorders>
            <w:shd w:val="clear" w:color="auto" w:fill="FFFFFF"/>
            <w:vAlign w:val="center"/>
          </w:tcPr>
          <w:p w:rsidR="00960BCB" w:rsidRPr="00E729FF" w:rsidRDefault="00960BCB" w:rsidP="00E729FF">
            <w:pPr>
              <w:spacing w:before="60" w:after="60"/>
              <w:ind w:left="127"/>
              <w:rPr>
                <w:rFonts w:ascii="Arial" w:hAnsi="Arial" w:cs="Arial"/>
              </w:rPr>
            </w:pPr>
            <w:r w:rsidRPr="00E729FF">
              <w:rPr>
                <w:rFonts w:ascii="Arial" w:hAnsi="Arial" w:cs="Arial"/>
              </w:rPr>
              <w:t>Podczas opisywania jednoczesnego kilku badań system informuje o liczbie łączonych badań oraz wskazuje ile zostało już połączonych</w:t>
            </w:r>
          </w:p>
        </w:tc>
      </w:tr>
      <w:tr w:rsidR="00960BCB" w:rsidRPr="00E729FF" w:rsidTr="0023138B">
        <w:trPr>
          <w:trHeight w:val="371"/>
        </w:trPr>
        <w:tc>
          <w:tcPr>
            <w:tcW w:w="978" w:type="dxa"/>
            <w:tcBorders>
              <w:left w:val="single" w:sz="4" w:space="0" w:color="000000"/>
              <w:bottom w:val="single" w:sz="4" w:space="0" w:color="000000"/>
            </w:tcBorders>
            <w:shd w:val="clear" w:color="auto" w:fill="FFFFFF"/>
            <w:vAlign w:val="center"/>
          </w:tcPr>
          <w:p w:rsidR="00960BCB" w:rsidRPr="00E729FF" w:rsidRDefault="00960BCB" w:rsidP="008E415F">
            <w:pPr>
              <w:pStyle w:val="Akapitzlist"/>
              <w:numPr>
                <w:ilvl w:val="0"/>
                <w:numId w:val="16"/>
              </w:numPr>
              <w:spacing w:before="60" w:after="60" w:line="240" w:lineRule="auto"/>
              <w:ind w:left="-108" w:hanging="602"/>
              <w:contextualSpacing w:val="0"/>
              <w:jc w:val="right"/>
              <w:rPr>
                <w:rFonts w:ascii="Arial" w:hAnsi="Arial" w:cs="Arial"/>
              </w:rPr>
            </w:pPr>
          </w:p>
        </w:tc>
        <w:tc>
          <w:tcPr>
            <w:tcW w:w="8094" w:type="dxa"/>
            <w:tcBorders>
              <w:left w:val="single" w:sz="4" w:space="0" w:color="000000"/>
              <w:bottom w:val="single" w:sz="4" w:space="0" w:color="000000"/>
              <w:right w:val="single" w:sz="4" w:space="0" w:color="000000"/>
            </w:tcBorders>
            <w:shd w:val="clear" w:color="auto" w:fill="FFFFFF"/>
            <w:vAlign w:val="center"/>
          </w:tcPr>
          <w:p w:rsidR="00960BCB" w:rsidRPr="00E729FF" w:rsidRDefault="00960BCB" w:rsidP="00E729FF">
            <w:pPr>
              <w:spacing w:before="60" w:after="60"/>
              <w:ind w:left="127"/>
              <w:rPr>
                <w:rFonts w:ascii="Arial" w:hAnsi="Arial" w:cs="Arial"/>
              </w:rPr>
            </w:pPr>
            <w:r w:rsidRPr="00E729FF">
              <w:rPr>
                <w:rFonts w:ascii="Arial" w:hAnsi="Arial" w:cs="Arial"/>
              </w:rPr>
              <w:t>Wydruki opisu wraz z podstawowymi danymi dotyczącymi pacjenta, zlecenia, nazwą aparatu, datą, identyfikacją lekarza opisującego ( numer prawa wykonywania zawodu) oraz dodatkowe informacje  ( zgodnie z treścią Rozporządzenia Ministra Zdrowia z 20.12.2012) m.in. kody resortowe</w:t>
            </w:r>
          </w:p>
        </w:tc>
      </w:tr>
      <w:tr w:rsidR="00960BCB" w:rsidRPr="00E729FF" w:rsidTr="0023138B">
        <w:trPr>
          <w:trHeight w:val="371"/>
        </w:trPr>
        <w:tc>
          <w:tcPr>
            <w:tcW w:w="978" w:type="dxa"/>
            <w:tcBorders>
              <w:left w:val="single" w:sz="4" w:space="0" w:color="000000"/>
              <w:bottom w:val="single" w:sz="4" w:space="0" w:color="000000"/>
            </w:tcBorders>
            <w:shd w:val="clear" w:color="auto" w:fill="FFFFFF"/>
            <w:vAlign w:val="center"/>
          </w:tcPr>
          <w:p w:rsidR="00960BCB" w:rsidRPr="00E729FF" w:rsidRDefault="00960BCB" w:rsidP="008E415F">
            <w:pPr>
              <w:pStyle w:val="Akapitzlist"/>
              <w:numPr>
                <w:ilvl w:val="0"/>
                <w:numId w:val="16"/>
              </w:numPr>
              <w:spacing w:before="60" w:after="60" w:line="240" w:lineRule="auto"/>
              <w:ind w:left="-108" w:hanging="602"/>
              <w:contextualSpacing w:val="0"/>
              <w:jc w:val="right"/>
              <w:rPr>
                <w:rFonts w:ascii="Arial" w:hAnsi="Arial" w:cs="Arial"/>
              </w:rPr>
            </w:pPr>
          </w:p>
        </w:tc>
        <w:tc>
          <w:tcPr>
            <w:tcW w:w="8094" w:type="dxa"/>
            <w:tcBorders>
              <w:left w:val="single" w:sz="4" w:space="0" w:color="000000"/>
              <w:bottom w:val="single" w:sz="4" w:space="0" w:color="000000"/>
              <w:right w:val="single" w:sz="4" w:space="0" w:color="000000"/>
            </w:tcBorders>
            <w:shd w:val="clear" w:color="auto" w:fill="FFFFFF"/>
            <w:vAlign w:val="center"/>
          </w:tcPr>
          <w:p w:rsidR="00960BCB" w:rsidRPr="00E729FF" w:rsidRDefault="00960BCB" w:rsidP="00E729FF">
            <w:pPr>
              <w:spacing w:before="60" w:after="60"/>
              <w:ind w:left="127"/>
              <w:rPr>
                <w:rFonts w:ascii="Arial" w:hAnsi="Arial" w:cs="Arial"/>
              </w:rPr>
            </w:pPr>
            <w:r w:rsidRPr="00E729FF">
              <w:rPr>
                <w:rFonts w:ascii="Arial" w:hAnsi="Arial" w:cs="Arial"/>
              </w:rPr>
              <w:t>Wydruki wielostronne zawierające na każdej stronie podstawowe dane identyfikujące badanie i pacjenta oraz pierwsza strona zawierająca pełny nagłówek łącznie z logo szpitala.</w:t>
            </w:r>
          </w:p>
        </w:tc>
      </w:tr>
      <w:tr w:rsidR="00960BCB" w:rsidRPr="00E729FF" w:rsidTr="0023138B">
        <w:trPr>
          <w:trHeight w:val="371"/>
        </w:trPr>
        <w:tc>
          <w:tcPr>
            <w:tcW w:w="978" w:type="dxa"/>
            <w:tcBorders>
              <w:left w:val="single" w:sz="4" w:space="0" w:color="000000"/>
              <w:bottom w:val="single" w:sz="4" w:space="0" w:color="000000"/>
            </w:tcBorders>
            <w:shd w:val="clear" w:color="auto" w:fill="FFFFFF"/>
            <w:vAlign w:val="center"/>
          </w:tcPr>
          <w:p w:rsidR="00960BCB" w:rsidRPr="00E729FF" w:rsidRDefault="00960BCB" w:rsidP="008E415F">
            <w:pPr>
              <w:pStyle w:val="Akapitzlist"/>
              <w:numPr>
                <w:ilvl w:val="0"/>
                <w:numId w:val="16"/>
              </w:numPr>
              <w:spacing w:before="60" w:after="60" w:line="240" w:lineRule="auto"/>
              <w:ind w:left="-108" w:hanging="602"/>
              <w:contextualSpacing w:val="0"/>
              <w:jc w:val="right"/>
              <w:rPr>
                <w:rFonts w:ascii="Arial" w:hAnsi="Arial" w:cs="Arial"/>
              </w:rPr>
            </w:pPr>
          </w:p>
        </w:tc>
        <w:tc>
          <w:tcPr>
            <w:tcW w:w="8094" w:type="dxa"/>
            <w:tcBorders>
              <w:left w:val="single" w:sz="4" w:space="0" w:color="000000"/>
              <w:bottom w:val="single" w:sz="4" w:space="0" w:color="000000"/>
              <w:right w:val="single" w:sz="4" w:space="0" w:color="000000"/>
            </w:tcBorders>
            <w:shd w:val="clear" w:color="auto" w:fill="FFFFFF"/>
            <w:vAlign w:val="center"/>
          </w:tcPr>
          <w:p w:rsidR="00960BCB" w:rsidRPr="00E729FF" w:rsidRDefault="00960BCB" w:rsidP="00E729FF">
            <w:pPr>
              <w:spacing w:before="60" w:after="60"/>
              <w:ind w:left="127"/>
              <w:rPr>
                <w:rFonts w:ascii="Arial" w:hAnsi="Arial" w:cs="Arial"/>
              </w:rPr>
            </w:pPr>
            <w:r w:rsidRPr="00E729FF">
              <w:rPr>
                <w:rFonts w:ascii="Arial" w:hAnsi="Arial" w:cs="Arial"/>
              </w:rPr>
              <w:t>Możliwość jednoczesnego – „hurtowego” wydruku opisów dowolnej liczby badań np. z danego okresu lub określonego gabinetu, bez konieczności otwierania poszczególnych kart badań</w:t>
            </w:r>
          </w:p>
        </w:tc>
      </w:tr>
      <w:tr w:rsidR="00960BCB" w:rsidRPr="00E729FF" w:rsidTr="0023138B">
        <w:trPr>
          <w:trHeight w:val="371"/>
        </w:trPr>
        <w:tc>
          <w:tcPr>
            <w:tcW w:w="978" w:type="dxa"/>
            <w:tcBorders>
              <w:left w:val="single" w:sz="4" w:space="0" w:color="000000"/>
              <w:bottom w:val="single" w:sz="4" w:space="0" w:color="000000"/>
            </w:tcBorders>
            <w:shd w:val="clear" w:color="auto" w:fill="FFFFFF"/>
            <w:vAlign w:val="center"/>
          </w:tcPr>
          <w:p w:rsidR="00960BCB" w:rsidRPr="00E729FF" w:rsidRDefault="00960BCB" w:rsidP="008E415F">
            <w:pPr>
              <w:pStyle w:val="Akapitzlist"/>
              <w:numPr>
                <w:ilvl w:val="0"/>
                <w:numId w:val="16"/>
              </w:numPr>
              <w:spacing w:before="60" w:after="60" w:line="240" w:lineRule="auto"/>
              <w:ind w:left="-108" w:hanging="602"/>
              <w:contextualSpacing w:val="0"/>
              <w:jc w:val="right"/>
              <w:rPr>
                <w:rFonts w:ascii="Arial" w:hAnsi="Arial" w:cs="Arial"/>
              </w:rPr>
            </w:pPr>
          </w:p>
        </w:tc>
        <w:tc>
          <w:tcPr>
            <w:tcW w:w="8094" w:type="dxa"/>
            <w:tcBorders>
              <w:left w:val="single" w:sz="4" w:space="0" w:color="000000"/>
              <w:bottom w:val="single" w:sz="4" w:space="0" w:color="000000"/>
              <w:right w:val="single" w:sz="4" w:space="0" w:color="000000"/>
            </w:tcBorders>
            <w:shd w:val="clear" w:color="auto" w:fill="FFFFFF"/>
            <w:vAlign w:val="center"/>
          </w:tcPr>
          <w:p w:rsidR="00960BCB" w:rsidRPr="00E729FF" w:rsidRDefault="00960BCB" w:rsidP="00E729FF">
            <w:pPr>
              <w:spacing w:before="60" w:after="60"/>
              <w:ind w:left="127"/>
              <w:rPr>
                <w:rFonts w:ascii="Arial" w:hAnsi="Arial" w:cs="Arial"/>
              </w:rPr>
            </w:pPr>
            <w:r w:rsidRPr="00E729FF">
              <w:rPr>
                <w:rFonts w:ascii="Arial" w:hAnsi="Arial" w:cs="Arial"/>
              </w:rPr>
              <w:t>Wydruki z wykorzystaniem opcji duplex</w:t>
            </w:r>
          </w:p>
        </w:tc>
      </w:tr>
      <w:tr w:rsidR="00960BCB" w:rsidRPr="00E729FF" w:rsidTr="0023138B">
        <w:trPr>
          <w:trHeight w:val="371"/>
        </w:trPr>
        <w:tc>
          <w:tcPr>
            <w:tcW w:w="978" w:type="dxa"/>
            <w:tcBorders>
              <w:left w:val="single" w:sz="4" w:space="0" w:color="000000"/>
              <w:bottom w:val="single" w:sz="4" w:space="0" w:color="000000"/>
            </w:tcBorders>
            <w:shd w:val="clear" w:color="auto" w:fill="FFFFFF"/>
            <w:vAlign w:val="center"/>
          </w:tcPr>
          <w:p w:rsidR="00960BCB" w:rsidRPr="00E729FF" w:rsidRDefault="00960BCB" w:rsidP="008E415F">
            <w:pPr>
              <w:pStyle w:val="Akapitzlist"/>
              <w:numPr>
                <w:ilvl w:val="0"/>
                <w:numId w:val="16"/>
              </w:numPr>
              <w:spacing w:before="60" w:after="60" w:line="240" w:lineRule="auto"/>
              <w:ind w:left="-108" w:hanging="602"/>
              <w:contextualSpacing w:val="0"/>
              <w:jc w:val="right"/>
              <w:rPr>
                <w:rFonts w:ascii="Arial" w:hAnsi="Arial" w:cs="Arial"/>
              </w:rPr>
            </w:pPr>
          </w:p>
        </w:tc>
        <w:tc>
          <w:tcPr>
            <w:tcW w:w="8094" w:type="dxa"/>
            <w:tcBorders>
              <w:left w:val="single" w:sz="4" w:space="0" w:color="000000"/>
              <w:bottom w:val="single" w:sz="4" w:space="0" w:color="000000"/>
              <w:right w:val="single" w:sz="4" w:space="0" w:color="000000"/>
            </w:tcBorders>
            <w:shd w:val="clear" w:color="auto" w:fill="FFFFFF"/>
            <w:vAlign w:val="center"/>
          </w:tcPr>
          <w:p w:rsidR="00960BCB" w:rsidRPr="00E729FF" w:rsidRDefault="00960BCB" w:rsidP="00E729FF">
            <w:pPr>
              <w:spacing w:before="60" w:after="60"/>
              <w:ind w:left="127"/>
              <w:rPr>
                <w:rFonts w:ascii="Arial" w:hAnsi="Arial" w:cs="Arial"/>
              </w:rPr>
            </w:pPr>
            <w:r w:rsidRPr="00E729FF">
              <w:rPr>
                <w:rFonts w:ascii="Arial" w:hAnsi="Arial" w:cs="Arial"/>
              </w:rPr>
              <w:t>Możliwość przerwania opisu i pozostawienia badania do konsultacji z nadanym specjalnym statusem w celu szybkiego późniejszego odnalezienia w systemie</w:t>
            </w:r>
          </w:p>
        </w:tc>
      </w:tr>
      <w:tr w:rsidR="00960BCB" w:rsidRPr="00E729FF" w:rsidTr="0023138B">
        <w:trPr>
          <w:trHeight w:val="371"/>
        </w:trPr>
        <w:tc>
          <w:tcPr>
            <w:tcW w:w="978" w:type="dxa"/>
            <w:tcBorders>
              <w:left w:val="single" w:sz="4" w:space="0" w:color="000000"/>
              <w:bottom w:val="single" w:sz="4" w:space="0" w:color="000000"/>
            </w:tcBorders>
            <w:shd w:val="clear" w:color="auto" w:fill="FFFFFF"/>
            <w:vAlign w:val="center"/>
          </w:tcPr>
          <w:p w:rsidR="00960BCB" w:rsidRPr="00E729FF" w:rsidRDefault="00960BCB" w:rsidP="008E415F">
            <w:pPr>
              <w:pStyle w:val="Akapitzlist"/>
              <w:numPr>
                <w:ilvl w:val="0"/>
                <w:numId w:val="16"/>
              </w:numPr>
              <w:spacing w:before="60" w:after="60" w:line="240" w:lineRule="auto"/>
              <w:ind w:left="-108" w:hanging="602"/>
              <w:contextualSpacing w:val="0"/>
              <w:jc w:val="right"/>
              <w:rPr>
                <w:rFonts w:ascii="Arial" w:hAnsi="Arial" w:cs="Arial"/>
              </w:rPr>
            </w:pPr>
          </w:p>
        </w:tc>
        <w:tc>
          <w:tcPr>
            <w:tcW w:w="8094" w:type="dxa"/>
            <w:tcBorders>
              <w:left w:val="single" w:sz="4" w:space="0" w:color="000000"/>
              <w:bottom w:val="single" w:sz="4" w:space="0" w:color="000000"/>
              <w:right w:val="single" w:sz="4" w:space="0" w:color="000000"/>
            </w:tcBorders>
            <w:shd w:val="clear" w:color="auto" w:fill="FFFFFF"/>
            <w:vAlign w:val="center"/>
          </w:tcPr>
          <w:p w:rsidR="00960BCB" w:rsidRPr="00E729FF" w:rsidRDefault="00960BCB" w:rsidP="00E729FF">
            <w:pPr>
              <w:spacing w:before="60" w:after="60"/>
              <w:ind w:left="127"/>
              <w:rPr>
                <w:rFonts w:ascii="Arial" w:hAnsi="Arial" w:cs="Arial"/>
              </w:rPr>
            </w:pPr>
            <w:r w:rsidRPr="00E729FF">
              <w:rPr>
                <w:rFonts w:ascii="Arial" w:hAnsi="Arial" w:cs="Arial"/>
              </w:rPr>
              <w:t>Możliwość wprowadzania przez lekarza opisującego dodatkowych kodów identyfikujących rozpoznania chorobowe</w:t>
            </w:r>
          </w:p>
        </w:tc>
      </w:tr>
      <w:tr w:rsidR="00960BCB" w:rsidRPr="00E729FF" w:rsidTr="0023138B">
        <w:trPr>
          <w:trHeight w:val="371"/>
        </w:trPr>
        <w:tc>
          <w:tcPr>
            <w:tcW w:w="978" w:type="dxa"/>
            <w:tcBorders>
              <w:left w:val="single" w:sz="4" w:space="0" w:color="000000"/>
              <w:bottom w:val="single" w:sz="4" w:space="0" w:color="000000"/>
            </w:tcBorders>
            <w:shd w:val="clear" w:color="auto" w:fill="FFFFFF"/>
            <w:vAlign w:val="center"/>
          </w:tcPr>
          <w:p w:rsidR="00960BCB" w:rsidRPr="00E729FF" w:rsidRDefault="00960BCB" w:rsidP="008E415F">
            <w:pPr>
              <w:pStyle w:val="Akapitzlist"/>
              <w:numPr>
                <w:ilvl w:val="0"/>
                <w:numId w:val="16"/>
              </w:numPr>
              <w:spacing w:before="60" w:after="60" w:line="240" w:lineRule="auto"/>
              <w:ind w:left="-108" w:hanging="602"/>
              <w:contextualSpacing w:val="0"/>
              <w:jc w:val="right"/>
              <w:rPr>
                <w:rFonts w:ascii="Arial" w:hAnsi="Arial" w:cs="Arial"/>
              </w:rPr>
            </w:pPr>
          </w:p>
        </w:tc>
        <w:tc>
          <w:tcPr>
            <w:tcW w:w="8094" w:type="dxa"/>
            <w:tcBorders>
              <w:left w:val="single" w:sz="4" w:space="0" w:color="000000"/>
              <w:bottom w:val="single" w:sz="4" w:space="0" w:color="000000"/>
              <w:right w:val="single" w:sz="4" w:space="0" w:color="000000"/>
            </w:tcBorders>
            <w:shd w:val="clear" w:color="auto" w:fill="FFFFFF"/>
            <w:vAlign w:val="center"/>
          </w:tcPr>
          <w:p w:rsidR="00960BCB" w:rsidRPr="00E729FF" w:rsidRDefault="00960BCB" w:rsidP="00E729FF">
            <w:pPr>
              <w:spacing w:before="60" w:after="60"/>
              <w:ind w:left="127"/>
              <w:rPr>
                <w:rFonts w:ascii="Arial" w:hAnsi="Arial" w:cs="Arial"/>
              </w:rPr>
            </w:pPr>
            <w:r w:rsidRPr="00E729FF">
              <w:rPr>
                <w:rFonts w:ascii="Arial" w:hAnsi="Arial" w:cs="Arial"/>
              </w:rPr>
              <w:t>Możliwość współpracy pomiędzy programem RIS a lekarską stacją działającymi jednocześnie na opisowej stacji lekarskiej. Współpraca polegająca na automatycznym otwarciu obrazów w programie diagnostycznym przy otwarciu opisu w RIS ( również z wykorzystaniem czytników kodów kreskowych)</w:t>
            </w:r>
          </w:p>
        </w:tc>
      </w:tr>
      <w:tr w:rsidR="00960BCB" w:rsidRPr="00E729FF" w:rsidTr="0023138B">
        <w:trPr>
          <w:trHeight w:val="371"/>
        </w:trPr>
        <w:tc>
          <w:tcPr>
            <w:tcW w:w="978" w:type="dxa"/>
            <w:tcBorders>
              <w:left w:val="single" w:sz="4" w:space="0" w:color="000000"/>
              <w:bottom w:val="single" w:sz="4" w:space="0" w:color="000000"/>
            </w:tcBorders>
            <w:shd w:val="clear" w:color="auto" w:fill="FFFFFF"/>
            <w:vAlign w:val="center"/>
          </w:tcPr>
          <w:p w:rsidR="00960BCB" w:rsidRPr="00E729FF" w:rsidRDefault="00960BCB" w:rsidP="008E415F">
            <w:pPr>
              <w:pStyle w:val="Akapitzlist"/>
              <w:numPr>
                <w:ilvl w:val="0"/>
                <w:numId w:val="16"/>
              </w:numPr>
              <w:spacing w:before="60" w:after="60" w:line="240" w:lineRule="auto"/>
              <w:ind w:left="-108" w:hanging="602"/>
              <w:contextualSpacing w:val="0"/>
              <w:jc w:val="right"/>
              <w:rPr>
                <w:rFonts w:ascii="Arial" w:hAnsi="Arial" w:cs="Arial"/>
              </w:rPr>
            </w:pPr>
          </w:p>
        </w:tc>
        <w:tc>
          <w:tcPr>
            <w:tcW w:w="8094" w:type="dxa"/>
            <w:tcBorders>
              <w:left w:val="single" w:sz="4" w:space="0" w:color="000000"/>
              <w:bottom w:val="single" w:sz="4" w:space="0" w:color="000000"/>
              <w:right w:val="single" w:sz="4" w:space="0" w:color="000000"/>
            </w:tcBorders>
            <w:shd w:val="clear" w:color="auto" w:fill="FFFFFF"/>
            <w:vAlign w:val="center"/>
          </w:tcPr>
          <w:p w:rsidR="00960BCB" w:rsidRPr="00E729FF" w:rsidRDefault="00234C19" w:rsidP="00E729FF">
            <w:pPr>
              <w:spacing w:before="60" w:after="60"/>
              <w:ind w:left="127"/>
              <w:rPr>
                <w:rFonts w:ascii="Arial" w:hAnsi="Arial" w:cs="Arial"/>
              </w:rPr>
            </w:pPr>
            <w:r w:rsidRPr="00E729FF">
              <w:rPr>
                <w:rFonts w:ascii="Arial" w:hAnsi="Arial" w:cs="Arial"/>
              </w:rPr>
              <w:t>Współpraca pomiędzy systemem RIS a lekarską stacją diagnostyczną działającymi jednocześnie na tym samym stanowisku roboczym (jednoczesne opisywanie badania w RIS i oglądanie obrazów na lekarskiej stacji diagnostycznej)</w:t>
            </w:r>
          </w:p>
        </w:tc>
      </w:tr>
      <w:tr w:rsidR="00960BCB" w:rsidRPr="00E729FF" w:rsidTr="0023138B">
        <w:trPr>
          <w:trHeight w:val="371"/>
        </w:trPr>
        <w:tc>
          <w:tcPr>
            <w:tcW w:w="978" w:type="dxa"/>
            <w:tcBorders>
              <w:left w:val="single" w:sz="4" w:space="0" w:color="000000"/>
              <w:bottom w:val="single" w:sz="4" w:space="0" w:color="000000"/>
            </w:tcBorders>
            <w:shd w:val="clear" w:color="auto" w:fill="FFFFFF"/>
            <w:vAlign w:val="center"/>
          </w:tcPr>
          <w:p w:rsidR="00960BCB" w:rsidRPr="00E729FF" w:rsidRDefault="00960BCB" w:rsidP="008E415F">
            <w:pPr>
              <w:pStyle w:val="Akapitzlist"/>
              <w:numPr>
                <w:ilvl w:val="0"/>
                <w:numId w:val="16"/>
              </w:numPr>
              <w:spacing w:before="60" w:after="60" w:line="240" w:lineRule="auto"/>
              <w:ind w:left="-108" w:hanging="602"/>
              <w:contextualSpacing w:val="0"/>
              <w:jc w:val="right"/>
              <w:rPr>
                <w:rFonts w:ascii="Arial" w:hAnsi="Arial" w:cs="Arial"/>
              </w:rPr>
            </w:pPr>
          </w:p>
        </w:tc>
        <w:tc>
          <w:tcPr>
            <w:tcW w:w="8094" w:type="dxa"/>
            <w:tcBorders>
              <w:left w:val="single" w:sz="4" w:space="0" w:color="000000"/>
              <w:bottom w:val="single" w:sz="4" w:space="0" w:color="000000"/>
              <w:right w:val="single" w:sz="4" w:space="0" w:color="000000"/>
            </w:tcBorders>
            <w:shd w:val="clear" w:color="auto" w:fill="FFFFFF"/>
            <w:vAlign w:val="center"/>
          </w:tcPr>
          <w:p w:rsidR="00960BCB" w:rsidRPr="00E729FF" w:rsidRDefault="00960BCB" w:rsidP="00E729FF">
            <w:pPr>
              <w:spacing w:before="60" w:after="60"/>
              <w:ind w:left="127"/>
              <w:rPr>
                <w:rFonts w:ascii="Arial" w:hAnsi="Arial" w:cs="Arial"/>
              </w:rPr>
            </w:pPr>
            <w:r w:rsidRPr="00E729FF">
              <w:rPr>
                <w:rFonts w:ascii="Arial" w:hAnsi="Arial" w:cs="Arial"/>
              </w:rPr>
              <w:t>Konfiguracja przez uprawnionego użytkownika szablonu wydruku w dedykowanym edytorze graficznym</w:t>
            </w:r>
          </w:p>
        </w:tc>
      </w:tr>
      <w:tr w:rsidR="00960BCB" w:rsidRPr="00E729FF" w:rsidTr="0023138B">
        <w:trPr>
          <w:trHeight w:val="371"/>
        </w:trPr>
        <w:tc>
          <w:tcPr>
            <w:tcW w:w="978" w:type="dxa"/>
            <w:tcBorders>
              <w:left w:val="single" w:sz="4" w:space="0" w:color="000000"/>
              <w:bottom w:val="single" w:sz="4" w:space="0" w:color="000000"/>
            </w:tcBorders>
            <w:shd w:val="clear" w:color="auto" w:fill="FFFFFF"/>
            <w:vAlign w:val="center"/>
          </w:tcPr>
          <w:p w:rsidR="00960BCB" w:rsidRPr="00E729FF" w:rsidRDefault="00960BCB" w:rsidP="008E415F">
            <w:pPr>
              <w:pStyle w:val="Akapitzlist"/>
              <w:numPr>
                <w:ilvl w:val="0"/>
                <w:numId w:val="16"/>
              </w:numPr>
              <w:spacing w:before="60" w:after="60" w:line="240" w:lineRule="auto"/>
              <w:ind w:left="-108" w:hanging="602"/>
              <w:contextualSpacing w:val="0"/>
              <w:jc w:val="right"/>
              <w:rPr>
                <w:rFonts w:ascii="Arial" w:hAnsi="Arial" w:cs="Arial"/>
              </w:rPr>
            </w:pPr>
          </w:p>
        </w:tc>
        <w:tc>
          <w:tcPr>
            <w:tcW w:w="8094" w:type="dxa"/>
            <w:tcBorders>
              <w:left w:val="single" w:sz="4" w:space="0" w:color="000000"/>
              <w:bottom w:val="single" w:sz="4" w:space="0" w:color="000000"/>
              <w:right w:val="single" w:sz="4" w:space="0" w:color="000000"/>
            </w:tcBorders>
            <w:shd w:val="clear" w:color="auto" w:fill="FFFFFF"/>
            <w:vAlign w:val="center"/>
          </w:tcPr>
          <w:p w:rsidR="00960BCB" w:rsidRPr="00E729FF" w:rsidRDefault="00960BCB" w:rsidP="00E729FF">
            <w:pPr>
              <w:spacing w:before="60" w:after="60"/>
              <w:ind w:left="127"/>
              <w:rPr>
                <w:rFonts w:ascii="Arial" w:hAnsi="Arial" w:cs="Arial"/>
              </w:rPr>
            </w:pPr>
            <w:r w:rsidRPr="00E729FF">
              <w:rPr>
                <w:rFonts w:ascii="Arial" w:hAnsi="Arial" w:cs="Arial"/>
              </w:rPr>
              <w:t>Szablony wydruku dedykowane poszczególnym pracowniom. Odpowiedni szablon musi zostać zastosowany automatycznie w zależności do której pracowni badanie jest umówione ( RTG, TK, USG itp.)</w:t>
            </w:r>
          </w:p>
        </w:tc>
      </w:tr>
      <w:tr w:rsidR="00960BCB" w:rsidRPr="00E729FF" w:rsidTr="0023138B">
        <w:trPr>
          <w:trHeight w:val="371"/>
        </w:trPr>
        <w:tc>
          <w:tcPr>
            <w:tcW w:w="978" w:type="dxa"/>
            <w:tcBorders>
              <w:left w:val="single" w:sz="4" w:space="0" w:color="000000"/>
              <w:bottom w:val="single" w:sz="4" w:space="0" w:color="000000"/>
            </w:tcBorders>
            <w:shd w:val="clear" w:color="auto" w:fill="FFFFFF"/>
            <w:vAlign w:val="center"/>
          </w:tcPr>
          <w:p w:rsidR="00960BCB" w:rsidRPr="00E729FF" w:rsidRDefault="00960BCB" w:rsidP="008E415F">
            <w:pPr>
              <w:pStyle w:val="Akapitzlist"/>
              <w:numPr>
                <w:ilvl w:val="0"/>
                <w:numId w:val="16"/>
              </w:numPr>
              <w:spacing w:before="60" w:after="60" w:line="240" w:lineRule="auto"/>
              <w:ind w:left="-108" w:hanging="602"/>
              <w:contextualSpacing w:val="0"/>
              <w:jc w:val="right"/>
              <w:rPr>
                <w:rFonts w:ascii="Arial" w:hAnsi="Arial" w:cs="Arial"/>
              </w:rPr>
            </w:pPr>
          </w:p>
        </w:tc>
        <w:tc>
          <w:tcPr>
            <w:tcW w:w="8094" w:type="dxa"/>
            <w:tcBorders>
              <w:left w:val="single" w:sz="4" w:space="0" w:color="000000"/>
              <w:bottom w:val="single" w:sz="4" w:space="0" w:color="000000"/>
              <w:right w:val="single" w:sz="4" w:space="0" w:color="000000"/>
            </w:tcBorders>
            <w:shd w:val="clear" w:color="auto" w:fill="FFFFFF"/>
            <w:vAlign w:val="center"/>
          </w:tcPr>
          <w:p w:rsidR="00960BCB" w:rsidRPr="00E729FF" w:rsidRDefault="00960BCB" w:rsidP="00E729FF">
            <w:pPr>
              <w:spacing w:before="60" w:after="60"/>
              <w:ind w:left="127"/>
              <w:rPr>
                <w:rFonts w:ascii="Arial" w:hAnsi="Arial" w:cs="Arial"/>
              </w:rPr>
            </w:pPr>
            <w:r w:rsidRPr="00E729FF">
              <w:rPr>
                <w:rFonts w:ascii="Arial" w:hAnsi="Arial" w:cs="Arial"/>
              </w:rPr>
              <w:t>Możliwość wprowadzania opisów przez sekretarki lub stażystów z opcją ich późniejszego zatwierdzania przez uprawnionych lekarzy</w:t>
            </w:r>
          </w:p>
        </w:tc>
      </w:tr>
      <w:tr w:rsidR="00960BCB" w:rsidRPr="00E729FF" w:rsidTr="0023138B">
        <w:trPr>
          <w:trHeight w:val="371"/>
        </w:trPr>
        <w:tc>
          <w:tcPr>
            <w:tcW w:w="978" w:type="dxa"/>
            <w:tcBorders>
              <w:left w:val="single" w:sz="4" w:space="0" w:color="000000"/>
              <w:bottom w:val="single" w:sz="4" w:space="0" w:color="000000"/>
            </w:tcBorders>
            <w:shd w:val="clear" w:color="auto" w:fill="FFFFFF"/>
            <w:vAlign w:val="center"/>
          </w:tcPr>
          <w:p w:rsidR="00960BCB" w:rsidRPr="00E729FF" w:rsidRDefault="00960BCB" w:rsidP="008E415F">
            <w:pPr>
              <w:pStyle w:val="Akapitzlist"/>
              <w:numPr>
                <w:ilvl w:val="0"/>
                <w:numId w:val="16"/>
              </w:numPr>
              <w:spacing w:before="60" w:after="60" w:line="240" w:lineRule="auto"/>
              <w:ind w:left="-108" w:hanging="602"/>
              <w:contextualSpacing w:val="0"/>
              <w:jc w:val="right"/>
              <w:rPr>
                <w:rFonts w:ascii="Arial" w:hAnsi="Arial" w:cs="Arial"/>
              </w:rPr>
            </w:pPr>
          </w:p>
        </w:tc>
        <w:tc>
          <w:tcPr>
            <w:tcW w:w="8094" w:type="dxa"/>
            <w:tcBorders>
              <w:left w:val="single" w:sz="4" w:space="0" w:color="000000"/>
              <w:bottom w:val="single" w:sz="4" w:space="0" w:color="000000"/>
              <w:right w:val="single" w:sz="4" w:space="0" w:color="000000"/>
            </w:tcBorders>
            <w:shd w:val="clear" w:color="auto" w:fill="FFFFFF"/>
            <w:vAlign w:val="center"/>
          </w:tcPr>
          <w:p w:rsidR="00960BCB" w:rsidRPr="00E729FF" w:rsidRDefault="00960BCB" w:rsidP="00E729FF">
            <w:pPr>
              <w:spacing w:before="60" w:after="60"/>
              <w:ind w:left="127"/>
              <w:rPr>
                <w:rFonts w:ascii="Arial" w:hAnsi="Arial" w:cs="Arial"/>
              </w:rPr>
            </w:pPr>
            <w:r w:rsidRPr="00E729FF">
              <w:rPr>
                <w:rFonts w:ascii="Arial" w:hAnsi="Arial" w:cs="Arial"/>
              </w:rPr>
              <w:t>Możliwość umieszczenia na wynikach badań kodów kreskowych identyfikujących badanie</w:t>
            </w:r>
          </w:p>
        </w:tc>
      </w:tr>
      <w:tr w:rsidR="00960BCB" w:rsidRPr="00E729FF" w:rsidTr="0023138B">
        <w:trPr>
          <w:trHeight w:val="371"/>
        </w:trPr>
        <w:tc>
          <w:tcPr>
            <w:tcW w:w="978" w:type="dxa"/>
            <w:tcBorders>
              <w:left w:val="single" w:sz="4" w:space="0" w:color="000000"/>
              <w:bottom w:val="single" w:sz="4" w:space="0" w:color="000000"/>
            </w:tcBorders>
            <w:shd w:val="clear" w:color="auto" w:fill="FFFFFF"/>
            <w:vAlign w:val="center"/>
          </w:tcPr>
          <w:p w:rsidR="00960BCB" w:rsidRPr="00E729FF" w:rsidRDefault="00960BCB" w:rsidP="008E415F">
            <w:pPr>
              <w:pStyle w:val="Akapitzlist"/>
              <w:numPr>
                <w:ilvl w:val="0"/>
                <w:numId w:val="16"/>
              </w:numPr>
              <w:spacing w:before="60" w:after="60" w:line="240" w:lineRule="auto"/>
              <w:ind w:left="-108" w:hanging="602"/>
              <w:contextualSpacing w:val="0"/>
              <w:jc w:val="right"/>
              <w:rPr>
                <w:rFonts w:ascii="Arial" w:hAnsi="Arial" w:cs="Arial"/>
              </w:rPr>
            </w:pPr>
          </w:p>
        </w:tc>
        <w:tc>
          <w:tcPr>
            <w:tcW w:w="8094" w:type="dxa"/>
            <w:tcBorders>
              <w:left w:val="single" w:sz="4" w:space="0" w:color="000000"/>
              <w:bottom w:val="single" w:sz="4" w:space="0" w:color="000000"/>
              <w:right w:val="single" w:sz="4" w:space="0" w:color="000000"/>
            </w:tcBorders>
            <w:shd w:val="clear" w:color="auto" w:fill="FFFFFF"/>
            <w:vAlign w:val="center"/>
          </w:tcPr>
          <w:p w:rsidR="00960BCB" w:rsidRPr="00E729FF" w:rsidRDefault="00960BCB" w:rsidP="00E729FF">
            <w:pPr>
              <w:spacing w:before="60" w:after="60"/>
              <w:ind w:left="127"/>
              <w:rPr>
                <w:rFonts w:ascii="Arial" w:hAnsi="Arial" w:cs="Arial"/>
              </w:rPr>
            </w:pPr>
            <w:r w:rsidRPr="00E729FF">
              <w:rPr>
                <w:rFonts w:ascii="Arial" w:hAnsi="Arial" w:cs="Arial"/>
              </w:rPr>
              <w:t>Skalowanie powiększenia okna opisowego – umożliwiające powiększenie wprowadzanego tekstu dla ułatwienia pracy/czytelności radiologowi.</w:t>
            </w:r>
          </w:p>
        </w:tc>
      </w:tr>
      <w:tr w:rsidR="00960BCB" w:rsidRPr="00E729FF" w:rsidTr="0023138B">
        <w:trPr>
          <w:trHeight w:val="371"/>
        </w:trPr>
        <w:tc>
          <w:tcPr>
            <w:tcW w:w="978" w:type="dxa"/>
            <w:tcBorders>
              <w:left w:val="single" w:sz="4" w:space="0" w:color="000000"/>
              <w:bottom w:val="single" w:sz="4" w:space="0" w:color="000000"/>
            </w:tcBorders>
            <w:shd w:val="clear" w:color="auto" w:fill="FFFFFF"/>
            <w:vAlign w:val="center"/>
          </w:tcPr>
          <w:p w:rsidR="00960BCB" w:rsidRPr="00E729FF" w:rsidRDefault="00960BCB" w:rsidP="008E415F">
            <w:pPr>
              <w:pStyle w:val="Akapitzlist"/>
              <w:numPr>
                <w:ilvl w:val="0"/>
                <w:numId w:val="16"/>
              </w:numPr>
              <w:spacing w:before="60" w:after="60" w:line="240" w:lineRule="auto"/>
              <w:ind w:left="-108" w:hanging="602"/>
              <w:contextualSpacing w:val="0"/>
              <w:jc w:val="right"/>
              <w:rPr>
                <w:rFonts w:ascii="Arial" w:hAnsi="Arial" w:cs="Arial"/>
              </w:rPr>
            </w:pPr>
          </w:p>
        </w:tc>
        <w:tc>
          <w:tcPr>
            <w:tcW w:w="8094" w:type="dxa"/>
            <w:tcBorders>
              <w:left w:val="single" w:sz="4" w:space="0" w:color="000000"/>
              <w:bottom w:val="single" w:sz="4" w:space="0" w:color="000000"/>
              <w:right w:val="single" w:sz="4" w:space="0" w:color="000000"/>
            </w:tcBorders>
            <w:shd w:val="clear" w:color="auto" w:fill="FFFFFF"/>
            <w:vAlign w:val="center"/>
          </w:tcPr>
          <w:p w:rsidR="00960BCB" w:rsidRPr="00E729FF" w:rsidRDefault="00960BCB" w:rsidP="00E729FF">
            <w:pPr>
              <w:spacing w:before="60" w:after="60"/>
              <w:ind w:left="127"/>
              <w:rPr>
                <w:rFonts w:ascii="Arial" w:hAnsi="Arial" w:cs="Arial"/>
              </w:rPr>
            </w:pPr>
            <w:r w:rsidRPr="00E729FF">
              <w:rPr>
                <w:rFonts w:ascii="Arial" w:hAnsi="Arial" w:cs="Arial"/>
              </w:rPr>
              <w:t xml:space="preserve">Możliwość formatowania wprowadzanego tekstu – w tym minimum: </w:t>
            </w:r>
          </w:p>
          <w:p w:rsidR="00960BCB" w:rsidRPr="00E729FF" w:rsidRDefault="00960BCB" w:rsidP="00E729FF">
            <w:pPr>
              <w:spacing w:before="60" w:after="60"/>
              <w:ind w:left="127"/>
              <w:rPr>
                <w:rFonts w:ascii="Arial" w:hAnsi="Arial" w:cs="Arial"/>
              </w:rPr>
            </w:pPr>
            <w:r w:rsidRPr="00E729FF">
              <w:rPr>
                <w:rFonts w:ascii="Arial" w:hAnsi="Arial" w:cs="Arial"/>
              </w:rPr>
              <w:t>- zmiana czcionki ( rodzaj, pogrubienie, kursywa, podkreślenie, wielkość)</w:t>
            </w:r>
          </w:p>
          <w:p w:rsidR="00960BCB" w:rsidRPr="00E729FF" w:rsidRDefault="00960BCB" w:rsidP="00E729FF">
            <w:pPr>
              <w:spacing w:before="60" w:after="60"/>
              <w:ind w:left="127"/>
              <w:rPr>
                <w:rFonts w:ascii="Arial" w:hAnsi="Arial" w:cs="Arial"/>
              </w:rPr>
            </w:pPr>
            <w:r w:rsidRPr="00E729FF">
              <w:rPr>
                <w:rFonts w:ascii="Arial" w:hAnsi="Arial" w:cs="Arial"/>
              </w:rPr>
              <w:t>- punktowanie/numerowanie</w:t>
            </w:r>
          </w:p>
        </w:tc>
      </w:tr>
      <w:tr w:rsidR="00960BCB" w:rsidRPr="00E729FF" w:rsidTr="0023138B">
        <w:trPr>
          <w:trHeight w:val="371"/>
        </w:trPr>
        <w:tc>
          <w:tcPr>
            <w:tcW w:w="978" w:type="dxa"/>
            <w:tcBorders>
              <w:left w:val="single" w:sz="4" w:space="0" w:color="000000"/>
              <w:bottom w:val="single" w:sz="4" w:space="0" w:color="000000"/>
            </w:tcBorders>
            <w:shd w:val="clear" w:color="auto" w:fill="FFFFFF"/>
            <w:vAlign w:val="center"/>
          </w:tcPr>
          <w:p w:rsidR="00960BCB" w:rsidRPr="00E729FF" w:rsidRDefault="00960BCB" w:rsidP="008E415F">
            <w:pPr>
              <w:pStyle w:val="Akapitzlist"/>
              <w:numPr>
                <w:ilvl w:val="0"/>
                <w:numId w:val="16"/>
              </w:numPr>
              <w:spacing w:before="60" w:after="60" w:line="240" w:lineRule="auto"/>
              <w:ind w:left="-108" w:hanging="602"/>
              <w:contextualSpacing w:val="0"/>
              <w:jc w:val="right"/>
              <w:rPr>
                <w:rFonts w:ascii="Arial" w:hAnsi="Arial" w:cs="Arial"/>
              </w:rPr>
            </w:pPr>
          </w:p>
        </w:tc>
        <w:tc>
          <w:tcPr>
            <w:tcW w:w="8094" w:type="dxa"/>
            <w:tcBorders>
              <w:left w:val="single" w:sz="4" w:space="0" w:color="000000"/>
              <w:bottom w:val="single" w:sz="4" w:space="0" w:color="000000"/>
              <w:right w:val="single" w:sz="4" w:space="0" w:color="000000"/>
            </w:tcBorders>
            <w:shd w:val="clear" w:color="auto" w:fill="FFFFFF"/>
            <w:vAlign w:val="center"/>
          </w:tcPr>
          <w:p w:rsidR="00960BCB" w:rsidRPr="00E729FF" w:rsidRDefault="00960BCB" w:rsidP="00E729FF">
            <w:pPr>
              <w:spacing w:before="60" w:after="60"/>
              <w:ind w:left="127"/>
              <w:rPr>
                <w:rFonts w:ascii="Arial" w:hAnsi="Arial" w:cs="Arial"/>
              </w:rPr>
            </w:pPr>
            <w:r w:rsidRPr="00E729FF">
              <w:rPr>
                <w:rFonts w:ascii="Arial" w:hAnsi="Arial" w:cs="Arial"/>
              </w:rPr>
              <w:t>Możliwość przywołania treści ostatnio wprowadzanego tekstu opisu (jedno kliknięcie), pozwalające na odzyskanie wyn</w:t>
            </w:r>
            <w:r w:rsidR="00076C44" w:rsidRPr="00E729FF">
              <w:rPr>
                <w:rFonts w:ascii="Arial" w:hAnsi="Arial" w:cs="Arial"/>
              </w:rPr>
              <w:t xml:space="preserve">iku w </w:t>
            </w:r>
            <w:r w:rsidRPr="00E729FF">
              <w:rPr>
                <w:rFonts w:ascii="Arial" w:hAnsi="Arial" w:cs="Arial"/>
              </w:rPr>
              <w:t>razie przypadkowego wylogowania, anulowania, awarii sieci komputerowej itp.</w:t>
            </w:r>
          </w:p>
        </w:tc>
      </w:tr>
      <w:tr w:rsidR="00960BCB" w:rsidRPr="00E729FF" w:rsidTr="0023138B">
        <w:trPr>
          <w:trHeight w:val="371"/>
        </w:trPr>
        <w:tc>
          <w:tcPr>
            <w:tcW w:w="978" w:type="dxa"/>
            <w:tcBorders>
              <w:left w:val="single" w:sz="4" w:space="0" w:color="000000"/>
              <w:bottom w:val="single" w:sz="4" w:space="0" w:color="000000"/>
            </w:tcBorders>
            <w:shd w:val="clear" w:color="auto" w:fill="FFFFFF"/>
            <w:vAlign w:val="center"/>
          </w:tcPr>
          <w:p w:rsidR="00960BCB" w:rsidRPr="00E729FF" w:rsidRDefault="00960BCB" w:rsidP="008E415F">
            <w:pPr>
              <w:pStyle w:val="Akapitzlist"/>
              <w:numPr>
                <w:ilvl w:val="0"/>
                <w:numId w:val="16"/>
              </w:numPr>
              <w:spacing w:before="60" w:after="60" w:line="240" w:lineRule="auto"/>
              <w:ind w:left="-108" w:hanging="602"/>
              <w:contextualSpacing w:val="0"/>
              <w:jc w:val="right"/>
              <w:rPr>
                <w:rFonts w:ascii="Arial" w:hAnsi="Arial" w:cs="Arial"/>
              </w:rPr>
            </w:pPr>
          </w:p>
        </w:tc>
        <w:tc>
          <w:tcPr>
            <w:tcW w:w="8094" w:type="dxa"/>
            <w:tcBorders>
              <w:left w:val="single" w:sz="4" w:space="0" w:color="000000"/>
              <w:bottom w:val="single" w:sz="4" w:space="0" w:color="000000"/>
              <w:right w:val="single" w:sz="4" w:space="0" w:color="000000"/>
            </w:tcBorders>
            <w:shd w:val="clear" w:color="auto" w:fill="FFFFFF"/>
            <w:vAlign w:val="center"/>
          </w:tcPr>
          <w:p w:rsidR="00960BCB" w:rsidRPr="00E729FF" w:rsidRDefault="00960BCB" w:rsidP="00E729FF">
            <w:pPr>
              <w:spacing w:before="60" w:after="60"/>
              <w:ind w:left="127"/>
              <w:rPr>
                <w:rFonts w:ascii="Arial" w:hAnsi="Arial" w:cs="Arial"/>
              </w:rPr>
            </w:pPr>
            <w:r w:rsidRPr="00E729FF">
              <w:rPr>
                <w:rFonts w:ascii="Arial" w:hAnsi="Arial" w:cs="Arial"/>
              </w:rPr>
              <w:t>Sprawdzanie przez program pisowni wprowadzonego wyniku badania, z możliwością dodania występującego wyrażenia do słownika użytkownika lub globalnego</w:t>
            </w:r>
          </w:p>
        </w:tc>
      </w:tr>
      <w:tr w:rsidR="00960BCB" w:rsidRPr="00E729FF" w:rsidTr="0023138B">
        <w:trPr>
          <w:trHeight w:val="371"/>
        </w:trPr>
        <w:tc>
          <w:tcPr>
            <w:tcW w:w="978" w:type="dxa"/>
            <w:tcBorders>
              <w:left w:val="single" w:sz="4" w:space="0" w:color="000000"/>
              <w:bottom w:val="single" w:sz="4" w:space="0" w:color="000000"/>
            </w:tcBorders>
            <w:shd w:val="clear" w:color="auto" w:fill="FFFFFF"/>
            <w:vAlign w:val="center"/>
          </w:tcPr>
          <w:p w:rsidR="00960BCB" w:rsidRPr="00E729FF" w:rsidRDefault="00960BCB" w:rsidP="008E415F">
            <w:pPr>
              <w:pStyle w:val="Akapitzlist"/>
              <w:numPr>
                <w:ilvl w:val="0"/>
                <w:numId w:val="16"/>
              </w:numPr>
              <w:spacing w:before="60" w:after="60" w:line="240" w:lineRule="auto"/>
              <w:ind w:left="-108" w:hanging="602"/>
              <w:contextualSpacing w:val="0"/>
              <w:jc w:val="right"/>
              <w:rPr>
                <w:rFonts w:ascii="Arial" w:hAnsi="Arial" w:cs="Arial"/>
              </w:rPr>
            </w:pPr>
          </w:p>
        </w:tc>
        <w:tc>
          <w:tcPr>
            <w:tcW w:w="8094" w:type="dxa"/>
            <w:tcBorders>
              <w:left w:val="single" w:sz="4" w:space="0" w:color="000000"/>
              <w:bottom w:val="single" w:sz="4" w:space="0" w:color="000000"/>
              <w:right w:val="single" w:sz="4" w:space="0" w:color="000000"/>
            </w:tcBorders>
            <w:shd w:val="clear" w:color="auto" w:fill="FFFFFF"/>
            <w:vAlign w:val="center"/>
          </w:tcPr>
          <w:p w:rsidR="00960BCB" w:rsidRPr="00E729FF" w:rsidRDefault="00960BCB" w:rsidP="00E729FF">
            <w:pPr>
              <w:spacing w:before="60" w:after="60"/>
              <w:ind w:left="127"/>
              <w:rPr>
                <w:rFonts w:ascii="Arial" w:hAnsi="Arial" w:cs="Arial"/>
              </w:rPr>
            </w:pPr>
            <w:r w:rsidRPr="00E729FF">
              <w:rPr>
                <w:rFonts w:ascii="Arial" w:hAnsi="Arial" w:cs="Arial"/>
              </w:rPr>
              <w:t>Skalowanie okien roboczych wraz z wielkością czcionek</w:t>
            </w:r>
          </w:p>
        </w:tc>
      </w:tr>
    </w:tbl>
    <w:p w:rsidR="00925BEB" w:rsidRPr="00E729FF" w:rsidRDefault="00925BEB" w:rsidP="00E729FF">
      <w:pPr>
        <w:rPr>
          <w:rFonts w:ascii="Arial" w:eastAsiaTheme="majorEastAsia" w:hAnsi="Arial" w:cs="Arial"/>
          <w:b/>
          <w:bCs/>
          <w:iCs/>
        </w:rPr>
      </w:pPr>
      <w:r w:rsidRPr="00E729FF">
        <w:rPr>
          <w:rFonts w:ascii="Arial" w:hAnsi="Arial" w:cs="Arial"/>
          <w:i/>
        </w:rPr>
        <w:br w:type="page"/>
      </w:r>
    </w:p>
    <w:p w:rsidR="003752D7" w:rsidRPr="00E729FF" w:rsidRDefault="000E395B" w:rsidP="00E729FF">
      <w:pPr>
        <w:pStyle w:val="Nagwek4"/>
        <w:tabs>
          <w:tab w:val="clear" w:pos="1818"/>
          <w:tab w:val="num" w:pos="851"/>
        </w:tabs>
        <w:ind w:left="851" w:hanging="851"/>
        <w:rPr>
          <w:rFonts w:ascii="Arial" w:hAnsi="Arial" w:cs="Arial"/>
          <w:i w:val="0"/>
          <w:smallCaps/>
          <w:color w:val="auto"/>
        </w:rPr>
      </w:pPr>
      <w:r w:rsidRPr="00E729FF">
        <w:rPr>
          <w:rFonts w:ascii="Arial" w:hAnsi="Arial" w:cs="Arial"/>
          <w:i w:val="0"/>
          <w:smallCaps/>
          <w:color w:val="auto"/>
        </w:rPr>
        <w:lastRenderedPageBreak/>
        <w:t xml:space="preserve">System </w:t>
      </w:r>
      <w:r w:rsidR="003752D7" w:rsidRPr="00E729FF">
        <w:rPr>
          <w:rFonts w:ascii="Arial" w:hAnsi="Arial" w:cs="Arial"/>
          <w:i w:val="0"/>
          <w:smallCaps/>
          <w:color w:val="auto"/>
        </w:rPr>
        <w:t>PACS</w:t>
      </w:r>
    </w:p>
    <w:p w:rsidR="001C26D0" w:rsidRPr="00E729FF" w:rsidRDefault="001C26D0" w:rsidP="0073282A">
      <w:pPr>
        <w:pStyle w:val="Legenda"/>
      </w:pPr>
      <w:bookmarkStart w:id="197" w:name="_Toc461839422"/>
      <w:r w:rsidRPr="00E729FF">
        <w:t xml:space="preserve">Tabela </w:t>
      </w:r>
      <w:r w:rsidR="006D08FC">
        <w:fldChar w:fldCharType="begin"/>
      </w:r>
      <w:r w:rsidR="005558C8">
        <w:instrText xml:space="preserve"> SEQ Tabela \* ARABIC </w:instrText>
      </w:r>
      <w:r w:rsidR="006D08FC">
        <w:fldChar w:fldCharType="separate"/>
      </w:r>
      <w:r w:rsidR="00E31D2A">
        <w:rPr>
          <w:noProof/>
        </w:rPr>
        <w:t>40</w:t>
      </w:r>
      <w:r w:rsidR="006D08FC">
        <w:rPr>
          <w:noProof/>
        </w:rPr>
        <w:fldChar w:fldCharType="end"/>
      </w:r>
      <w:r w:rsidRPr="00E729FF">
        <w:t>.</w:t>
      </w:r>
      <w:r w:rsidRPr="00E729FF">
        <w:tab/>
      </w:r>
      <w:r w:rsidR="00925BEB" w:rsidRPr="00E729FF">
        <w:t>F</w:t>
      </w:r>
      <w:r w:rsidRPr="00E729FF">
        <w:t>unkcjonaln</w:t>
      </w:r>
      <w:r w:rsidR="00925BEB" w:rsidRPr="00E729FF">
        <w:t>ości</w:t>
      </w:r>
      <w:r w:rsidRPr="00E729FF">
        <w:t xml:space="preserve"> systemu PACS</w:t>
      </w:r>
      <w:bookmarkEnd w:id="197"/>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846"/>
        <w:gridCol w:w="8226"/>
      </w:tblGrid>
      <w:tr w:rsidR="00960BCB" w:rsidRPr="00E729FF" w:rsidTr="008D48C0">
        <w:trPr>
          <w:trHeight w:val="371"/>
          <w:tblHeader/>
          <w:jc w:val="center"/>
        </w:trPr>
        <w:tc>
          <w:tcPr>
            <w:tcW w:w="846" w:type="dxa"/>
            <w:shd w:val="clear" w:color="auto" w:fill="BFBFBF"/>
            <w:vAlign w:val="center"/>
          </w:tcPr>
          <w:p w:rsidR="00960BCB" w:rsidRPr="00E729FF" w:rsidRDefault="00925BEB" w:rsidP="00E729FF">
            <w:pPr>
              <w:pStyle w:val="Zawartotabeli"/>
              <w:spacing w:before="60" w:after="60"/>
              <w:jc w:val="center"/>
              <w:rPr>
                <w:rFonts w:ascii="Arial" w:hAnsi="Arial" w:cs="Arial"/>
                <w:b/>
              </w:rPr>
            </w:pPr>
            <w:r w:rsidRPr="00E729FF">
              <w:rPr>
                <w:rFonts w:ascii="Arial" w:hAnsi="Arial" w:cs="Arial"/>
                <w:b/>
              </w:rPr>
              <w:t>L.p.</w:t>
            </w:r>
          </w:p>
        </w:tc>
        <w:tc>
          <w:tcPr>
            <w:tcW w:w="8226" w:type="dxa"/>
            <w:shd w:val="clear" w:color="auto" w:fill="BFBFBF"/>
            <w:vAlign w:val="center"/>
          </w:tcPr>
          <w:p w:rsidR="00960BCB" w:rsidRPr="00E729FF" w:rsidRDefault="001C26D0" w:rsidP="00E729FF">
            <w:pPr>
              <w:pStyle w:val="Zawartotabeli"/>
              <w:spacing w:before="60" w:after="60"/>
              <w:ind w:left="132"/>
              <w:rPr>
                <w:rFonts w:ascii="Arial" w:hAnsi="Arial" w:cs="Arial"/>
                <w:b/>
              </w:rPr>
            </w:pPr>
            <w:r w:rsidRPr="00E729FF">
              <w:rPr>
                <w:rFonts w:ascii="Arial" w:hAnsi="Arial" w:cs="Arial"/>
                <w:b/>
              </w:rPr>
              <w:t>Wymagane funkcjonalności systemu</w:t>
            </w:r>
            <w:r w:rsidR="00960BCB" w:rsidRPr="00E729FF">
              <w:rPr>
                <w:rFonts w:ascii="Arial" w:hAnsi="Arial" w:cs="Arial"/>
                <w:b/>
              </w:rPr>
              <w:t xml:space="preserve"> PACS</w:t>
            </w:r>
          </w:p>
        </w:tc>
      </w:tr>
      <w:tr w:rsidR="00960BCB" w:rsidRPr="00E729FF" w:rsidTr="00925BEB">
        <w:trPr>
          <w:trHeight w:val="28"/>
          <w:jc w:val="center"/>
        </w:trPr>
        <w:tc>
          <w:tcPr>
            <w:tcW w:w="846" w:type="dxa"/>
            <w:shd w:val="clear" w:color="auto" w:fill="FFFFFF"/>
            <w:vAlign w:val="center"/>
          </w:tcPr>
          <w:p w:rsidR="00960BCB" w:rsidRPr="00E729FF" w:rsidRDefault="00960BCB" w:rsidP="008E415F">
            <w:pPr>
              <w:pStyle w:val="Akapitzlist"/>
              <w:numPr>
                <w:ilvl w:val="0"/>
                <w:numId w:val="17"/>
              </w:numPr>
              <w:spacing w:before="60" w:after="60" w:line="240" w:lineRule="auto"/>
              <w:ind w:hanging="589"/>
              <w:contextualSpacing w:val="0"/>
              <w:jc w:val="right"/>
              <w:rPr>
                <w:rFonts w:ascii="Arial" w:hAnsi="Arial" w:cs="Arial"/>
              </w:rPr>
            </w:pPr>
          </w:p>
        </w:tc>
        <w:tc>
          <w:tcPr>
            <w:tcW w:w="8226" w:type="dxa"/>
            <w:shd w:val="clear" w:color="auto" w:fill="FFFFFF"/>
            <w:vAlign w:val="center"/>
          </w:tcPr>
          <w:p w:rsidR="00960BCB" w:rsidRPr="00E729FF" w:rsidRDefault="00960BCB" w:rsidP="00E729FF">
            <w:pPr>
              <w:pStyle w:val="Zawartotabeli"/>
              <w:spacing w:before="60" w:after="60"/>
              <w:ind w:left="132"/>
              <w:rPr>
                <w:rFonts w:ascii="Arial" w:hAnsi="Arial" w:cs="Arial"/>
              </w:rPr>
            </w:pPr>
            <w:r w:rsidRPr="00E729FF">
              <w:rPr>
                <w:rFonts w:ascii="Arial" w:hAnsi="Arial" w:cs="Arial"/>
              </w:rPr>
              <w:t>System PACS zgodny ze standardem DICOM 3.0.</w:t>
            </w:r>
          </w:p>
        </w:tc>
      </w:tr>
      <w:tr w:rsidR="00960BCB" w:rsidRPr="00E729FF" w:rsidTr="00925BEB">
        <w:trPr>
          <w:trHeight w:val="28"/>
          <w:jc w:val="center"/>
        </w:trPr>
        <w:tc>
          <w:tcPr>
            <w:tcW w:w="846" w:type="dxa"/>
            <w:shd w:val="clear" w:color="auto" w:fill="auto"/>
            <w:vAlign w:val="center"/>
          </w:tcPr>
          <w:p w:rsidR="00960BCB" w:rsidRPr="00E729FF" w:rsidRDefault="00960BCB" w:rsidP="008E415F">
            <w:pPr>
              <w:pStyle w:val="Akapitzlist"/>
              <w:numPr>
                <w:ilvl w:val="0"/>
                <w:numId w:val="17"/>
              </w:numPr>
              <w:spacing w:before="60" w:after="60" w:line="240" w:lineRule="auto"/>
              <w:ind w:left="-108" w:hanging="602"/>
              <w:contextualSpacing w:val="0"/>
              <w:jc w:val="right"/>
              <w:rPr>
                <w:rFonts w:ascii="Arial" w:hAnsi="Arial" w:cs="Arial"/>
              </w:rPr>
            </w:pPr>
          </w:p>
        </w:tc>
        <w:tc>
          <w:tcPr>
            <w:tcW w:w="8226" w:type="dxa"/>
            <w:shd w:val="clear" w:color="auto" w:fill="auto"/>
            <w:vAlign w:val="center"/>
          </w:tcPr>
          <w:p w:rsidR="00960BCB" w:rsidRPr="00E729FF" w:rsidRDefault="00960BCB" w:rsidP="00E729FF">
            <w:pPr>
              <w:pStyle w:val="Zawartotabeli"/>
              <w:spacing w:before="60" w:after="60"/>
              <w:ind w:left="132"/>
              <w:rPr>
                <w:rFonts w:ascii="Arial" w:hAnsi="Arial" w:cs="Arial"/>
              </w:rPr>
            </w:pPr>
            <w:r w:rsidRPr="00E729FF">
              <w:rPr>
                <w:rFonts w:ascii="Arial" w:hAnsi="Arial" w:cs="Arial"/>
              </w:rPr>
              <w:t xml:space="preserve">Brak ograniczenia </w:t>
            </w:r>
            <w:r w:rsidR="00D81875" w:rsidRPr="00E729FF">
              <w:rPr>
                <w:rFonts w:ascii="Arial" w:hAnsi="Arial" w:cs="Arial"/>
              </w:rPr>
              <w:t>ilości</w:t>
            </w:r>
            <w:r w:rsidRPr="00E729FF">
              <w:rPr>
                <w:rFonts w:ascii="Arial" w:hAnsi="Arial" w:cs="Arial"/>
              </w:rPr>
              <w:t xml:space="preserve"> </w:t>
            </w:r>
            <w:r w:rsidR="00D81875" w:rsidRPr="00E729FF">
              <w:rPr>
                <w:rFonts w:ascii="Arial" w:hAnsi="Arial" w:cs="Arial"/>
              </w:rPr>
              <w:t>obsługiwanych</w:t>
            </w:r>
            <w:r w:rsidRPr="00E729FF">
              <w:rPr>
                <w:rFonts w:ascii="Arial" w:hAnsi="Arial" w:cs="Arial"/>
              </w:rPr>
              <w:t xml:space="preserve"> urządzeń </w:t>
            </w:r>
            <w:r w:rsidR="00D81875" w:rsidRPr="00E729FF">
              <w:rPr>
                <w:rFonts w:ascii="Arial" w:hAnsi="Arial" w:cs="Arial"/>
              </w:rPr>
              <w:t>medycznej aparatury diagnostycznej</w:t>
            </w:r>
            <w:r w:rsidRPr="00E729FF">
              <w:rPr>
                <w:rFonts w:ascii="Arial" w:hAnsi="Arial" w:cs="Arial"/>
              </w:rPr>
              <w:t xml:space="preserve"> DICOM.</w:t>
            </w:r>
          </w:p>
        </w:tc>
      </w:tr>
      <w:tr w:rsidR="00960BCB" w:rsidRPr="00E729FF" w:rsidTr="00925BEB">
        <w:trPr>
          <w:trHeight w:val="371"/>
          <w:jc w:val="center"/>
        </w:trPr>
        <w:tc>
          <w:tcPr>
            <w:tcW w:w="846" w:type="dxa"/>
            <w:shd w:val="clear" w:color="auto" w:fill="auto"/>
            <w:vAlign w:val="center"/>
          </w:tcPr>
          <w:p w:rsidR="00960BCB" w:rsidRPr="00E729FF" w:rsidRDefault="00960BCB" w:rsidP="008E415F">
            <w:pPr>
              <w:pStyle w:val="Akapitzlist"/>
              <w:numPr>
                <w:ilvl w:val="0"/>
                <w:numId w:val="17"/>
              </w:numPr>
              <w:spacing w:before="60" w:after="60" w:line="240" w:lineRule="auto"/>
              <w:ind w:left="-108" w:hanging="602"/>
              <w:contextualSpacing w:val="0"/>
              <w:jc w:val="right"/>
              <w:rPr>
                <w:rFonts w:ascii="Arial" w:hAnsi="Arial" w:cs="Arial"/>
              </w:rPr>
            </w:pPr>
          </w:p>
        </w:tc>
        <w:tc>
          <w:tcPr>
            <w:tcW w:w="8226" w:type="dxa"/>
            <w:shd w:val="clear" w:color="auto" w:fill="auto"/>
            <w:vAlign w:val="center"/>
          </w:tcPr>
          <w:p w:rsidR="00960BCB" w:rsidRPr="00E729FF" w:rsidRDefault="00960BCB" w:rsidP="00E729FF">
            <w:pPr>
              <w:pStyle w:val="Zawartotabeli"/>
              <w:spacing w:before="60" w:after="60"/>
              <w:ind w:left="132"/>
              <w:rPr>
                <w:rFonts w:ascii="Arial" w:hAnsi="Arial" w:cs="Arial"/>
              </w:rPr>
            </w:pPr>
            <w:r w:rsidRPr="00E729FF">
              <w:rPr>
                <w:rFonts w:ascii="Arial" w:hAnsi="Arial" w:cs="Arial"/>
              </w:rPr>
              <w:t xml:space="preserve">Brak ograniczenia </w:t>
            </w:r>
            <w:r w:rsidR="00D81875" w:rsidRPr="00E729FF">
              <w:rPr>
                <w:rFonts w:ascii="Arial" w:hAnsi="Arial" w:cs="Arial"/>
              </w:rPr>
              <w:t>ilości</w:t>
            </w:r>
            <w:r w:rsidRPr="00E729FF">
              <w:rPr>
                <w:rFonts w:ascii="Arial" w:hAnsi="Arial" w:cs="Arial"/>
              </w:rPr>
              <w:t xml:space="preserve"> badań rocznie do zapisania w bazie danych oraz w przestrzeni on-line i near-line.</w:t>
            </w:r>
          </w:p>
        </w:tc>
      </w:tr>
      <w:tr w:rsidR="00960BCB" w:rsidRPr="00E729FF" w:rsidTr="00925BEB">
        <w:trPr>
          <w:trHeight w:val="337"/>
          <w:jc w:val="center"/>
        </w:trPr>
        <w:tc>
          <w:tcPr>
            <w:tcW w:w="846" w:type="dxa"/>
            <w:shd w:val="clear" w:color="auto" w:fill="auto"/>
            <w:vAlign w:val="center"/>
          </w:tcPr>
          <w:p w:rsidR="00960BCB" w:rsidRPr="00E729FF" w:rsidRDefault="00960BCB" w:rsidP="008E415F">
            <w:pPr>
              <w:pStyle w:val="Akapitzlist"/>
              <w:numPr>
                <w:ilvl w:val="0"/>
                <w:numId w:val="17"/>
              </w:numPr>
              <w:spacing w:before="60" w:after="60" w:line="240" w:lineRule="auto"/>
              <w:ind w:left="-108" w:hanging="602"/>
              <w:contextualSpacing w:val="0"/>
              <w:jc w:val="right"/>
              <w:rPr>
                <w:rFonts w:ascii="Arial" w:hAnsi="Arial" w:cs="Arial"/>
              </w:rPr>
            </w:pPr>
          </w:p>
        </w:tc>
        <w:tc>
          <w:tcPr>
            <w:tcW w:w="8226" w:type="dxa"/>
            <w:shd w:val="clear" w:color="auto" w:fill="auto"/>
            <w:vAlign w:val="center"/>
          </w:tcPr>
          <w:p w:rsidR="00960BCB" w:rsidRPr="00E729FF" w:rsidRDefault="00960BCB" w:rsidP="00E729FF">
            <w:pPr>
              <w:pStyle w:val="Zawartotabeli"/>
              <w:spacing w:before="60" w:after="60"/>
              <w:ind w:left="132"/>
              <w:rPr>
                <w:rFonts w:ascii="Arial" w:hAnsi="Arial" w:cs="Arial"/>
              </w:rPr>
            </w:pPr>
            <w:r w:rsidRPr="00E729FF">
              <w:rPr>
                <w:rFonts w:ascii="Arial" w:hAnsi="Arial" w:cs="Arial"/>
              </w:rPr>
              <w:t xml:space="preserve">Brak ograniczenia </w:t>
            </w:r>
            <w:r w:rsidR="00D81875" w:rsidRPr="00E729FF">
              <w:rPr>
                <w:rFonts w:ascii="Arial" w:hAnsi="Arial" w:cs="Arial"/>
              </w:rPr>
              <w:t>ilości</w:t>
            </w:r>
            <w:r w:rsidRPr="00E729FF">
              <w:rPr>
                <w:rFonts w:ascii="Arial" w:hAnsi="Arial" w:cs="Arial"/>
              </w:rPr>
              <w:t xml:space="preserve"> podłączanych stacji diagnostycznych.</w:t>
            </w:r>
          </w:p>
        </w:tc>
      </w:tr>
      <w:tr w:rsidR="00960BCB" w:rsidRPr="00E729FF" w:rsidTr="00925BEB">
        <w:trPr>
          <w:trHeight w:val="371"/>
          <w:jc w:val="center"/>
        </w:trPr>
        <w:tc>
          <w:tcPr>
            <w:tcW w:w="846" w:type="dxa"/>
            <w:shd w:val="clear" w:color="auto" w:fill="auto"/>
            <w:vAlign w:val="center"/>
          </w:tcPr>
          <w:p w:rsidR="00960BCB" w:rsidRPr="00E729FF" w:rsidRDefault="00960BCB" w:rsidP="008E415F">
            <w:pPr>
              <w:pStyle w:val="Akapitzlist"/>
              <w:numPr>
                <w:ilvl w:val="0"/>
                <w:numId w:val="17"/>
              </w:numPr>
              <w:spacing w:before="60" w:after="60" w:line="240" w:lineRule="auto"/>
              <w:ind w:left="-108" w:hanging="602"/>
              <w:contextualSpacing w:val="0"/>
              <w:jc w:val="right"/>
              <w:rPr>
                <w:rFonts w:ascii="Arial" w:hAnsi="Arial" w:cs="Arial"/>
              </w:rPr>
            </w:pPr>
          </w:p>
        </w:tc>
        <w:tc>
          <w:tcPr>
            <w:tcW w:w="8226" w:type="dxa"/>
            <w:shd w:val="clear" w:color="auto" w:fill="auto"/>
            <w:vAlign w:val="center"/>
          </w:tcPr>
          <w:p w:rsidR="00960BCB" w:rsidRPr="00E729FF" w:rsidRDefault="00960BCB" w:rsidP="00E729FF">
            <w:pPr>
              <w:pStyle w:val="Zawartotabeli"/>
              <w:spacing w:before="60" w:after="60"/>
              <w:ind w:left="132"/>
              <w:rPr>
                <w:rFonts w:ascii="Arial" w:hAnsi="Arial" w:cs="Arial"/>
              </w:rPr>
            </w:pPr>
            <w:r w:rsidRPr="00E729FF">
              <w:rPr>
                <w:rFonts w:ascii="Arial" w:hAnsi="Arial" w:cs="Arial"/>
              </w:rPr>
              <w:t xml:space="preserve">Brak ograniczenia </w:t>
            </w:r>
            <w:r w:rsidR="00D81875" w:rsidRPr="00E729FF">
              <w:rPr>
                <w:rFonts w:ascii="Arial" w:hAnsi="Arial" w:cs="Arial"/>
              </w:rPr>
              <w:t>ilości</w:t>
            </w:r>
            <w:r w:rsidRPr="00E729FF">
              <w:rPr>
                <w:rFonts w:ascii="Arial" w:hAnsi="Arial" w:cs="Arial"/>
              </w:rPr>
              <w:t xml:space="preserve"> kont użytkowników systemu PACS oraz przeglądarki klinicznej.</w:t>
            </w:r>
          </w:p>
        </w:tc>
      </w:tr>
      <w:tr w:rsidR="00960BCB" w:rsidRPr="00E729FF" w:rsidTr="00925BEB">
        <w:trPr>
          <w:trHeight w:val="371"/>
          <w:jc w:val="center"/>
        </w:trPr>
        <w:tc>
          <w:tcPr>
            <w:tcW w:w="846" w:type="dxa"/>
            <w:shd w:val="clear" w:color="auto" w:fill="auto"/>
            <w:vAlign w:val="center"/>
          </w:tcPr>
          <w:p w:rsidR="00960BCB" w:rsidRPr="00E729FF" w:rsidRDefault="00960BCB" w:rsidP="008E415F">
            <w:pPr>
              <w:pStyle w:val="Akapitzlist"/>
              <w:numPr>
                <w:ilvl w:val="0"/>
                <w:numId w:val="17"/>
              </w:numPr>
              <w:spacing w:before="60" w:after="60" w:line="240" w:lineRule="auto"/>
              <w:ind w:left="-108" w:hanging="602"/>
              <w:contextualSpacing w:val="0"/>
              <w:jc w:val="right"/>
              <w:rPr>
                <w:rFonts w:ascii="Arial" w:hAnsi="Arial" w:cs="Arial"/>
              </w:rPr>
            </w:pPr>
          </w:p>
        </w:tc>
        <w:tc>
          <w:tcPr>
            <w:tcW w:w="8226" w:type="dxa"/>
            <w:shd w:val="clear" w:color="auto" w:fill="auto"/>
            <w:vAlign w:val="center"/>
          </w:tcPr>
          <w:p w:rsidR="00960BCB" w:rsidRPr="00E729FF" w:rsidRDefault="00960BCB" w:rsidP="00E729FF">
            <w:pPr>
              <w:pStyle w:val="Zawartotabeli"/>
              <w:spacing w:before="60" w:after="60"/>
              <w:ind w:left="132"/>
              <w:rPr>
                <w:rFonts w:ascii="Arial" w:hAnsi="Arial" w:cs="Arial"/>
              </w:rPr>
            </w:pPr>
            <w:r w:rsidRPr="00E729FF">
              <w:rPr>
                <w:rFonts w:ascii="Arial" w:hAnsi="Arial" w:cs="Arial"/>
              </w:rPr>
              <w:t xml:space="preserve">Brak ograniczenia </w:t>
            </w:r>
            <w:r w:rsidR="00D81875" w:rsidRPr="00E729FF">
              <w:rPr>
                <w:rFonts w:ascii="Arial" w:hAnsi="Arial" w:cs="Arial"/>
              </w:rPr>
              <w:t>ilości</w:t>
            </w:r>
            <w:r w:rsidRPr="00E729FF">
              <w:rPr>
                <w:rFonts w:ascii="Arial" w:hAnsi="Arial" w:cs="Arial"/>
              </w:rPr>
              <w:t xml:space="preserve"> jednoczesnych dostępów do systemu dystrybucji obrazów (przeglądarki klinicznej).</w:t>
            </w:r>
          </w:p>
        </w:tc>
      </w:tr>
      <w:tr w:rsidR="00960BCB" w:rsidRPr="00E729FF" w:rsidTr="00925BEB">
        <w:trPr>
          <w:trHeight w:val="371"/>
          <w:jc w:val="center"/>
        </w:trPr>
        <w:tc>
          <w:tcPr>
            <w:tcW w:w="846" w:type="dxa"/>
            <w:shd w:val="clear" w:color="auto" w:fill="FFFFFF"/>
            <w:vAlign w:val="center"/>
          </w:tcPr>
          <w:p w:rsidR="00960BCB" w:rsidRPr="00E729FF" w:rsidRDefault="00960BCB" w:rsidP="008E415F">
            <w:pPr>
              <w:pStyle w:val="Akapitzlist"/>
              <w:numPr>
                <w:ilvl w:val="0"/>
                <w:numId w:val="17"/>
              </w:numPr>
              <w:spacing w:before="60" w:after="60" w:line="240" w:lineRule="auto"/>
              <w:ind w:left="-108" w:hanging="602"/>
              <w:contextualSpacing w:val="0"/>
              <w:jc w:val="right"/>
              <w:rPr>
                <w:rFonts w:ascii="Arial" w:hAnsi="Arial" w:cs="Arial"/>
              </w:rPr>
            </w:pPr>
          </w:p>
        </w:tc>
        <w:tc>
          <w:tcPr>
            <w:tcW w:w="8226" w:type="dxa"/>
            <w:shd w:val="clear" w:color="auto" w:fill="FFFFFF"/>
            <w:vAlign w:val="center"/>
          </w:tcPr>
          <w:p w:rsidR="00960BCB" w:rsidRPr="00E729FF" w:rsidRDefault="00960BCB" w:rsidP="00E729FF">
            <w:pPr>
              <w:pStyle w:val="Zawartotabeli"/>
              <w:spacing w:before="60" w:after="60"/>
              <w:ind w:left="132"/>
              <w:rPr>
                <w:rFonts w:ascii="Arial" w:hAnsi="Arial" w:cs="Arial"/>
              </w:rPr>
            </w:pPr>
            <w:r w:rsidRPr="00E729FF">
              <w:rPr>
                <w:rFonts w:ascii="Arial" w:hAnsi="Arial" w:cs="Arial"/>
              </w:rPr>
              <w:t>Zamawiający wymaga udostępnienia loginów i haseł umożliwiających dostęp na prawach administratora do systemu operacyjnego, bazy danych, wszystkich funkcji administracyjnych systemu PACS/WEB</w:t>
            </w:r>
          </w:p>
        </w:tc>
      </w:tr>
      <w:tr w:rsidR="00960BCB" w:rsidRPr="00E729FF" w:rsidTr="00925BEB">
        <w:trPr>
          <w:trHeight w:val="158"/>
          <w:jc w:val="center"/>
        </w:trPr>
        <w:tc>
          <w:tcPr>
            <w:tcW w:w="846" w:type="dxa"/>
            <w:shd w:val="clear" w:color="auto" w:fill="FFFFFF"/>
            <w:vAlign w:val="center"/>
          </w:tcPr>
          <w:p w:rsidR="00960BCB" w:rsidRPr="00E729FF" w:rsidRDefault="00960BCB" w:rsidP="008E415F">
            <w:pPr>
              <w:pStyle w:val="Akapitzlist"/>
              <w:numPr>
                <w:ilvl w:val="0"/>
                <w:numId w:val="17"/>
              </w:numPr>
              <w:spacing w:before="60" w:after="60" w:line="240" w:lineRule="auto"/>
              <w:ind w:left="-108" w:hanging="602"/>
              <w:contextualSpacing w:val="0"/>
              <w:jc w:val="right"/>
              <w:rPr>
                <w:rFonts w:ascii="Arial" w:hAnsi="Arial" w:cs="Arial"/>
              </w:rPr>
            </w:pPr>
          </w:p>
        </w:tc>
        <w:tc>
          <w:tcPr>
            <w:tcW w:w="8226" w:type="dxa"/>
            <w:shd w:val="clear" w:color="auto" w:fill="FFFFFF"/>
            <w:vAlign w:val="center"/>
          </w:tcPr>
          <w:p w:rsidR="00960BCB" w:rsidRPr="00E729FF" w:rsidRDefault="00960BCB" w:rsidP="00E729FF">
            <w:pPr>
              <w:pStyle w:val="Zawartotabeli"/>
              <w:spacing w:before="60" w:after="60"/>
              <w:ind w:left="132"/>
              <w:rPr>
                <w:rFonts w:ascii="Arial" w:hAnsi="Arial" w:cs="Arial"/>
              </w:rPr>
            </w:pPr>
            <w:r w:rsidRPr="00E729FF">
              <w:rPr>
                <w:rFonts w:ascii="Arial" w:hAnsi="Arial" w:cs="Arial"/>
              </w:rPr>
              <w:t>System posiada polski interfejs użytkownika.</w:t>
            </w:r>
          </w:p>
        </w:tc>
      </w:tr>
      <w:tr w:rsidR="00960BCB" w:rsidRPr="00E729FF" w:rsidTr="00925BEB">
        <w:trPr>
          <w:trHeight w:val="28"/>
          <w:jc w:val="center"/>
        </w:trPr>
        <w:tc>
          <w:tcPr>
            <w:tcW w:w="846" w:type="dxa"/>
            <w:shd w:val="clear" w:color="auto" w:fill="FFFFFF"/>
            <w:vAlign w:val="center"/>
          </w:tcPr>
          <w:p w:rsidR="00960BCB" w:rsidRPr="00E729FF" w:rsidRDefault="00960BCB" w:rsidP="008E415F">
            <w:pPr>
              <w:pStyle w:val="Akapitzlist"/>
              <w:numPr>
                <w:ilvl w:val="0"/>
                <w:numId w:val="17"/>
              </w:numPr>
              <w:spacing w:before="60" w:after="60" w:line="240" w:lineRule="auto"/>
              <w:ind w:left="-108" w:hanging="602"/>
              <w:contextualSpacing w:val="0"/>
              <w:jc w:val="right"/>
              <w:rPr>
                <w:rFonts w:ascii="Arial" w:hAnsi="Arial" w:cs="Arial"/>
              </w:rPr>
            </w:pPr>
          </w:p>
        </w:tc>
        <w:tc>
          <w:tcPr>
            <w:tcW w:w="8226" w:type="dxa"/>
            <w:shd w:val="clear" w:color="auto" w:fill="FFFFFF"/>
            <w:vAlign w:val="center"/>
          </w:tcPr>
          <w:p w:rsidR="00960BCB" w:rsidRPr="00E729FF" w:rsidRDefault="00960BCB" w:rsidP="00E729FF">
            <w:pPr>
              <w:pStyle w:val="Zawartotabeli"/>
              <w:spacing w:before="60" w:after="60"/>
              <w:ind w:left="132"/>
              <w:rPr>
                <w:rFonts w:ascii="Arial" w:hAnsi="Arial" w:cs="Arial"/>
              </w:rPr>
            </w:pPr>
            <w:r w:rsidRPr="00E729FF">
              <w:rPr>
                <w:rFonts w:ascii="Arial" w:hAnsi="Arial" w:cs="Arial"/>
              </w:rPr>
              <w:t>System posiada polską pomoc kontekstową.</w:t>
            </w:r>
          </w:p>
        </w:tc>
      </w:tr>
      <w:tr w:rsidR="00960BCB" w:rsidRPr="00E729FF" w:rsidTr="00925BEB">
        <w:trPr>
          <w:trHeight w:val="28"/>
          <w:jc w:val="center"/>
        </w:trPr>
        <w:tc>
          <w:tcPr>
            <w:tcW w:w="846" w:type="dxa"/>
            <w:shd w:val="clear" w:color="auto" w:fill="FFFFFF"/>
            <w:vAlign w:val="center"/>
          </w:tcPr>
          <w:p w:rsidR="00960BCB" w:rsidRPr="00E729FF" w:rsidRDefault="00960BCB" w:rsidP="008E415F">
            <w:pPr>
              <w:pStyle w:val="Akapitzlist"/>
              <w:numPr>
                <w:ilvl w:val="0"/>
                <w:numId w:val="17"/>
              </w:numPr>
              <w:spacing w:before="60" w:after="60" w:line="240" w:lineRule="auto"/>
              <w:ind w:left="-108" w:hanging="602"/>
              <w:contextualSpacing w:val="0"/>
              <w:jc w:val="right"/>
              <w:rPr>
                <w:rFonts w:ascii="Arial" w:hAnsi="Arial" w:cs="Arial"/>
              </w:rPr>
            </w:pPr>
          </w:p>
        </w:tc>
        <w:tc>
          <w:tcPr>
            <w:tcW w:w="8226" w:type="dxa"/>
            <w:shd w:val="clear" w:color="auto" w:fill="FFFFFF"/>
            <w:vAlign w:val="center"/>
          </w:tcPr>
          <w:p w:rsidR="00960BCB" w:rsidRPr="00E729FF" w:rsidRDefault="00960BCB" w:rsidP="00E729FF">
            <w:pPr>
              <w:pStyle w:val="Zawartotabeli"/>
              <w:spacing w:before="60" w:after="60"/>
              <w:ind w:left="132"/>
              <w:rPr>
                <w:rFonts w:ascii="Arial" w:hAnsi="Arial" w:cs="Arial"/>
              </w:rPr>
            </w:pPr>
            <w:r w:rsidRPr="00E729FF">
              <w:rPr>
                <w:rFonts w:ascii="Arial" w:hAnsi="Arial" w:cs="Arial"/>
              </w:rPr>
              <w:t>System posiada polską pomoc opisującą poszczególne elementy interfejsu ( wyświetlana pomoc dopasowuje treść w zależności od aktualnie aktywnej zakładki systemu)</w:t>
            </w:r>
          </w:p>
        </w:tc>
      </w:tr>
      <w:tr w:rsidR="00960BCB" w:rsidRPr="00E729FF" w:rsidTr="00925BEB">
        <w:trPr>
          <w:trHeight w:val="28"/>
          <w:jc w:val="center"/>
        </w:trPr>
        <w:tc>
          <w:tcPr>
            <w:tcW w:w="846" w:type="dxa"/>
            <w:shd w:val="clear" w:color="auto" w:fill="FFFFFF"/>
            <w:vAlign w:val="center"/>
          </w:tcPr>
          <w:p w:rsidR="00960BCB" w:rsidRPr="00E729FF" w:rsidRDefault="00960BCB" w:rsidP="008E415F">
            <w:pPr>
              <w:pStyle w:val="Akapitzlist"/>
              <w:numPr>
                <w:ilvl w:val="0"/>
                <w:numId w:val="17"/>
              </w:numPr>
              <w:spacing w:before="60" w:after="60" w:line="240" w:lineRule="auto"/>
              <w:ind w:left="-108" w:hanging="602"/>
              <w:contextualSpacing w:val="0"/>
              <w:jc w:val="right"/>
              <w:rPr>
                <w:rFonts w:ascii="Arial" w:hAnsi="Arial" w:cs="Arial"/>
              </w:rPr>
            </w:pPr>
          </w:p>
        </w:tc>
        <w:tc>
          <w:tcPr>
            <w:tcW w:w="8226" w:type="dxa"/>
            <w:shd w:val="clear" w:color="auto" w:fill="FFFFFF"/>
            <w:vAlign w:val="center"/>
          </w:tcPr>
          <w:p w:rsidR="00960BCB" w:rsidRPr="00E729FF" w:rsidRDefault="00960BCB" w:rsidP="00E729FF">
            <w:pPr>
              <w:pStyle w:val="Zawartotabeli"/>
              <w:spacing w:before="60" w:after="60"/>
              <w:ind w:left="132"/>
              <w:rPr>
                <w:rFonts w:ascii="Arial" w:hAnsi="Arial" w:cs="Arial"/>
              </w:rPr>
            </w:pPr>
            <w:r w:rsidRPr="00E729FF">
              <w:rPr>
                <w:rFonts w:ascii="Arial" w:hAnsi="Arial" w:cs="Arial"/>
              </w:rPr>
              <w:t>Możliwość instalacji na systemach serwerowych Unix/Linux bez wirtualizacji (Unix/Linux jako system hosta).</w:t>
            </w:r>
          </w:p>
        </w:tc>
      </w:tr>
      <w:tr w:rsidR="00960BCB" w:rsidRPr="00E729FF" w:rsidTr="00925BEB">
        <w:trPr>
          <w:trHeight w:val="371"/>
          <w:jc w:val="center"/>
        </w:trPr>
        <w:tc>
          <w:tcPr>
            <w:tcW w:w="846" w:type="dxa"/>
            <w:shd w:val="clear" w:color="auto" w:fill="FFFFFF"/>
            <w:vAlign w:val="center"/>
          </w:tcPr>
          <w:p w:rsidR="00960BCB" w:rsidRPr="00E729FF" w:rsidRDefault="00960BCB" w:rsidP="008E415F">
            <w:pPr>
              <w:pStyle w:val="Akapitzlist"/>
              <w:numPr>
                <w:ilvl w:val="0"/>
                <w:numId w:val="17"/>
              </w:numPr>
              <w:spacing w:before="60" w:after="60" w:line="240" w:lineRule="auto"/>
              <w:ind w:left="-108" w:hanging="602"/>
              <w:contextualSpacing w:val="0"/>
              <w:jc w:val="right"/>
              <w:rPr>
                <w:rFonts w:ascii="Arial" w:hAnsi="Arial" w:cs="Arial"/>
              </w:rPr>
            </w:pPr>
          </w:p>
        </w:tc>
        <w:tc>
          <w:tcPr>
            <w:tcW w:w="8226" w:type="dxa"/>
            <w:shd w:val="clear" w:color="auto" w:fill="FFFFFF"/>
            <w:vAlign w:val="center"/>
          </w:tcPr>
          <w:p w:rsidR="00960BCB" w:rsidRPr="00E729FF" w:rsidRDefault="00960BCB" w:rsidP="00E729FF">
            <w:pPr>
              <w:pStyle w:val="Zawartotabeli"/>
              <w:spacing w:before="60" w:after="60"/>
              <w:ind w:left="132"/>
              <w:rPr>
                <w:rFonts w:ascii="Arial" w:hAnsi="Arial" w:cs="Arial"/>
              </w:rPr>
            </w:pPr>
            <w:r w:rsidRPr="00E729FF">
              <w:rPr>
                <w:rFonts w:ascii="Arial" w:hAnsi="Arial" w:cs="Arial"/>
              </w:rPr>
              <w:t>Możliwość wykorzystania następujących silników bazy danych dla systemu PACS: PostgreSQL, Oracle, MySQL, Ms SQL Server, DB2.</w:t>
            </w:r>
          </w:p>
        </w:tc>
      </w:tr>
      <w:tr w:rsidR="00960BCB" w:rsidRPr="00E729FF" w:rsidTr="00925BEB">
        <w:trPr>
          <w:trHeight w:val="28"/>
          <w:jc w:val="center"/>
        </w:trPr>
        <w:tc>
          <w:tcPr>
            <w:tcW w:w="846" w:type="dxa"/>
            <w:shd w:val="clear" w:color="auto" w:fill="FFFFFF"/>
            <w:vAlign w:val="center"/>
          </w:tcPr>
          <w:p w:rsidR="00960BCB" w:rsidRPr="00E729FF" w:rsidRDefault="00960BCB" w:rsidP="008E415F">
            <w:pPr>
              <w:pStyle w:val="Akapitzlist"/>
              <w:numPr>
                <w:ilvl w:val="0"/>
                <w:numId w:val="17"/>
              </w:numPr>
              <w:spacing w:before="60" w:after="60" w:line="240" w:lineRule="auto"/>
              <w:ind w:left="-108" w:hanging="602"/>
              <w:contextualSpacing w:val="0"/>
              <w:jc w:val="right"/>
              <w:rPr>
                <w:rFonts w:ascii="Arial" w:hAnsi="Arial" w:cs="Arial"/>
              </w:rPr>
            </w:pPr>
          </w:p>
        </w:tc>
        <w:tc>
          <w:tcPr>
            <w:tcW w:w="8226" w:type="dxa"/>
            <w:shd w:val="clear" w:color="auto" w:fill="FFFFFF"/>
            <w:vAlign w:val="center"/>
          </w:tcPr>
          <w:p w:rsidR="00960BCB" w:rsidRPr="00E729FF" w:rsidRDefault="00960BCB" w:rsidP="00E729FF">
            <w:pPr>
              <w:pStyle w:val="Zawartotabeli"/>
              <w:spacing w:before="60" w:after="60"/>
              <w:ind w:left="132"/>
              <w:rPr>
                <w:rFonts w:ascii="Arial" w:hAnsi="Arial" w:cs="Arial"/>
              </w:rPr>
            </w:pPr>
            <w:r w:rsidRPr="00E729FF">
              <w:rPr>
                <w:rFonts w:ascii="Arial" w:hAnsi="Arial" w:cs="Arial"/>
              </w:rPr>
              <w:t>System PACS musi mieć możliwość wykorzystywania całej pamięci RAM dostępnej w serwerze.</w:t>
            </w:r>
          </w:p>
        </w:tc>
      </w:tr>
      <w:tr w:rsidR="00960BCB" w:rsidRPr="00E729FF" w:rsidTr="00925BEB">
        <w:trPr>
          <w:trHeight w:val="371"/>
          <w:jc w:val="center"/>
        </w:trPr>
        <w:tc>
          <w:tcPr>
            <w:tcW w:w="846" w:type="dxa"/>
            <w:shd w:val="clear" w:color="auto" w:fill="FFFFFF"/>
            <w:vAlign w:val="center"/>
          </w:tcPr>
          <w:p w:rsidR="00960BCB" w:rsidRPr="00E729FF" w:rsidRDefault="00960BCB" w:rsidP="008E415F">
            <w:pPr>
              <w:pStyle w:val="Akapitzlist"/>
              <w:numPr>
                <w:ilvl w:val="0"/>
                <w:numId w:val="17"/>
              </w:numPr>
              <w:spacing w:before="60" w:after="60" w:line="240" w:lineRule="auto"/>
              <w:ind w:left="-108" w:hanging="602"/>
              <w:contextualSpacing w:val="0"/>
              <w:jc w:val="right"/>
              <w:rPr>
                <w:rFonts w:ascii="Arial" w:hAnsi="Arial" w:cs="Arial"/>
              </w:rPr>
            </w:pPr>
          </w:p>
        </w:tc>
        <w:tc>
          <w:tcPr>
            <w:tcW w:w="8226" w:type="dxa"/>
            <w:shd w:val="clear" w:color="auto" w:fill="FFFFFF"/>
            <w:vAlign w:val="center"/>
          </w:tcPr>
          <w:p w:rsidR="00960BCB" w:rsidRPr="00E729FF" w:rsidRDefault="00960BCB" w:rsidP="00E729FF">
            <w:pPr>
              <w:pStyle w:val="Zawartotabeli"/>
              <w:spacing w:before="60" w:after="60"/>
              <w:ind w:left="132"/>
              <w:rPr>
                <w:rFonts w:ascii="Arial" w:hAnsi="Arial" w:cs="Arial"/>
              </w:rPr>
            </w:pPr>
            <w:r w:rsidRPr="00E729FF">
              <w:rPr>
                <w:rFonts w:ascii="Arial" w:hAnsi="Arial" w:cs="Arial"/>
              </w:rPr>
              <w:t>System PACS musi być uruchamiany na prawach użytkownika ograniczonego i nie wymagać uprawnień administracyjnych systemu operacyjnego do poprawnego funkcjonowania.</w:t>
            </w:r>
          </w:p>
        </w:tc>
      </w:tr>
      <w:tr w:rsidR="00960BCB" w:rsidRPr="00E729FF" w:rsidTr="00925BEB">
        <w:trPr>
          <w:trHeight w:val="371"/>
          <w:jc w:val="center"/>
        </w:trPr>
        <w:tc>
          <w:tcPr>
            <w:tcW w:w="846" w:type="dxa"/>
            <w:shd w:val="clear" w:color="auto" w:fill="FFFFFF"/>
            <w:vAlign w:val="center"/>
          </w:tcPr>
          <w:p w:rsidR="00960BCB" w:rsidRPr="00E729FF" w:rsidRDefault="00960BCB" w:rsidP="008E415F">
            <w:pPr>
              <w:pStyle w:val="Akapitzlist"/>
              <w:numPr>
                <w:ilvl w:val="0"/>
                <w:numId w:val="17"/>
              </w:numPr>
              <w:spacing w:before="60" w:after="60" w:line="240" w:lineRule="auto"/>
              <w:ind w:left="-108" w:hanging="602"/>
              <w:contextualSpacing w:val="0"/>
              <w:jc w:val="right"/>
              <w:rPr>
                <w:rFonts w:ascii="Arial" w:hAnsi="Arial" w:cs="Arial"/>
              </w:rPr>
            </w:pPr>
          </w:p>
        </w:tc>
        <w:tc>
          <w:tcPr>
            <w:tcW w:w="8226" w:type="dxa"/>
            <w:shd w:val="clear" w:color="auto" w:fill="FFFFFF"/>
            <w:vAlign w:val="center"/>
          </w:tcPr>
          <w:p w:rsidR="00960BCB" w:rsidRPr="00E729FF" w:rsidRDefault="00960BCB" w:rsidP="00E729FF">
            <w:pPr>
              <w:pStyle w:val="Zawartotabeli"/>
              <w:spacing w:before="60" w:after="60"/>
              <w:ind w:left="132"/>
              <w:rPr>
                <w:rFonts w:ascii="Arial" w:hAnsi="Arial" w:cs="Arial"/>
              </w:rPr>
            </w:pPr>
            <w:r w:rsidRPr="00E729FF">
              <w:rPr>
                <w:rFonts w:ascii="Arial" w:hAnsi="Arial" w:cs="Arial"/>
              </w:rPr>
              <w:t>Dostarczony system musi obsługiwać (odbierać, archiwizować, udostępniać stacjom diagnostycznym oraz przez przeglądarkę kliniczną) następujące rodzaje (klasy) obiektów DICOM minimum:</w:t>
            </w:r>
          </w:p>
          <w:p w:rsidR="00960BCB" w:rsidRPr="00E729FF" w:rsidRDefault="00960BCB" w:rsidP="00E729FF">
            <w:pPr>
              <w:pStyle w:val="Zawartotabeli"/>
              <w:spacing w:before="60" w:after="60"/>
              <w:ind w:left="132"/>
              <w:rPr>
                <w:rFonts w:ascii="Arial" w:hAnsi="Arial" w:cs="Arial"/>
                <w:lang w:val="en-US"/>
              </w:rPr>
            </w:pPr>
            <w:r w:rsidRPr="00E729FF">
              <w:rPr>
                <w:rFonts w:ascii="Arial" w:hAnsi="Arial" w:cs="Arial"/>
                <w:lang w:val="en-US"/>
              </w:rPr>
              <w:t>Computed Radiography Image Storage 1.2.840.10008.5.1.4.1.1.1</w:t>
            </w:r>
          </w:p>
          <w:p w:rsidR="00960BCB" w:rsidRPr="00E729FF" w:rsidRDefault="00960BCB" w:rsidP="00E729FF">
            <w:pPr>
              <w:pStyle w:val="Zawartotabeli"/>
              <w:spacing w:before="60" w:after="60"/>
              <w:ind w:left="132"/>
              <w:rPr>
                <w:rFonts w:ascii="Arial" w:hAnsi="Arial" w:cs="Arial"/>
                <w:lang w:val="en-US"/>
              </w:rPr>
            </w:pPr>
            <w:r w:rsidRPr="00E729FF">
              <w:rPr>
                <w:rFonts w:ascii="Arial" w:hAnsi="Arial" w:cs="Arial"/>
                <w:lang w:val="en-US"/>
              </w:rPr>
              <w:t>Digital X-Ray Image Storage – For Presentation 1.2.840.10008.5.1.4.1.1.1.1</w:t>
            </w:r>
          </w:p>
          <w:p w:rsidR="00960BCB" w:rsidRPr="00E729FF" w:rsidRDefault="00960BCB" w:rsidP="00E729FF">
            <w:pPr>
              <w:pStyle w:val="Zawartotabeli"/>
              <w:spacing w:before="60" w:after="60"/>
              <w:ind w:left="132"/>
              <w:rPr>
                <w:rFonts w:ascii="Arial" w:hAnsi="Arial" w:cs="Arial"/>
                <w:lang w:val="en-US"/>
              </w:rPr>
            </w:pPr>
            <w:r w:rsidRPr="00E729FF">
              <w:rPr>
                <w:rFonts w:ascii="Arial" w:hAnsi="Arial" w:cs="Arial"/>
                <w:lang w:val="en-US"/>
              </w:rPr>
              <w:t>CT Image Storage 1.2.840.10008.5.1.4.1.1.2</w:t>
            </w:r>
          </w:p>
          <w:p w:rsidR="00960BCB" w:rsidRPr="00E729FF" w:rsidRDefault="00960BCB" w:rsidP="00E729FF">
            <w:pPr>
              <w:pStyle w:val="Zawartotabeli"/>
              <w:spacing w:before="60" w:after="60"/>
              <w:ind w:left="132"/>
              <w:rPr>
                <w:rFonts w:ascii="Arial" w:hAnsi="Arial" w:cs="Arial"/>
                <w:lang w:val="en-US"/>
              </w:rPr>
            </w:pPr>
            <w:r w:rsidRPr="00E729FF">
              <w:rPr>
                <w:rFonts w:ascii="Arial" w:hAnsi="Arial" w:cs="Arial"/>
                <w:lang w:val="en-US"/>
              </w:rPr>
              <w:t>Ultrasound Multi-frame Image Storage 1.2.840.10008.5.1.4.1.1.3.1</w:t>
            </w:r>
          </w:p>
          <w:p w:rsidR="00960BCB" w:rsidRPr="00E729FF" w:rsidRDefault="00960BCB" w:rsidP="00E729FF">
            <w:pPr>
              <w:pStyle w:val="Zawartotabeli"/>
              <w:spacing w:before="60" w:after="60"/>
              <w:ind w:left="132"/>
              <w:rPr>
                <w:rFonts w:ascii="Arial" w:hAnsi="Arial" w:cs="Arial"/>
                <w:lang w:val="en-US"/>
              </w:rPr>
            </w:pPr>
            <w:r w:rsidRPr="00E729FF">
              <w:rPr>
                <w:rFonts w:ascii="Arial" w:hAnsi="Arial" w:cs="Arial"/>
                <w:lang w:val="en-US"/>
              </w:rPr>
              <w:t>MR Image Storage 1.2.840.10008.5.1.4.1.1.4</w:t>
            </w:r>
          </w:p>
          <w:p w:rsidR="00960BCB" w:rsidRPr="00E729FF" w:rsidRDefault="00960BCB" w:rsidP="008E415F">
            <w:pPr>
              <w:pStyle w:val="Zawartotabeli"/>
              <w:numPr>
                <w:ilvl w:val="0"/>
                <w:numId w:val="48"/>
              </w:numPr>
              <w:spacing w:before="60" w:after="60"/>
              <w:rPr>
                <w:rFonts w:ascii="Arial" w:hAnsi="Arial" w:cs="Arial"/>
                <w:lang w:val="en-US"/>
              </w:rPr>
            </w:pPr>
            <w:r w:rsidRPr="00E729FF">
              <w:rPr>
                <w:rFonts w:ascii="Arial" w:hAnsi="Arial" w:cs="Arial"/>
                <w:lang w:val="en-US"/>
              </w:rPr>
              <w:lastRenderedPageBreak/>
              <w:t>Ultrasound Image Storage 1.2.840.10008.5.1.4.1.1.6.1</w:t>
            </w:r>
          </w:p>
          <w:p w:rsidR="00960BCB" w:rsidRPr="00E729FF" w:rsidRDefault="00960BCB" w:rsidP="008E415F">
            <w:pPr>
              <w:pStyle w:val="Zawartotabeli"/>
              <w:numPr>
                <w:ilvl w:val="0"/>
                <w:numId w:val="48"/>
              </w:numPr>
              <w:spacing w:before="60" w:after="60"/>
              <w:rPr>
                <w:rFonts w:ascii="Arial" w:hAnsi="Arial" w:cs="Arial"/>
                <w:lang w:val="en-US"/>
              </w:rPr>
            </w:pPr>
            <w:r w:rsidRPr="00E729FF">
              <w:rPr>
                <w:rFonts w:ascii="Arial" w:hAnsi="Arial" w:cs="Arial"/>
                <w:lang w:val="en-US"/>
              </w:rPr>
              <w:t>Secondary Capture Image Storage 1.2.840.10008.5.1.4.1.1.7</w:t>
            </w:r>
          </w:p>
          <w:p w:rsidR="00960BCB" w:rsidRPr="00E729FF" w:rsidRDefault="00960BCB" w:rsidP="008E415F">
            <w:pPr>
              <w:pStyle w:val="Zawartotabeli"/>
              <w:numPr>
                <w:ilvl w:val="0"/>
                <w:numId w:val="48"/>
              </w:numPr>
              <w:spacing w:before="60" w:after="60"/>
              <w:rPr>
                <w:rFonts w:ascii="Arial" w:hAnsi="Arial" w:cs="Arial"/>
                <w:lang w:val="en-US"/>
              </w:rPr>
            </w:pPr>
            <w:r w:rsidRPr="00E729FF">
              <w:rPr>
                <w:rFonts w:ascii="Arial" w:hAnsi="Arial" w:cs="Arial"/>
                <w:lang w:val="en-US"/>
              </w:rPr>
              <w:t>X-Ray Angiographic Image Storage 1.2.840.10008.5.1.4.1.1.12.1</w:t>
            </w:r>
          </w:p>
          <w:p w:rsidR="00960BCB" w:rsidRPr="00E729FF" w:rsidRDefault="00960BCB" w:rsidP="008E415F">
            <w:pPr>
              <w:pStyle w:val="Zawartotabeli"/>
              <w:numPr>
                <w:ilvl w:val="0"/>
                <w:numId w:val="48"/>
              </w:numPr>
              <w:spacing w:before="60" w:after="60"/>
              <w:rPr>
                <w:rFonts w:ascii="Arial" w:hAnsi="Arial" w:cs="Arial"/>
                <w:lang w:val="en-US"/>
              </w:rPr>
            </w:pPr>
            <w:r w:rsidRPr="00E729FF">
              <w:rPr>
                <w:rFonts w:ascii="Arial" w:hAnsi="Arial" w:cs="Arial"/>
                <w:lang w:val="en-US"/>
              </w:rPr>
              <w:t>X-Ray Radiofluoroscopic Image Storage 1.2.840.10008.5.1.4.1.1.12.2</w:t>
            </w:r>
          </w:p>
          <w:p w:rsidR="00960BCB" w:rsidRPr="00E729FF" w:rsidRDefault="00960BCB" w:rsidP="008E415F">
            <w:pPr>
              <w:pStyle w:val="Zawartotabeli"/>
              <w:numPr>
                <w:ilvl w:val="0"/>
                <w:numId w:val="48"/>
              </w:numPr>
              <w:spacing w:before="60" w:after="60"/>
              <w:rPr>
                <w:rFonts w:ascii="Arial" w:hAnsi="Arial" w:cs="Arial"/>
                <w:lang w:val="en-US"/>
              </w:rPr>
            </w:pPr>
            <w:r w:rsidRPr="00E729FF">
              <w:rPr>
                <w:rFonts w:ascii="Arial" w:hAnsi="Arial" w:cs="Arial"/>
                <w:lang w:val="en-US"/>
              </w:rPr>
              <w:t>Basic Text SR 1.2.840.10008.5.1.4.1.1.88.11</w:t>
            </w:r>
          </w:p>
          <w:p w:rsidR="00960BCB" w:rsidRPr="00E729FF" w:rsidRDefault="00960BCB" w:rsidP="008E415F">
            <w:pPr>
              <w:pStyle w:val="Zawartotabeli"/>
              <w:numPr>
                <w:ilvl w:val="0"/>
                <w:numId w:val="48"/>
              </w:numPr>
              <w:spacing w:before="60" w:after="60"/>
              <w:rPr>
                <w:rFonts w:ascii="Arial" w:hAnsi="Arial" w:cs="Arial"/>
                <w:lang w:val="en-US"/>
              </w:rPr>
            </w:pPr>
            <w:r w:rsidRPr="00E729FF">
              <w:rPr>
                <w:rFonts w:ascii="Arial" w:hAnsi="Arial" w:cs="Arial"/>
                <w:lang w:val="en-US"/>
              </w:rPr>
              <w:t>Comprehensive SR 1.2.840.10008.5.1.4.1.1.88.33</w:t>
            </w:r>
          </w:p>
        </w:tc>
      </w:tr>
      <w:tr w:rsidR="00960BCB" w:rsidRPr="00E729FF" w:rsidTr="00925BEB">
        <w:trPr>
          <w:trHeight w:val="371"/>
          <w:jc w:val="center"/>
        </w:trPr>
        <w:tc>
          <w:tcPr>
            <w:tcW w:w="846" w:type="dxa"/>
            <w:shd w:val="clear" w:color="auto" w:fill="FFFFFF"/>
            <w:vAlign w:val="center"/>
          </w:tcPr>
          <w:p w:rsidR="00960BCB" w:rsidRPr="00E729FF" w:rsidRDefault="00960BCB" w:rsidP="008E415F">
            <w:pPr>
              <w:pStyle w:val="Akapitzlist"/>
              <w:numPr>
                <w:ilvl w:val="0"/>
                <w:numId w:val="17"/>
              </w:numPr>
              <w:spacing w:before="60" w:after="60" w:line="240" w:lineRule="auto"/>
              <w:ind w:left="-108" w:hanging="602"/>
              <w:contextualSpacing w:val="0"/>
              <w:jc w:val="right"/>
              <w:rPr>
                <w:rFonts w:ascii="Arial" w:hAnsi="Arial" w:cs="Arial"/>
              </w:rPr>
            </w:pPr>
          </w:p>
        </w:tc>
        <w:tc>
          <w:tcPr>
            <w:tcW w:w="8226" w:type="dxa"/>
            <w:shd w:val="clear" w:color="auto" w:fill="FFFFFF"/>
            <w:vAlign w:val="center"/>
          </w:tcPr>
          <w:p w:rsidR="00960BCB" w:rsidRPr="00E729FF" w:rsidRDefault="00960BCB" w:rsidP="00E729FF">
            <w:pPr>
              <w:pStyle w:val="Zawartotabeli"/>
              <w:spacing w:before="60" w:after="60"/>
              <w:ind w:left="132"/>
              <w:rPr>
                <w:rFonts w:ascii="Arial" w:hAnsi="Arial" w:cs="Arial"/>
              </w:rPr>
            </w:pPr>
            <w:r w:rsidRPr="00E729FF">
              <w:rPr>
                <w:rFonts w:ascii="Arial" w:hAnsi="Arial" w:cs="Arial"/>
              </w:rPr>
              <w:t>System PACS obsługuje archiwum on-line (np. macierz dyskowa DAS lub SAN) oraz archiwum długoterminowe near-line (np. zasób NAS). Badania po zapisaniu w systemie on-line muszą być automatycznie kopiowane do systemu near-line</w:t>
            </w:r>
          </w:p>
        </w:tc>
      </w:tr>
      <w:tr w:rsidR="00960BCB" w:rsidRPr="00E729FF" w:rsidTr="00925BEB">
        <w:trPr>
          <w:trHeight w:val="560"/>
          <w:jc w:val="center"/>
        </w:trPr>
        <w:tc>
          <w:tcPr>
            <w:tcW w:w="846" w:type="dxa"/>
            <w:shd w:val="clear" w:color="auto" w:fill="FFFFFF"/>
            <w:vAlign w:val="center"/>
          </w:tcPr>
          <w:p w:rsidR="00960BCB" w:rsidRPr="00E729FF" w:rsidRDefault="00960BCB" w:rsidP="008E415F">
            <w:pPr>
              <w:pStyle w:val="Akapitzlist"/>
              <w:numPr>
                <w:ilvl w:val="0"/>
                <w:numId w:val="17"/>
              </w:numPr>
              <w:spacing w:before="60" w:after="60" w:line="240" w:lineRule="auto"/>
              <w:ind w:left="-108" w:hanging="602"/>
              <w:contextualSpacing w:val="0"/>
              <w:jc w:val="right"/>
              <w:rPr>
                <w:rFonts w:ascii="Arial" w:hAnsi="Arial" w:cs="Arial"/>
              </w:rPr>
            </w:pPr>
          </w:p>
        </w:tc>
        <w:tc>
          <w:tcPr>
            <w:tcW w:w="8226" w:type="dxa"/>
            <w:shd w:val="clear" w:color="auto" w:fill="FFFFFF"/>
            <w:vAlign w:val="center"/>
          </w:tcPr>
          <w:p w:rsidR="00960BCB" w:rsidRPr="00E729FF" w:rsidRDefault="00960BCB" w:rsidP="00E729FF">
            <w:pPr>
              <w:pStyle w:val="Zawartotabeli"/>
              <w:spacing w:before="60" w:after="60"/>
              <w:ind w:left="132"/>
              <w:rPr>
                <w:rFonts w:ascii="Arial" w:hAnsi="Arial" w:cs="Arial"/>
              </w:rPr>
            </w:pPr>
            <w:r w:rsidRPr="00E729FF">
              <w:rPr>
                <w:rFonts w:ascii="Arial" w:hAnsi="Arial" w:cs="Arial"/>
              </w:rPr>
              <w:t>System PACS automatycznie przełącza się na kolejny skonfigurowany system plików on-line po wykorzystaniu miejsca na aktualnie używanym.</w:t>
            </w:r>
          </w:p>
        </w:tc>
      </w:tr>
      <w:tr w:rsidR="00960BCB" w:rsidRPr="00E729FF" w:rsidTr="00925BEB">
        <w:trPr>
          <w:trHeight w:val="371"/>
          <w:jc w:val="center"/>
        </w:trPr>
        <w:tc>
          <w:tcPr>
            <w:tcW w:w="846" w:type="dxa"/>
            <w:shd w:val="clear" w:color="auto" w:fill="FFFFFF"/>
            <w:vAlign w:val="center"/>
          </w:tcPr>
          <w:p w:rsidR="00960BCB" w:rsidRPr="00E729FF" w:rsidRDefault="00960BCB" w:rsidP="008E415F">
            <w:pPr>
              <w:pStyle w:val="Akapitzlist"/>
              <w:numPr>
                <w:ilvl w:val="0"/>
                <w:numId w:val="17"/>
              </w:numPr>
              <w:spacing w:before="60" w:after="60" w:line="240" w:lineRule="auto"/>
              <w:ind w:left="-108" w:hanging="602"/>
              <w:contextualSpacing w:val="0"/>
              <w:jc w:val="right"/>
              <w:rPr>
                <w:rFonts w:ascii="Arial" w:hAnsi="Arial" w:cs="Arial"/>
              </w:rPr>
            </w:pPr>
          </w:p>
        </w:tc>
        <w:tc>
          <w:tcPr>
            <w:tcW w:w="8226" w:type="dxa"/>
            <w:shd w:val="clear" w:color="auto" w:fill="FFFFFF"/>
            <w:vAlign w:val="center"/>
          </w:tcPr>
          <w:p w:rsidR="00960BCB" w:rsidRPr="00E729FF" w:rsidRDefault="00960BCB" w:rsidP="00E729FF">
            <w:pPr>
              <w:pStyle w:val="Zawartotabeli"/>
              <w:spacing w:before="60" w:after="60"/>
              <w:ind w:left="132"/>
              <w:rPr>
                <w:rFonts w:ascii="Arial" w:hAnsi="Arial" w:cs="Arial"/>
              </w:rPr>
            </w:pPr>
            <w:r w:rsidRPr="00E729FF">
              <w:rPr>
                <w:rFonts w:ascii="Arial" w:hAnsi="Arial" w:cs="Arial"/>
              </w:rPr>
              <w:t>System PACS umożliwia rozdzielenie zasobów online zależnie od źródła (AET), z jakiego przychodzą badania, np. z AET-RTG badania składowane są na macierzy dyskowej A, z AET-CTMR na macierzy B. Zasoby te mają osobną konfigurację reguł kompresji, archiwizacji i kasowania. O ile nie wynika to z innych ograniczeń, np. ograniczonych uprawnień (DICOM Study Permission), badania z wszystkich systemów on-line są dostępne w systemie dystrybucji obrazów oraz udostępniane węzłom DICOM podczas operacji FIND, MOVE lub Query/Retrieve.</w:t>
            </w:r>
          </w:p>
        </w:tc>
      </w:tr>
      <w:tr w:rsidR="00960BCB" w:rsidRPr="00E729FF" w:rsidTr="00925BEB">
        <w:trPr>
          <w:trHeight w:val="371"/>
          <w:jc w:val="center"/>
        </w:trPr>
        <w:tc>
          <w:tcPr>
            <w:tcW w:w="846" w:type="dxa"/>
            <w:shd w:val="clear" w:color="auto" w:fill="FFFFFF"/>
            <w:vAlign w:val="center"/>
          </w:tcPr>
          <w:p w:rsidR="00960BCB" w:rsidRPr="00E729FF" w:rsidRDefault="00960BCB" w:rsidP="008E415F">
            <w:pPr>
              <w:pStyle w:val="Akapitzlist"/>
              <w:numPr>
                <w:ilvl w:val="0"/>
                <w:numId w:val="17"/>
              </w:numPr>
              <w:spacing w:before="60" w:after="60" w:line="240" w:lineRule="auto"/>
              <w:ind w:left="-108" w:hanging="602"/>
              <w:contextualSpacing w:val="0"/>
              <w:jc w:val="right"/>
              <w:rPr>
                <w:rFonts w:ascii="Arial" w:hAnsi="Arial" w:cs="Arial"/>
              </w:rPr>
            </w:pPr>
          </w:p>
        </w:tc>
        <w:tc>
          <w:tcPr>
            <w:tcW w:w="8226" w:type="dxa"/>
            <w:shd w:val="clear" w:color="auto" w:fill="FFFFFF"/>
            <w:vAlign w:val="center"/>
          </w:tcPr>
          <w:p w:rsidR="00960BCB" w:rsidRPr="00E729FF" w:rsidRDefault="00960BCB" w:rsidP="00E729FF">
            <w:pPr>
              <w:pStyle w:val="Zawartotabeli"/>
              <w:spacing w:before="60" w:after="60"/>
              <w:ind w:left="132"/>
              <w:rPr>
                <w:rFonts w:ascii="Arial" w:hAnsi="Arial" w:cs="Arial"/>
              </w:rPr>
            </w:pPr>
            <w:r w:rsidRPr="00E729FF">
              <w:rPr>
                <w:rFonts w:ascii="Arial" w:hAnsi="Arial" w:cs="Arial"/>
              </w:rPr>
              <w:t>System PACS obsługuje archiwum Lossy Storage czyli badania skompresowane stratnie. Ma to na celu udostępnianie do wglądu wszystkich badań wykonanych w systemie, również tych, które po zarchiwizowaniu zostały usunięte z bazy danych i systemów plików online. Badania z archiwum Lossy Storage mają odpowiednie adnotacje w Study Description (tag: 0008,1030) lub SeriesDescription (tag:</w:t>
            </w:r>
            <w:r w:rsidR="003752D7" w:rsidRPr="00E729FF">
              <w:rPr>
                <w:rFonts w:ascii="Arial" w:hAnsi="Arial" w:cs="Arial"/>
              </w:rPr>
              <w:t xml:space="preserve"> </w:t>
            </w:r>
            <w:r w:rsidRPr="00E729FF">
              <w:rPr>
                <w:rFonts w:ascii="Arial" w:hAnsi="Arial" w:cs="Arial"/>
              </w:rPr>
              <w:t>0008,103E), np.: oprócz nazwy badania, tekst: "obraz skompresowany stratnie".</w:t>
            </w:r>
          </w:p>
        </w:tc>
      </w:tr>
      <w:tr w:rsidR="00960BCB" w:rsidRPr="00B71447" w:rsidTr="00925BEB">
        <w:trPr>
          <w:trHeight w:val="371"/>
          <w:jc w:val="center"/>
        </w:trPr>
        <w:tc>
          <w:tcPr>
            <w:tcW w:w="846" w:type="dxa"/>
            <w:shd w:val="clear" w:color="auto" w:fill="FFFFFF"/>
            <w:vAlign w:val="center"/>
          </w:tcPr>
          <w:p w:rsidR="00960BCB" w:rsidRPr="00E729FF" w:rsidRDefault="00960BCB" w:rsidP="008E415F">
            <w:pPr>
              <w:pStyle w:val="Akapitzlist"/>
              <w:numPr>
                <w:ilvl w:val="0"/>
                <w:numId w:val="17"/>
              </w:numPr>
              <w:spacing w:before="60" w:after="60" w:line="240" w:lineRule="auto"/>
              <w:ind w:left="-108" w:hanging="602"/>
              <w:contextualSpacing w:val="0"/>
              <w:jc w:val="right"/>
              <w:rPr>
                <w:rFonts w:ascii="Arial" w:hAnsi="Arial" w:cs="Arial"/>
              </w:rPr>
            </w:pPr>
          </w:p>
        </w:tc>
        <w:tc>
          <w:tcPr>
            <w:tcW w:w="8226" w:type="dxa"/>
            <w:shd w:val="clear" w:color="auto" w:fill="FFFFFF"/>
            <w:vAlign w:val="center"/>
          </w:tcPr>
          <w:p w:rsidR="00960BCB" w:rsidRPr="00E729FF" w:rsidRDefault="00960BCB" w:rsidP="00E729FF">
            <w:pPr>
              <w:pStyle w:val="Zawartotabeli"/>
              <w:spacing w:before="60" w:after="60"/>
              <w:ind w:left="132"/>
              <w:rPr>
                <w:rFonts w:ascii="Arial" w:hAnsi="Arial" w:cs="Arial"/>
                <w:lang w:val="en-US"/>
              </w:rPr>
            </w:pPr>
            <w:r w:rsidRPr="00E729FF">
              <w:rPr>
                <w:rFonts w:ascii="Arial" w:hAnsi="Arial" w:cs="Arial"/>
                <w:lang w:val="en-US"/>
              </w:rPr>
              <w:t>Obsługa protokołów DICOM C-Move, C-Find, C-Store SCU i SCP, DICOM Storage Commitment SCP, DICOM MPPS jako SCP i SCU</w:t>
            </w:r>
          </w:p>
        </w:tc>
      </w:tr>
      <w:tr w:rsidR="00960BCB" w:rsidRPr="00E729FF" w:rsidTr="00925BEB">
        <w:trPr>
          <w:trHeight w:val="371"/>
          <w:jc w:val="center"/>
        </w:trPr>
        <w:tc>
          <w:tcPr>
            <w:tcW w:w="846" w:type="dxa"/>
            <w:shd w:val="clear" w:color="auto" w:fill="FFFFFF"/>
            <w:vAlign w:val="center"/>
          </w:tcPr>
          <w:p w:rsidR="00960BCB" w:rsidRPr="00FD3CF9" w:rsidRDefault="00960BCB" w:rsidP="008E415F">
            <w:pPr>
              <w:pStyle w:val="Akapitzlist"/>
              <w:numPr>
                <w:ilvl w:val="0"/>
                <w:numId w:val="17"/>
              </w:numPr>
              <w:spacing w:before="60" w:after="60" w:line="240" w:lineRule="auto"/>
              <w:ind w:left="-108" w:hanging="602"/>
              <w:contextualSpacing w:val="0"/>
              <w:jc w:val="right"/>
              <w:rPr>
                <w:rFonts w:ascii="Arial" w:hAnsi="Arial" w:cs="Arial"/>
                <w:lang w:val="en-US"/>
              </w:rPr>
            </w:pPr>
          </w:p>
        </w:tc>
        <w:tc>
          <w:tcPr>
            <w:tcW w:w="8226" w:type="dxa"/>
            <w:shd w:val="clear" w:color="auto" w:fill="FFFFFF"/>
            <w:vAlign w:val="center"/>
          </w:tcPr>
          <w:p w:rsidR="00960BCB" w:rsidRPr="00E729FF" w:rsidRDefault="00A35DE9" w:rsidP="00E729FF">
            <w:pPr>
              <w:pStyle w:val="Zawartotabeli"/>
              <w:spacing w:before="60" w:after="60"/>
              <w:ind w:left="132"/>
              <w:rPr>
                <w:rFonts w:ascii="Arial" w:hAnsi="Arial" w:cs="Arial"/>
              </w:rPr>
            </w:pPr>
            <w:r w:rsidRPr="00E729FF">
              <w:rPr>
                <w:rFonts w:ascii="Arial" w:hAnsi="Arial" w:cs="Arial"/>
              </w:rPr>
              <w:t xml:space="preserve">Przyjmowanie, automatyczne przekształcenie do formatu DICOM, archiwizacja plików w formacie pdf. </w:t>
            </w:r>
            <w:r w:rsidR="00960BCB" w:rsidRPr="00E729FF">
              <w:rPr>
                <w:rFonts w:ascii="Arial" w:hAnsi="Arial" w:cs="Arial"/>
              </w:rPr>
              <w:t xml:space="preserve">Funkcjonalność wymagana jest dla urządzeń pobierających </w:t>
            </w:r>
            <w:r w:rsidR="003752D7" w:rsidRPr="00E729FF">
              <w:rPr>
                <w:rFonts w:ascii="Arial" w:hAnsi="Arial" w:cs="Arial"/>
              </w:rPr>
              <w:t>dane z DICOM Worklist, lecz nie</w:t>
            </w:r>
            <w:r w:rsidR="00960BCB" w:rsidRPr="00E729FF">
              <w:rPr>
                <w:rFonts w:ascii="Arial" w:hAnsi="Arial" w:cs="Arial"/>
              </w:rPr>
              <w:t xml:space="preserve">odsyłających wyników (obrazów) w formacie DICOM. System odczytuje unikalny identyfikator badania z nazwy pliku (np. StudyInstanceUID.pdf) zapisanego na dysku i na tej podstawie uzupełnia resztę danych korzystając z danych DICOM Worklist dla tego zlecenia, niezbędnych dla utworzenia pliku DICOM (SOP Class: 1.2.840.10008.5.1.4.1.1.104.1 - Encapsulated PDF Storage). Tak zarchiwizowane obiekty muszą być dostępne dla stacji diagnostycznych oraz prawidłowo wyświetlane przez przeglądarkę kliniczną.  </w:t>
            </w:r>
          </w:p>
        </w:tc>
      </w:tr>
      <w:tr w:rsidR="00960BCB" w:rsidRPr="00E729FF" w:rsidTr="00925BEB">
        <w:trPr>
          <w:trHeight w:val="371"/>
          <w:jc w:val="center"/>
        </w:trPr>
        <w:tc>
          <w:tcPr>
            <w:tcW w:w="846" w:type="dxa"/>
            <w:shd w:val="clear" w:color="auto" w:fill="FFFFFF"/>
            <w:vAlign w:val="center"/>
          </w:tcPr>
          <w:p w:rsidR="00960BCB" w:rsidRPr="00E729FF" w:rsidRDefault="00960BCB" w:rsidP="008E415F">
            <w:pPr>
              <w:pStyle w:val="Akapitzlist"/>
              <w:numPr>
                <w:ilvl w:val="0"/>
                <w:numId w:val="17"/>
              </w:numPr>
              <w:spacing w:before="60" w:after="60" w:line="240" w:lineRule="auto"/>
              <w:ind w:left="-108" w:hanging="602"/>
              <w:contextualSpacing w:val="0"/>
              <w:jc w:val="right"/>
              <w:rPr>
                <w:rFonts w:ascii="Arial" w:hAnsi="Arial" w:cs="Arial"/>
              </w:rPr>
            </w:pPr>
          </w:p>
        </w:tc>
        <w:tc>
          <w:tcPr>
            <w:tcW w:w="8226" w:type="dxa"/>
            <w:shd w:val="clear" w:color="auto" w:fill="FFFFFF"/>
            <w:vAlign w:val="center"/>
          </w:tcPr>
          <w:p w:rsidR="00960BCB" w:rsidRPr="00E729FF" w:rsidRDefault="00960BCB" w:rsidP="00E729FF">
            <w:pPr>
              <w:pStyle w:val="Zawartotabeli"/>
              <w:spacing w:before="60" w:after="60"/>
              <w:ind w:left="132"/>
              <w:rPr>
                <w:rFonts w:ascii="Arial" w:hAnsi="Arial" w:cs="Arial"/>
              </w:rPr>
            </w:pPr>
            <w:r w:rsidRPr="00E729FF">
              <w:rPr>
                <w:rFonts w:ascii="Arial" w:hAnsi="Arial" w:cs="Arial"/>
              </w:rPr>
              <w:t>Możliwość ustawienia, obok głównego AET i portu Serwera, dodatkowych AET i portów, działających jednocześnie z głównym, dla serwisów ModalityWorklistSCP, QueryRetrieveScp, StoreScp. Odpytywanie systemu jako SCU, zarówno głównego jak i dodatkowych, skonfigurowanych AET ma dawać takie same wyniki.</w:t>
            </w:r>
          </w:p>
        </w:tc>
      </w:tr>
      <w:tr w:rsidR="00960BCB" w:rsidRPr="00E729FF" w:rsidTr="00925BEB">
        <w:trPr>
          <w:trHeight w:val="371"/>
          <w:jc w:val="center"/>
        </w:trPr>
        <w:tc>
          <w:tcPr>
            <w:tcW w:w="846" w:type="dxa"/>
            <w:shd w:val="clear" w:color="auto" w:fill="FFFFFF"/>
            <w:vAlign w:val="center"/>
          </w:tcPr>
          <w:p w:rsidR="00960BCB" w:rsidRPr="00E729FF" w:rsidRDefault="00960BCB" w:rsidP="008E415F">
            <w:pPr>
              <w:pStyle w:val="Akapitzlist"/>
              <w:numPr>
                <w:ilvl w:val="0"/>
                <w:numId w:val="17"/>
              </w:numPr>
              <w:spacing w:before="60" w:after="60" w:line="240" w:lineRule="auto"/>
              <w:ind w:left="-108" w:hanging="602"/>
              <w:contextualSpacing w:val="0"/>
              <w:jc w:val="right"/>
              <w:rPr>
                <w:rFonts w:ascii="Arial" w:hAnsi="Arial" w:cs="Arial"/>
              </w:rPr>
            </w:pPr>
          </w:p>
        </w:tc>
        <w:tc>
          <w:tcPr>
            <w:tcW w:w="8226" w:type="dxa"/>
            <w:shd w:val="clear" w:color="auto" w:fill="FFFFFF"/>
            <w:vAlign w:val="center"/>
          </w:tcPr>
          <w:p w:rsidR="00960BCB" w:rsidRPr="00E729FF" w:rsidRDefault="00960BCB" w:rsidP="00E729FF">
            <w:pPr>
              <w:pStyle w:val="Zawartotabeli"/>
              <w:spacing w:before="60" w:after="60"/>
              <w:ind w:left="132"/>
              <w:rPr>
                <w:rFonts w:ascii="Arial" w:hAnsi="Arial" w:cs="Arial"/>
              </w:rPr>
            </w:pPr>
            <w:r w:rsidRPr="00E729FF">
              <w:rPr>
                <w:rFonts w:ascii="Arial" w:hAnsi="Arial" w:cs="Arial"/>
              </w:rPr>
              <w:t xml:space="preserve">System musi pozwalać na ograniczenie listy badań wyświetlanych w panelu użytkownika oraz udostępnianych węzłom DICOM podczas operacji FIND, MOVE lub Query/Retrieve ze względu na AET (aparat) z którego badanie zostało </w:t>
            </w:r>
            <w:r w:rsidRPr="00E729FF">
              <w:rPr>
                <w:rFonts w:ascii="Arial" w:hAnsi="Arial" w:cs="Arial"/>
              </w:rPr>
              <w:lastRenderedPageBreak/>
              <w:t>przysłane na serwer.</w:t>
            </w:r>
          </w:p>
        </w:tc>
      </w:tr>
      <w:tr w:rsidR="00960BCB" w:rsidRPr="00E729FF" w:rsidTr="00925BEB">
        <w:trPr>
          <w:trHeight w:val="371"/>
          <w:jc w:val="center"/>
        </w:trPr>
        <w:tc>
          <w:tcPr>
            <w:tcW w:w="846" w:type="dxa"/>
            <w:shd w:val="clear" w:color="auto" w:fill="FFFFFF"/>
            <w:vAlign w:val="center"/>
          </w:tcPr>
          <w:p w:rsidR="00960BCB" w:rsidRPr="00E729FF" w:rsidRDefault="00960BCB" w:rsidP="008E415F">
            <w:pPr>
              <w:pStyle w:val="Akapitzlist"/>
              <w:numPr>
                <w:ilvl w:val="0"/>
                <w:numId w:val="17"/>
              </w:numPr>
              <w:spacing w:before="60" w:after="60" w:line="240" w:lineRule="auto"/>
              <w:ind w:left="-108" w:hanging="602"/>
              <w:contextualSpacing w:val="0"/>
              <w:jc w:val="right"/>
              <w:rPr>
                <w:rFonts w:ascii="Arial" w:hAnsi="Arial" w:cs="Arial"/>
              </w:rPr>
            </w:pPr>
          </w:p>
        </w:tc>
        <w:tc>
          <w:tcPr>
            <w:tcW w:w="8226" w:type="dxa"/>
            <w:shd w:val="clear" w:color="auto" w:fill="FFFFFF"/>
            <w:vAlign w:val="center"/>
          </w:tcPr>
          <w:p w:rsidR="00960BCB" w:rsidRPr="00E729FF" w:rsidRDefault="00960BCB" w:rsidP="00E729FF">
            <w:pPr>
              <w:pStyle w:val="Zawartotabeli"/>
              <w:spacing w:before="60" w:after="60"/>
              <w:ind w:left="132"/>
              <w:rPr>
                <w:rFonts w:ascii="Arial" w:hAnsi="Arial" w:cs="Arial"/>
              </w:rPr>
            </w:pPr>
            <w:r w:rsidRPr="00E729FF">
              <w:rPr>
                <w:rFonts w:ascii="Arial" w:hAnsi="Arial" w:cs="Arial"/>
              </w:rPr>
              <w:t xml:space="preserve">Możliwość automatycznej kompresji odbieranych badań do formatu DICOM JPEG Lossless, DICOM JPEG 2000 Lossless (obrazy diagnostyczne skompresowane bezstratnie) System pozwala na konfigurację stosowanej kompresji zależnie od AET aparatu, rodzaju obrazu (SOP Class lub Imagetype) </w:t>
            </w:r>
          </w:p>
        </w:tc>
      </w:tr>
      <w:tr w:rsidR="00960BCB" w:rsidRPr="00E729FF" w:rsidTr="00925BEB">
        <w:trPr>
          <w:trHeight w:val="371"/>
          <w:jc w:val="center"/>
        </w:trPr>
        <w:tc>
          <w:tcPr>
            <w:tcW w:w="846" w:type="dxa"/>
            <w:shd w:val="clear" w:color="auto" w:fill="FFFFFF"/>
            <w:vAlign w:val="center"/>
          </w:tcPr>
          <w:p w:rsidR="00960BCB" w:rsidRPr="00E729FF" w:rsidRDefault="00960BCB" w:rsidP="008E415F">
            <w:pPr>
              <w:pStyle w:val="Akapitzlist"/>
              <w:numPr>
                <w:ilvl w:val="0"/>
                <w:numId w:val="17"/>
              </w:numPr>
              <w:spacing w:before="60" w:after="60" w:line="240" w:lineRule="auto"/>
              <w:ind w:left="-108" w:hanging="602"/>
              <w:contextualSpacing w:val="0"/>
              <w:jc w:val="right"/>
              <w:rPr>
                <w:rFonts w:ascii="Arial" w:hAnsi="Arial" w:cs="Arial"/>
              </w:rPr>
            </w:pPr>
          </w:p>
        </w:tc>
        <w:tc>
          <w:tcPr>
            <w:tcW w:w="8226" w:type="dxa"/>
            <w:shd w:val="clear" w:color="auto" w:fill="FFFFFF"/>
            <w:vAlign w:val="center"/>
          </w:tcPr>
          <w:p w:rsidR="00960BCB" w:rsidRPr="00E729FF" w:rsidRDefault="00960BCB" w:rsidP="00E729FF">
            <w:pPr>
              <w:pStyle w:val="Zawartotabeli"/>
              <w:spacing w:before="60" w:after="60"/>
              <w:ind w:left="132"/>
              <w:rPr>
                <w:rFonts w:ascii="Arial" w:hAnsi="Arial" w:cs="Arial"/>
              </w:rPr>
            </w:pPr>
            <w:r w:rsidRPr="00E729FF">
              <w:rPr>
                <w:rFonts w:ascii="Arial" w:hAnsi="Arial" w:cs="Arial"/>
              </w:rPr>
              <w:t>System PACS obsługuje automatyczną dekompresję obrazów podczas wysyłania do węzła DICOM (SCU) (np. stacji diagnostycznej) jeśli stacja zażąda obrazu w innym formacie niż zarchiwizowany w systemie. Np. jeśli obraz w systemie PACS jest w formacie JPEG 2000 lossless i stacja (SCU) zażąda pliku JPEG 2000 lossless system PACS wyśle obraz JPEG 2000 lossless, natomiast jeśli stacja (SCU) zażąda formatu JPEG lossless, system PACS wyśle obraz zdekompresowany.</w:t>
            </w:r>
          </w:p>
        </w:tc>
      </w:tr>
      <w:tr w:rsidR="00960BCB" w:rsidRPr="00E729FF" w:rsidTr="00925BEB">
        <w:trPr>
          <w:trHeight w:val="371"/>
          <w:jc w:val="center"/>
        </w:trPr>
        <w:tc>
          <w:tcPr>
            <w:tcW w:w="846" w:type="dxa"/>
            <w:shd w:val="clear" w:color="auto" w:fill="FFFFFF"/>
            <w:vAlign w:val="center"/>
          </w:tcPr>
          <w:p w:rsidR="00960BCB" w:rsidRPr="00E729FF" w:rsidRDefault="00960BCB" w:rsidP="008E415F">
            <w:pPr>
              <w:pStyle w:val="Akapitzlist"/>
              <w:numPr>
                <w:ilvl w:val="0"/>
                <w:numId w:val="17"/>
              </w:numPr>
              <w:spacing w:before="60" w:after="60" w:line="240" w:lineRule="auto"/>
              <w:ind w:left="-108" w:hanging="602"/>
              <w:contextualSpacing w:val="0"/>
              <w:jc w:val="right"/>
              <w:rPr>
                <w:rFonts w:ascii="Arial" w:hAnsi="Arial" w:cs="Arial"/>
              </w:rPr>
            </w:pPr>
          </w:p>
        </w:tc>
        <w:tc>
          <w:tcPr>
            <w:tcW w:w="8226" w:type="dxa"/>
            <w:shd w:val="clear" w:color="auto" w:fill="FFFFFF"/>
            <w:vAlign w:val="center"/>
          </w:tcPr>
          <w:p w:rsidR="00960BCB" w:rsidRPr="00E729FF" w:rsidRDefault="00960BCB" w:rsidP="00E729FF">
            <w:pPr>
              <w:pStyle w:val="Zawartotabeli"/>
              <w:spacing w:before="60" w:after="60"/>
              <w:ind w:left="132"/>
              <w:rPr>
                <w:rFonts w:ascii="Arial" w:hAnsi="Arial" w:cs="Arial"/>
              </w:rPr>
            </w:pPr>
            <w:r w:rsidRPr="00E729FF">
              <w:rPr>
                <w:rFonts w:ascii="Arial" w:hAnsi="Arial" w:cs="Arial"/>
              </w:rPr>
              <w:t>System PACS musi umożliwiać kompresowanie archiwizowanych obrazów według określonych reguł zgodnie ze schematem: rodzaj badania (SOP UID), rodzaj kompresji, opóźnienie, np.: kompresuj CT po 6 dniach.</w:t>
            </w:r>
          </w:p>
        </w:tc>
      </w:tr>
      <w:tr w:rsidR="00960BCB" w:rsidRPr="00E729FF" w:rsidTr="00925BEB">
        <w:trPr>
          <w:trHeight w:val="371"/>
          <w:jc w:val="center"/>
        </w:trPr>
        <w:tc>
          <w:tcPr>
            <w:tcW w:w="846" w:type="dxa"/>
            <w:shd w:val="clear" w:color="auto" w:fill="FFFFFF"/>
            <w:vAlign w:val="center"/>
          </w:tcPr>
          <w:p w:rsidR="00960BCB" w:rsidRPr="00E729FF" w:rsidRDefault="00960BCB" w:rsidP="008E415F">
            <w:pPr>
              <w:pStyle w:val="Akapitzlist"/>
              <w:numPr>
                <w:ilvl w:val="0"/>
                <w:numId w:val="17"/>
              </w:numPr>
              <w:spacing w:before="60" w:after="60" w:line="240" w:lineRule="auto"/>
              <w:ind w:left="-108" w:hanging="602"/>
              <w:contextualSpacing w:val="0"/>
              <w:jc w:val="right"/>
              <w:rPr>
                <w:rFonts w:ascii="Arial" w:hAnsi="Arial" w:cs="Arial"/>
              </w:rPr>
            </w:pPr>
          </w:p>
        </w:tc>
        <w:tc>
          <w:tcPr>
            <w:tcW w:w="8226" w:type="dxa"/>
            <w:shd w:val="clear" w:color="auto" w:fill="FFFFFF"/>
            <w:vAlign w:val="center"/>
          </w:tcPr>
          <w:p w:rsidR="00960BCB" w:rsidRPr="00E729FF" w:rsidRDefault="00960BCB" w:rsidP="00E729FF">
            <w:pPr>
              <w:pStyle w:val="Zawartotabeli"/>
              <w:spacing w:before="60" w:after="60"/>
              <w:ind w:left="132"/>
              <w:rPr>
                <w:rFonts w:ascii="Arial" w:hAnsi="Arial" w:cs="Arial"/>
              </w:rPr>
            </w:pPr>
            <w:r w:rsidRPr="00E729FF">
              <w:rPr>
                <w:rFonts w:ascii="Arial" w:hAnsi="Arial" w:cs="Arial"/>
              </w:rPr>
              <w:t>Reguły kasowania z archiwum on-line uwzględniają:</w:t>
            </w:r>
          </w:p>
          <w:p w:rsidR="00960BCB" w:rsidRPr="00E729FF" w:rsidRDefault="00960BCB" w:rsidP="00E729FF">
            <w:pPr>
              <w:pStyle w:val="Zawartotabeli"/>
              <w:spacing w:before="60" w:after="60"/>
              <w:ind w:left="132"/>
              <w:rPr>
                <w:rFonts w:ascii="Arial" w:hAnsi="Arial" w:cs="Arial"/>
              </w:rPr>
            </w:pPr>
            <w:r w:rsidRPr="00E729FF">
              <w:rPr>
                <w:rFonts w:ascii="Arial" w:hAnsi="Arial" w:cs="Arial"/>
              </w:rPr>
              <w:t>- czas ostatniego użycia,</w:t>
            </w:r>
          </w:p>
          <w:p w:rsidR="00960BCB" w:rsidRPr="00E729FF" w:rsidRDefault="00960BCB" w:rsidP="00E729FF">
            <w:pPr>
              <w:pStyle w:val="Zawartotabeli"/>
              <w:spacing w:before="60" w:after="60"/>
              <w:ind w:left="132"/>
              <w:rPr>
                <w:rFonts w:ascii="Arial" w:hAnsi="Arial" w:cs="Arial"/>
              </w:rPr>
            </w:pPr>
            <w:r w:rsidRPr="00E729FF">
              <w:rPr>
                <w:rFonts w:ascii="Arial" w:hAnsi="Arial" w:cs="Arial"/>
              </w:rPr>
              <w:t>- status archiwizacji</w:t>
            </w:r>
          </w:p>
        </w:tc>
      </w:tr>
      <w:tr w:rsidR="006D6AAE" w:rsidRPr="00E729FF" w:rsidTr="00925BEB">
        <w:trPr>
          <w:trHeight w:val="371"/>
          <w:jc w:val="center"/>
        </w:trPr>
        <w:tc>
          <w:tcPr>
            <w:tcW w:w="846" w:type="dxa"/>
            <w:shd w:val="clear" w:color="auto" w:fill="FFFFFF"/>
            <w:vAlign w:val="center"/>
          </w:tcPr>
          <w:p w:rsidR="006D6AAE" w:rsidRPr="00E729FF" w:rsidRDefault="006D6AAE" w:rsidP="008E415F">
            <w:pPr>
              <w:pStyle w:val="Akapitzlist"/>
              <w:numPr>
                <w:ilvl w:val="0"/>
                <w:numId w:val="17"/>
              </w:numPr>
              <w:spacing w:before="60" w:after="60" w:line="240" w:lineRule="auto"/>
              <w:ind w:left="-108" w:hanging="602"/>
              <w:contextualSpacing w:val="0"/>
              <w:jc w:val="right"/>
              <w:rPr>
                <w:rFonts w:ascii="Arial" w:hAnsi="Arial" w:cs="Arial"/>
              </w:rPr>
            </w:pPr>
          </w:p>
        </w:tc>
        <w:tc>
          <w:tcPr>
            <w:tcW w:w="8226" w:type="dxa"/>
            <w:shd w:val="clear" w:color="auto" w:fill="FFFFFF"/>
          </w:tcPr>
          <w:p w:rsidR="006D6AAE" w:rsidRPr="00E729FF" w:rsidRDefault="006D6AAE" w:rsidP="00E729FF">
            <w:pPr>
              <w:spacing w:before="60" w:after="60"/>
              <w:ind w:left="132"/>
              <w:rPr>
                <w:rFonts w:ascii="Arial" w:hAnsi="Arial" w:cs="Arial"/>
              </w:rPr>
            </w:pPr>
            <w:r w:rsidRPr="00E729FF">
              <w:rPr>
                <w:rFonts w:ascii="Arial" w:hAnsi="Arial" w:cs="Arial"/>
              </w:rPr>
              <w:t>Wytwarzanie dowolnych raportów na podstawie zapytań SQL do bazy systemu PACS wykorzystując dane ze znaczników DICOM archiwizowanych obrazów np.: obliczenie dawki promieniowania na podstawie danych ze znaczników: KVP (DICOM Tag 0018,0060), Exposure (DICOM Tag 0018,1152).</w:t>
            </w:r>
          </w:p>
          <w:p w:rsidR="006D6AAE" w:rsidRPr="00E729FF" w:rsidRDefault="006D6AAE" w:rsidP="00E729FF">
            <w:pPr>
              <w:spacing w:before="60" w:after="60"/>
              <w:ind w:left="132"/>
              <w:rPr>
                <w:rFonts w:ascii="Arial" w:hAnsi="Arial" w:cs="Arial"/>
              </w:rPr>
            </w:pPr>
            <w:r w:rsidRPr="00E729FF">
              <w:rPr>
                <w:rFonts w:ascii="Arial" w:hAnsi="Arial" w:cs="Arial"/>
              </w:rPr>
              <w:t>Raporty takie są dostępne dla uprawnionego użytkownika w panelu administracyjnym.</w:t>
            </w:r>
          </w:p>
          <w:p w:rsidR="006D6AAE" w:rsidRPr="00E729FF" w:rsidRDefault="006D6AAE" w:rsidP="00E729FF">
            <w:pPr>
              <w:spacing w:before="60" w:after="60"/>
              <w:ind w:left="132"/>
              <w:rPr>
                <w:rFonts w:ascii="Arial" w:hAnsi="Arial" w:cs="Arial"/>
              </w:rPr>
            </w:pPr>
            <w:r w:rsidRPr="00E729FF">
              <w:rPr>
                <w:rFonts w:ascii="Arial" w:hAnsi="Arial" w:cs="Arial"/>
              </w:rPr>
              <w:t>Dostępny filtr zakresu dat, którego raport ma dotyczyć.</w:t>
            </w:r>
          </w:p>
          <w:p w:rsidR="006D6AAE" w:rsidRPr="00E729FF" w:rsidRDefault="006D6AAE" w:rsidP="00E729FF">
            <w:pPr>
              <w:spacing w:before="60" w:after="60"/>
              <w:ind w:left="132"/>
              <w:rPr>
                <w:rFonts w:ascii="Arial" w:hAnsi="Arial" w:cs="Arial"/>
              </w:rPr>
            </w:pPr>
            <w:r w:rsidRPr="00E729FF">
              <w:rPr>
                <w:rFonts w:ascii="Arial" w:hAnsi="Arial" w:cs="Arial"/>
              </w:rPr>
              <w:t>Wizualizacja raportu w postaci tabeli lub diagramu.</w:t>
            </w:r>
          </w:p>
          <w:p w:rsidR="006D6AAE" w:rsidRPr="00E729FF" w:rsidRDefault="006D6AAE" w:rsidP="00E729FF">
            <w:pPr>
              <w:pStyle w:val="Zawartotabeli"/>
              <w:spacing w:before="60" w:after="60"/>
              <w:ind w:left="132"/>
              <w:rPr>
                <w:rFonts w:ascii="Arial" w:hAnsi="Arial" w:cs="Arial"/>
              </w:rPr>
            </w:pPr>
            <w:r w:rsidRPr="00E729FF">
              <w:rPr>
                <w:rFonts w:ascii="Arial" w:hAnsi="Arial" w:cs="Arial"/>
              </w:rPr>
              <w:t>Zapis raportu (eksport) do pliku elektronicznego w formacie min. xml lub csv.</w:t>
            </w:r>
          </w:p>
        </w:tc>
      </w:tr>
      <w:tr w:rsidR="006D6AAE" w:rsidRPr="00E729FF" w:rsidTr="00925BEB">
        <w:trPr>
          <w:trHeight w:val="371"/>
          <w:jc w:val="center"/>
        </w:trPr>
        <w:tc>
          <w:tcPr>
            <w:tcW w:w="846" w:type="dxa"/>
            <w:shd w:val="clear" w:color="auto" w:fill="FFFFFF"/>
            <w:vAlign w:val="center"/>
          </w:tcPr>
          <w:p w:rsidR="006D6AAE" w:rsidRPr="00E729FF" w:rsidRDefault="006D6AAE" w:rsidP="008E415F">
            <w:pPr>
              <w:pStyle w:val="Akapitzlist"/>
              <w:numPr>
                <w:ilvl w:val="0"/>
                <w:numId w:val="17"/>
              </w:numPr>
              <w:spacing w:before="60" w:after="60" w:line="240" w:lineRule="auto"/>
              <w:ind w:left="-108" w:hanging="602"/>
              <w:contextualSpacing w:val="0"/>
              <w:jc w:val="right"/>
              <w:rPr>
                <w:rFonts w:ascii="Arial" w:hAnsi="Arial" w:cs="Arial"/>
              </w:rPr>
            </w:pPr>
          </w:p>
        </w:tc>
        <w:tc>
          <w:tcPr>
            <w:tcW w:w="8226" w:type="dxa"/>
            <w:shd w:val="clear" w:color="auto" w:fill="FFFFFF"/>
            <w:vAlign w:val="center"/>
          </w:tcPr>
          <w:p w:rsidR="006D6AAE" w:rsidRPr="00E729FF" w:rsidRDefault="006D6AAE" w:rsidP="00E729FF">
            <w:pPr>
              <w:pStyle w:val="Zawartotabeli"/>
              <w:spacing w:before="60" w:after="60"/>
              <w:ind w:left="132"/>
              <w:rPr>
                <w:rFonts w:ascii="Arial" w:hAnsi="Arial" w:cs="Arial"/>
              </w:rPr>
            </w:pPr>
            <w:r w:rsidRPr="00E729FF">
              <w:rPr>
                <w:rFonts w:ascii="Arial" w:hAnsi="Arial" w:cs="Arial"/>
              </w:rPr>
              <w:t>Możliwość określenia okna czasowego archiwizacji długoterminowej badań (np. od 1 w nocy do 7 rano), z podziałem na dni tygodnia.</w:t>
            </w:r>
          </w:p>
        </w:tc>
      </w:tr>
      <w:tr w:rsidR="006D6AAE" w:rsidRPr="00E729FF" w:rsidTr="00925BEB">
        <w:trPr>
          <w:trHeight w:val="371"/>
          <w:jc w:val="center"/>
        </w:trPr>
        <w:tc>
          <w:tcPr>
            <w:tcW w:w="846" w:type="dxa"/>
            <w:shd w:val="clear" w:color="auto" w:fill="FFFFFF"/>
            <w:vAlign w:val="center"/>
          </w:tcPr>
          <w:p w:rsidR="006D6AAE" w:rsidRPr="00E729FF" w:rsidRDefault="006D6AAE" w:rsidP="008E415F">
            <w:pPr>
              <w:pStyle w:val="Akapitzlist"/>
              <w:numPr>
                <w:ilvl w:val="0"/>
                <w:numId w:val="17"/>
              </w:numPr>
              <w:spacing w:before="60" w:after="60" w:line="240" w:lineRule="auto"/>
              <w:ind w:left="-108" w:hanging="602"/>
              <w:contextualSpacing w:val="0"/>
              <w:jc w:val="right"/>
              <w:rPr>
                <w:rFonts w:ascii="Arial" w:hAnsi="Arial" w:cs="Arial"/>
              </w:rPr>
            </w:pPr>
          </w:p>
        </w:tc>
        <w:tc>
          <w:tcPr>
            <w:tcW w:w="8226" w:type="dxa"/>
            <w:shd w:val="clear" w:color="auto" w:fill="FFFFFF"/>
            <w:vAlign w:val="center"/>
          </w:tcPr>
          <w:p w:rsidR="006D6AAE" w:rsidRPr="00E729FF" w:rsidRDefault="006D6AAE" w:rsidP="00E729FF">
            <w:pPr>
              <w:pStyle w:val="Zawartotabeli"/>
              <w:spacing w:before="60" w:after="60"/>
              <w:ind w:left="132"/>
              <w:rPr>
                <w:rFonts w:ascii="Arial" w:hAnsi="Arial" w:cs="Arial"/>
              </w:rPr>
            </w:pPr>
            <w:r w:rsidRPr="00E729FF">
              <w:rPr>
                <w:rFonts w:ascii="Arial" w:hAnsi="Arial" w:cs="Arial"/>
              </w:rPr>
              <w:t>Optymalizacja archiwizacji długoterminowej badań: obrazy z serii badania mogą być pakowane do jednego pliku typu Tar (archiwum tar). W przypadku pobierania badania z archiwum długoterminowego, obrazy z serii badania będą wypakowywane.</w:t>
            </w:r>
          </w:p>
        </w:tc>
      </w:tr>
      <w:tr w:rsidR="006D6AAE" w:rsidRPr="00E729FF" w:rsidTr="00925BEB">
        <w:trPr>
          <w:trHeight w:val="371"/>
          <w:jc w:val="center"/>
        </w:trPr>
        <w:tc>
          <w:tcPr>
            <w:tcW w:w="846" w:type="dxa"/>
            <w:shd w:val="clear" w:color="auto" w:fill="FFFFFF"/>
            <w:vAlign w:val="center"/>
          </w:tcPr>
          <w:p w:rsidR="006D6AAE" w:rsidRPr="00E729FF" w:rsidRDefault="006D6AAE" w:rsidP="008E415F">
            <w:pPr>
              <w:pStyle w:val="Akapitzlist"/>
              <w:numPr>
                <w:ilvl w:val="0"/>
                <w:numId w:val="17"/>
              </w:numPr>
              <w:spacing w:before="60" w:after="60" w:line="240" w:lineRule="auto"/>
              <w:ind w:left="-108" w:hanging="602"/>
              <w:contextualSpacing w:val="0"/>
              <w:jc w:val="right"/>
              <w:rPr>
                <w:rFonts w:ascii="Arial" w:hAnsi="Arial" w:cs="Arial"/>
              </w:rPr>
            </w:pPr>
          </w:p>
        </w:tc>
        <w:tc>
          <w:tcPr>
            <w:tcW w:w="8226" w:type="dxa"/>
            <w:shd w:val="clear" w:color="auto" w:fill="FFFFFF"/>
            <w:vAlign w:val="center"/>
          </w:tcPr>
          <w:p w:rsidR="006D6AAE" w:rsidRPr="00E729FF" w:rsidRDefault="006D6AAE" w:rsidP="00E729FF">
            <w:pPr>
              <w:pStyle w:val="Zawartotabeli"/>
              <w:spacing w:before="60" w:after="60"/>
              <w:ind w:left="132"/>
              <w:rPr>
                <w:rFonts w:ascii="Arial" w:hAnsi="Arial" w:cs="Arial"/>
              </w:rPr>
            </w:pPr>
            <w:r w:rsidRPr="00E729FF">
              <w:rPr>
                <w:rFonts w:ascii="Arial" w:hAnsi="Arial" w:cs="Arial"/>
              </w:rPr>
              <w:t>Możliwość włączenia szyfrowania połączenia pomiędzy systemem PACS a oprogramowaniem stacji diagnostycznej i klientem systemu dystrybucji obrazów za pomocą protokołu DICOM TLS lub HTTPS</w:t>
            </w:r>
          </w:p>
        </w:tc>
      </w:tr>
      <w:tr w:rsidR="006D6AAE" w:rsidRPr="00E729FF" w:rsidTr="00925BEB">
        <w:trPr>
          <w:trHeight w:val="1702"/>
          <w:jc w:val="center"/>
        </w:trPr>
        <w:tc>
          <w:tcPr>
            <w:tcW w:w="846" w:type="dxa"/>
            <w:shd w:val="clear" w:color="auto" w:fill="FFFFFF"/>
            <w:vAlign w:val="center"/>
          </w:tcPr>
          <w:p w:rsidR="006D6AAE" w:rsidRPr="00E729FF" w:rsidRDefault="006D6AAE" w:rsidP="008E415F">
            <w:pPr>
              <w:pStyle w:val="Akapitzlist"/>
              <w:numPr>
                <w:ilvl w:val="0"/>
                <w:numId w:val="17"/>
              </w:numPr>
              <w:spacing w:before="60" w:after="60" w:line="240" w:lineRule="auto"/>
              <w:ind w:left="-108" w:hanging="602"/>
              <w:contextualSpacing w:val="0"/>
              <w:jc w:val="right"/>
              <w:rPr>
                <w:rFonts w:ascii="Arial" w:hAnsi="Arial" w:cs="Arial"/>
              </w:rPr>
            </w:pPr>
          </w:p>
        </w:tc>
        <w:tc>
          <w:tcPr>
            <w:tcW w:w="8226" w:type="dxa"/>
            <w:shd w:val="clear" w:color="auto" w:fill="FFFFFF"/>
            <w:vAlign w:val="center"/>
          </w:tcPr>
          <w:p w:rsidR="006D6AAE" w:rsidRPr="00E729FF" w:rsidRDefault="006D6AAE" w:rsidP="00E729FF">
            <w:pPr>
              <w:pStyle w:val="Zawartotabeli"/>
              <w:spacing w:before="60" w:after="60"/>
              <w:ind w:left="132"/>
              <w:rPr>
                <w:rFonts w:ascii="Arial" w:hAnsi="Arial" w:cs="Arial"/>
              </w:rPr>
            </w:pPr>
            <w:r w:rsidRPr="00E729FF">
              <w:rPr>
                <w:rFonts w:ascii="Arial" w:hAnsi="Arial" w:cs="Arial"/>
              </w:rPr>
              <w:t>System PACS musi obsługiwać MPPS (Modality Performed Procedure Step) w zakresie informacji zwrotnej o statusie wykonanych zleceń. Aktualny stan zlecenia musi przedstawić, co najmniej następujące informacje (wg standardu DICOM): CREATED utworzono zlecenie badania SCHEDULED zaplanowano wykonanie badania IN PROGRESS badanie w trakcie wykonywania DISCONTINUED przerwano wykonywanie badania COMPLETED badanie wykonane</w:t>
            </w:r>
          </w:p>
        </w:tc>
      </w:tr>
      <w:tr w:rsidR="00966A06" w:rsidRPr="00E729FF" w:rsidTr="00925BEB">
        <w:trPr>
          <w:trHeight w:val="371"/>
          <w:jc w:val="center"/>
        </w:trPr>
        <w:tc>
          <w:tcPr>
            <w:tcW w:w="846" w:type="dxa"/>
            <w:shd w:val="clear" w:color="auto" w:fill="FFFFFF"/>
            <w:vAlign w:val="center"/>
          </w:tcPr>
          <w:p w:rsidR="00966A06" w:rsidRPr="00E729FF" w:rsidRDefault="00966A06" w:rsidP="008E415F">
            <w:pPr>
              <w:pStyle w:val="Akapitzlist"/>
              <w:numPr>
                <w:ilvl w:val="0"/>
                <w:numId w:val="17"/>
              </w:numPr>
              <w:spacing w:before="60" w:after="60" w:line="240" w:lineRule="auto"/>
              <w:ind w:left="-108" w:hanging="602"/>
              <w:contextualSpacing w:val="0"/>
              <w:jc w:val="right"/>
              <w:rPr>
                <w:rFonts w:ascii="Arial" w:hAnsi="Arial" w:cs="Arial"/>
              </w:rPr>
            </w:pPr>
          </w:p>
        </w:tc>
        <w:tc>
          <w:tcPr>
            <w:tcW w:w="8226" w:type="dxa"/>
            <w:shd w:val="clear" w:color="auto" w:fill="FFFFFF"/>
          </w:tcPr>
          <w:p w:rsidR="00966A06" w:rsidRPr="00E729FF" w:rsidRDefault="00966A06" w:rsidP="00E729FF">
            <w:pPr>
              <w:pStyle w:val="Zawartotabeli"/>
              <w:spacing w:before="60" w:after="60"/>
              <w:ind w:left="132"/>
              <w:rPr>
                <w:rFonts w:ascii="Arial" w:hAnsi="Arial" w:cs="Arial"/>
              </w:rPr>
            </w:pPr>
            <w:r w:rsidRPr="00E729FF">
              <w:rPr>
                <w:rFonts w:ascii="Arial" w:hAnsi="Arial" w:cs="Arial"/>
              </w:rPr>
              <w:t>Obsługa DICOM Study Permissions.</w:t>
            </w:r>
          </w:p>
          <w:p w:rsidR="00966A06" w:rsidRPr="00E729FF" w:rsidRDefault="00966A06" w:rsidP="00E729FF">
            <w:pPr>
              <w:pStyle w:val="Zawartotabeli"/>
              <w:spacing w:before="60" w:after="60"/>
              <w:ind w:left="132"/>
              <w:rPr>
                <w:rFonts w:ascii="Arial" w:hAnsi="Arial" w:cs="Arial"/>
              </w:rPr>
            </w:pPr>
            <w:r w:rsidRPr="00E729FF">
              <w:rPr>
                <w:rFonts w:ascii="Arial" w:hAnsi="Arial" w:cs="Arial"/>
              </w:rPr>
              <w:t xml:space="preserve">Każdy użytkownik systemu (uwierzytelniona osoba lub węzeł DICOM SCU) uzyskuje do wykazu badań zawierającego tylko te z nich, do których upoważnia tego użytkownika przypisana mu rola, w następujących trybach: </w:t>
            </w:r>
          </w:p>
          <w:p w:rsidR="00966A06" w:rsidRPr="00E729FF" w:rsidRDefault="00966A06" w:rsidP="00E729FF">
            <w:pPr>
              <w:pStyle w:val="Zawartotabeli"/>
              <w:spacing w:before="60" w:after="60"/>
              <w:ind w:left="132"/>
              <w:rPr>
                <w:rFonts w:ascii="Arial" w:hAnsi="Arial" w:cs="Arial"/>
              </w:rPr>
            </w:pPr>
            <w:r w:rsidRPr="00E729FF">
              <w:rPr>
                <w:rFonts w:ascii="Arial" w:hAnsi="Arial" w:cs="Arial"/>
              </w:rPr>
              <w:t>- dostęp przyznany interwencją uprawnionego użytkownika w panelu administracyjnym,</w:t>
            </w:r>
          </w:p>
          <w:p w:rsidR="00966A06" w:rsidRPr="00E729FF" w:rsidRDefault="00966A06" w:rsidP="00E729FF">
            <w:pPr>
              <w:pStyle w:val="Zawartotabeli"/>
              <w:spacing w:before="60" w:after="60"/>
              <w:ind w:left="132"/>
              <w:rPr>
                <w:rFonts w:ascii="Arial" w:hAnsi="Arial" w:cs="Arial"/>
              </w:rPr>
            </w:pPr>
            <w:r w:rsidRPr="00E729FF">
              <w:rPr>
                <w:rFonts w:ascii="Arial" w:hAnsi="Arial" w:cs="Arial"/>
              </w:rPr>
              <w:t>- dostęp przyznany automatycznie na podstawie danych w odebranym komunikacie MPPS,</w:t>
            </w:r>
          </w:p>
          <w:p w:rsidR="00966A06" w:rsidRPr="00E729FF" w:rsidRDefault="00966A06" w:rsidP="00E729FF">
            <w:pPr>
              <w:pStyle w:val="Zawartotabeli"/>
              <w:spacing w:before="60" w:after="60"/>
              <w:ind w:left="132"/>
              <w:rPr>
                <w:rFonts w:ascii="Arial" w:hAnsi="Arial" w:cs="Arial"/>
              </w:rPr>
            </w:pPr>
            <w:r w:rsidRPr="00E729FF">
              <w:rPr>
                <w:rFonts w:ascii="Arial" w:hAnsi="Arial" w:cs="Arial"/>
              </w:rPr>
              <w:t>- dostęp przyznany automatycznie na podstawie danych w odebranym komunikacie HL7,</w:t>
            </w:r>
          </w:p>
          <w:p w:rsidR="00966A06" w:rsidRPr="00E729FF" w:rsidRDefault="00966A06" w:rsidP="00E729FF">
            <w:pPr>
              <w:pStyle w:val="Zawartotabeli"/>
              <w:spacing w:before="60" w:after="60"/>
              <w:ind w:left="132"/>
              <w:rPr>
                <w:rFonts w:ascii="Arial" w:hAnsi="Arial" w:cs="Arial"/>
              </w:rPr>
            </w:pPr>
            <w:r w:rsidRPr="00E729FF">
              <w:rPr>
                <w:rFonts w:ascii="Arial" w:hAnsi="Arial" w:cs="Arial"/>
              </w:rPr>
              <w:t>- dostęp przyznany automatycznie na podstawie danych zawartych w znacznika serii DICOM,</w:t>
            </w:r>
          </w:p>
          <w:p w:rsidR="00966A06" w:rsidRPr="00E729FF" w:rsidRDefault="00966A06" w:rsidP="00E729FF">
            <w:pPr>
              <w:pStyle w:val="Zawartotabeli"/>
              <w:spacing w:before="60" w:after="60"/>
              <w:ind w:left="132"/>
              <w:rPr>
                <w:rFonts w:ascii="Arial" w:hAnsi="Arial" w:cs="Arial"/>
              </w:rPr>
            </w:pPr>
            <w:r w:rsidRPr="00E729FF">
              <w:rPr>
                <w:rFonts w:ascii="Arial" w:hAnsi="Arial" w:cs="Arial"/>
              </w:rPr>
              <w:t>- dostęp przyznany bez ograniczeń węzłom DICOM na podstawie dyspozycji uprawnionego użytkownika w panelu administracyjnym.</w:t>
            </w:r>
          </w:p>
        </w:tc>
      </w:tr>
      <w:tr w:rsidR="00966A06" w:rsidRPr="00E729FF" w:rsidTr="00925BEB">
        <w:trPr>
          <w:trHeight w:val="371"/>
          <w:jc w:val="center"/>
        </w:trPr>
        <w:tc>
          <w:tcPr>
            <w:tcW w:w="846" w:type="dxa"/>
            <w:shd w:val="clear" w:color="auto" w:fill="FFFFFF"/>
            <w:vAlign w:val="center"/>
          </w:tcPr>
          <w:p w:rsidR="00966A06" w:rsidRPr="00E729FF" w:rsidRDefault="00966A06" w:rsidP="008E415F">
            <w:pPr>
              <w:pStyle w:val="Akapitzlist"/>
              <w:numPr>
                <w:ilvl w:val="0"/>
                <w:numId w:val="17"/>
              </w:numPr>
              <w:spacing w:before="60" w:after="60" w:line="240" w:lineRule="auto"/>
              <w:ind w:left="-108" w:hanging="602"/>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2"/>
              <w:rPr>
                <w:rFonts w:ascii="Arial" w:hAnsi="Arial" w:cs="Arial"/>
              </w:rPr>
            </w:pPr>
            <w:r w:rsidRPr="00E729FF">
              <w:rPr>
                <w:rFonts w:ascii="Arial" w:hAnsi="Arial" w:cs="Arial"/>
              </w:rPr>
              <w:t>System PACS musi posiadać funkcję autoroutingu badań, pozwalającą na przesłanie badania na stację docelową, w zależności z jakiego aparatu (AET) zostały przesłane na serwer, możliwe jest określenie godzin w których autorouting zostanie wykonany, oraz określenie priorytetu z jakim ma być wykonywane zadanie.</w:t>
            </w:r>
          </w:p>
        </w:tc>
      </w:tr>
      <w:tr w:rsidR="00966A06" w:rsidRPr="00E729FF" w:rsidTr="00925BEB">
        <w:trPr>
          <w:trHeight w:val="371"/>
          <w:jc w:val="center"/>
        </w:trPr>
        <w:tc>
          <w:tcPr>
            <w:tcW w:w="846" w:type="dxa"/>
            <w:shd w:val="clear" w:color="auto" w:fill="FFFFFF"/>
            <w:vAlign w:val="center"/>
          </w:tcPr>
          <w:p w:rsidR="00966A06" w:rsidRPr="00E729FF" w:rsidRDefault="00966A06" w:rsidP="008E415F">
            <w:pPr>
              <w:pStyle w:val="Akapitzlist"/>
              <w:numPr>
                <w:ilvl w:val="0"/>
                <w:numId w:val="17"/>
              </w:numPr>
              <w:spacing w:before="60" w:after="60" w:line="240" w:lineRule="auto"/>
              <w:ind w:left="-108" w:hanging="602"/>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2"/>
              <w:rPr>
                <w:rFonts w:ascii="Arial" w:hAnsi="Arial" w:cs="Arial"/>
              </w:rPr>
            </w:pPr>
            <w:r w:rsidRPr="00E729FF">
              <w:rPr>
                <w:rFonts w:ascii="Arial" w:hAnsi="Arial" w:cs="Arial"/>
              </w:rPr>
              <w:t>System PACS musi posiadać możliwość konfiguracji reguł autorutingu z wykorzystaniem danych z dowolnych tagów DICOM archiwizowanych obrazów.</w:t>
            </w:r>
          </w:p>
        </w:tc>
      </w:tr>
      <w:tr w:rsidR="00966A06" w:rsidRPr="00E729FF" w:rsidTr="00925BEB">
        <w:trPr>
          <w:trHeight w:val="258"/>
          <w:jc w:val="center"/>
        </w:trPr>
        <w:tc>
          <w:tcPr>
            <w:tcW w:w="846" w:type="dxa"/>
            <w:shd w:val="clear" w:color="auto" w:fill="FFFFFF"/>
            <w:vAlign w:val="center"/>
          </w:tcPr>
          <w:p w:rsidR="00966A06" w:rsidRPr="00E729FF" w:rsidRDefault="00966A06" w:rsidP="008E415F">
            <w:pPr>
              <w:pStyle w:val="Akapitzlist"/>
              <w:numPr>
                <w:ilvl w:val="0"/>
                <w:numId w:val="17"/>
              </w:numPr>
              <w:spacing w:before="60" w:after="60" w:line="240" w:lineRule="auto"/>
              <w:ind w:left="-108" w:hanging="602"/>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2"/>
              <w:rPr>
                <w:rFonts w:ascii="Arial" w:hAnsi="Arial" w:cs="Arial"/>
              </w:rPr>
            </w:pPr>
            <w:r w:rsidRPr="00E729FF">
              <w:rPr>
                <w:rFonts w:ascii="Arial" w:hAnsi="Arial" w:cs="Arial"/>
              </w:rPr>
              <w:t>System PACS w panelu użytkownika oraz panelu administracji musi pozwalać na podgląd pełnych danych o pacjencie i badaniu zawartych w pliku obrazu DICOM.</w:t>
            </w:r>
          </w:p>
        </w:tc>
      </w:tr>
      <w:tr w:rsidR="00966A06" w:rsidRPr="00E729FF" w:rsidTr="00925BEB">
        <w:trPr>
          <w:trHeight w:val="371"/>
          <w:jc w:val="center"/>
        </w:trPr>
        <w:tc>
          <w:tcPr>
            <w:tcW w:w="846" w:type="dxa"/>
            <w:shd w:val="clear" w:color="auto" w:fill="FFFFFF"/>
            <w:vAlign w:val="center"/>
          </w:tcPr>
          <w:p w:rsidR="00966A06" w:rsidRPr="00E729FF" w:rsidRDefault="00966A06" w:rsidP="008E415F">
            <w:pPr>
              <w:pStyle w:val="Akapitzlist"/>
              <w:numPr>
                <w:ilvl w:val="0"/>
                <w:numId w:val="17"/>
              </w:numPr>
              <w:spacing w:before="60" w:after="60" w:line="240" w:lineRule="auto"/>
              <w:ind w:left="-108" w:hanging="602"/>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2"/>
              <w:rPr>
                <w:rFonts w:ascii="Arial" w:hAnsi="Arial" w:cs="Arial"/>
              </w:rPr>
            </w:pPr>
            <w:r w:rsidRPr="00E729FF">
              <w:rPr>
                <w:rFonts w:ascii="Arial" w:hAnsi="Arial" w:cs="Arial"/>
              </w:rPr>
              <w:t>System PACS pozwala na konfigurację reguł dopasowania danych pacjenta w celu podjęcia decyzji czy przychodzący obiekt DICOM ma zostać przypisany do istniejącego w systemie pacjenta czy ma zostać utworzona nowa karta pacjenta. Dotyczy to przyjmowanych obrazów, komunikatów MPPS, pozycji Worklisty utworzonej na podstawie komunikatu HL7 ORM-O01. Kryteria wymagane:</w:t>
            </w:r>
          </w:p>
          <w:p w:rsidR="00966A06" w:rsidRPr="00E729FF" w:rsidRDefault="00966A06" w:rsidP="00E729FF">
            <w:pPr>
              <w:pStyle w:val="Zawartotabeli"/>
              <w:spacing w:before="60" w:after="60"/>
              <w:ind w:left="132"/>
              <w:rPr>
                <w:rFonts w:ascii="Arial" w:hAnsi="Arial" w:cs="Arial"/>
              </w:rPr>
            </w:pPr>
            <w:r w:rsidRPr="00E729FF">
              <w:rPr>
                <w:rFonts w:ascii="Arial" w:hAnsi="Arial" w:cs="Arial"/>
              </w:rPr>
              <w:t>- ID Pacjenta (DICOM tag: 0010,0020)</w:t>
            </w:r>
          </w:p>
          <w:p w:rsidR="00966A06" w:rsidRPr="00E729FF" w:rsidRDefault="00966A06" w:rsidP="00E729FF">
            <w:pPr>
              <w:pStyle w:val="Zawartotabeli"/>
              <w:spacing w:before="60" w:after="60"/>
              <w:ind w:left="132"/>
              <w:rPr>
                <w:rFonts w:ascii="Arial" w:hAnsi="Arial" w:cs="Arial"/>
              </w:rPr>
            </w:pPr>
            <w:r w:rsidRPr="00E729FF">
              <w:rPr>
                <w:rFonts w:ascii="Arial" w:hAnsi="Arial" w:cs="Arial"/>
              </w:rPr>
              <w:t>- Emitent ID Pacjenta (DICOM tag: 0010,0021)</w:t>
            </w:r>
          </w:p>
          <w:p w:rsidR="00966A06" w:rsidRPr="00E729FF" w:rsidRDefault="00966A06" w:rsidP="00E729FF">
            <w:pPr>
              <w:pStyle w:val="Zawartotabeli"/>
              <w:spacing w:before="60" w:after="60"/>
              <w:ind w:left="132"/>
              <w:rPr>
                <w:rFonts w:ascii="Arial" w:hAnsi="Arial" w:cs="Arial"/>
              </w:rPr>
            </w:pPr>
            <w:r w:rsidRPr="00E729FF">
              <w:rPr>
                <w:rFonts w:ascii="Arial" w:hAnsi="Arial" w:cs="Arial"/>
              </w:rPr>
              <w:t>Kryteria używane opcjonalnie:</w:t>
            </w:r>
          </w:p>
          <w:p w:rsidR="00966A06" w:rsidRPr="00E729FF" w:rsidRDefault="00966A06" w:rsidP="00E729FF">
            <w:pPr>
              <w:pStyle w:val="Zawartotabeli"/>
              <w:spacing w:before="60" w:after="60"/>
              <w:ind w:left="132"/>
              <w:rPr>
                <w:rFonts w:ascii="Arial" w:hAnsi="Arial" w:cs="Arial"/>
              </w:rPr>
            </w:pPr>
            <w:r w:rsidRPr="00E729FF">
              <w:rPr>
                <w:rFonts w:ascii="Arial" w:hAnsi="Arial" w:cs="Arial"/>
              </w:rPr>
              <w:t>- Imię i Nazwisko,</w:t>
            </w:r>
          </w:p>
          <w:p w:rsidR="00966A06" w:rsidRPr="00E729FF" w:rsidRDefault="00966A06" w:rsidP="00E729FF">
            <w:pPr>
              <w:pStyle w:val="Zawartotabeli"/>
              <w:spacing w:before="60" w:after="60"/>
              <w:ind w:left="132"/>
              <w:rPr>
                <w:rFonts w:ascii="Arial" w:hAnsi="Arial" w:cs="Arial"/>
              </w:rPr>
            </w:pPr>
            <w:r w:rsidRPr="00E729FF">
              <w:rPr>
                <w:rFonts w:ascii="Arial" w:hAnsi="Arial" w:cs="Arial"/>
              </w:rPr>
              <w:t>- data urodzenia,</w:t>
            </w:r>
          </w:p>
          <w:p w:rsidR="00966A06" w:rsidRPr="00E729FF" w:rsidRDefault="00966A06" w:rsidP="00E729FF">
            <w:pPr>
              <w:pStyle w:val="Zawartotabeli"/>
              <w:spacing w:before="60" w:after="60"/>
              <w:ind w:left="132"/>
              <w:rPr>
                <w:rFonts w:ascii="Arial" w:hAnsi="Arial" w:cs="Arial"/>
              </w:rPr>
            </w:pPr>
            <w:r w:rsidRPr="00E729FF">
              <w:rPr>
                <w:rFonts w:ascii="Arial" w:hAnsi="Arial" w:cs="Arial"/>
              </w:rPr>
              <w:t xml:space="preserve">Przykład działania: Dane pacjenta istniejącego w systemie: ID: 1, imię: Jan, nazwisko: Kowalski. </w:t>
            </w:r>
          </w:p>
          <w:p w:rsidR="00966A06" w:rsidRPr="00E729FF" w:rsidRDefault="00966A06" w:rsidP="00E729FF">
            <w:pPr>
              <w:pStyle w:val="Zawartotabeli"/>
              <w:spacing w:before="60" w:after="60"/>
              <w:ind w:left="132"/>
              <w:rPr>
                <w:rFonts w:ascii="Arial" w:hAnsi="Arial" w:cs="Arial"/>
              </w:rPr>
            </w:pPr>
            <w:r w:rsidRPr="00E729FF">
              <w:rPr>
                <w:rFonts w:ascii="Arial" w:hAnsi="Arial" w:cs="Arial"/>
              </w:rPr>
              <w:lastRenderedPageBreak/>
              <w:t>Dane pacjenta w przychodzącym obiekcie DICOM (np. obraz): ID:1, imię=Jan, nazwisko: Nowak System sprawdza zgodność ID i przypisuje badanie do istniejącego pacjenta (Kowalski) mino niezgodności nazwisk, lub zależnie od konfiguracji system sprawdza ID i nazwisko, następnie tworzy nową kartę pacjenta (Nowak) w systemie i jemu przypisuje badanie.</w:t>
            </w:r>
          </w:p>
        </w:tc>
      </w:tr>
      <w:tr w:rsidR="00966A06" w:rsidRPr="00E729FF" w:rsidTr="00925BEB">
        <w:trPr>
          <w:trHeight w:val="371"/>
          <w:jc w:val="center"/>
        </w:trPr>
        <w:tc>
          <w:tcPr>
            <w:tcW w:w="846" w:type="dxa"/>
            <w:shd w:val="clear" w:color="auto" w:fill="FFFFFF"/>
            <w:vAlign w:val="center"/>
          </w:tcPr>
          <w:p w:rsidR="00966A06" w:rsidRPr="00E729FF" w:rsidRDefault="00966A06" w:rsidP="008E415F">
            <w:pPr>
              <w:pStyle w:val="Akapitzlist"/>
              <w:numPr>
                <w:ilvl w:val="0"/>
                <w:numId w:val="17"/>
              </w:numPr>
              <w:spacing w:before="60" w:after="60" w:line="240" w:lineRule="auto"/>
              <w:ind w:left="-108" w:hanging="602"/>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2"/>
              <w:rPr>
                <w:rFonts w:ascii="Arial" w:hAnsi="Arial" w:cs="Arial"/>
              </w:rPr>
            </w:pPr>
            <w:r w:rsidRPr="00E729FF">
              <w:rPr>
                <w:rFonts w:ascii="Arial" w:hAnsi="Arial" w:cs="Arial"/>
              </w:rPr>
              <w:t>Wyszukiwanie danych pacjenta przez stacje diagnostyczne (węzły) DICOM jako SCU musi uwzględniać obsługę polskich liter diakrytycznych. W odpowiedzi na zapytanie musi uwzględniać wszystkie odpowiedniki liter: bez lub ze znakiem diakrytycznym, np. jeśli klient zapyta o nazwisko: swiatek lub świątęk dostanie w odpowiedzi: swiatek, światek, świątek, swiątek, świątęk itp.</w:t>
            </w:r>
          </w:p>
        </w:tc>
      </w:tr>
      <w:tr w:rsidR="00966A06" w:rsidRPr="00E729FF" w:rsidTr="00925BEB">
        <w:trPr>
          <w:trHeight w:val="371"/>
          <w:jc w:val="center"/>
        </w:trPr>
        <w:tc>
          <w:tcPr>
            <w:tcW w:w="846" w:type="dxa"/>
            <w:shd w:val="clear" w:color="auto" w:fill="FFFFFF"/>
            <w:vAlign w:val="center"/>
          </w:tcPr>
          <w:p w:rsidR="00966A06" w:rsidRPr="00E729FF" w:rsidRDefault="00966A06" w:rsidP="008E415F">
            <w:pPr>
              <w:pStyle w:val="Akapitzlist"/>
              <w:numPr>
                <w:ilvl w:val="0"/>
                <w:numId w:val="17"/>
              </w:numPr>
              <w:spacing w:before="60" w:after="60" w:line="240" w:lineRule="auto"/>
              <w:ind w:left="-108" w:hanging="602"/>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2"/>
              <w:rPr>
                <w:rFonts w:ascii="Arial" w:hAnsi="Arial" w:cs="Arial"/>
              </w:rPr>
            </w:pPr>
            <w:r w:rsidRPr="00E729FF">
              <w:rPr>
                <w:rFonts w:ascii="Arial" w:hAnsi="Arial" w:cs="Arial"/>
              </w:rPr>
              <w:t>Generowana przez system PACS, DICOM Modality Worklist dla urządzeń diagnostycznych, udostępnia polskie litery diakrytyczne (ą,ć,ź,ę,ń,ż,ó,ł,ś)</w:t>
            </w:r>
          </w:p>
        </w:tc>
      </w:tr>
      <w:tr w:rsidR="00966A06" w:rsidRPr="00E729FF" w:rsidTr="00925BEB">
        <w:trPr>
          <w:trHeight w:val="371"/>
          <w:jc w:val="center"/>
        </w:trPr>
        <w:tc>
          <w:tcPr>
            <w:tcW w:w="846" w:type="dxa"/>
            <w:shd w:val="clear" w:color="auto" w:fill="FFFFFF"/>
            <w:vAlign w:val="center"/>
          </w:tcPr>
          <w:p w:rsidR="00966A06" w:rsidRPr="00E729FF" w:rsidRDefault="00966A06" w:rsidP="008E415F">
            <w:pPr>
              <w:pStyle w:val="Akapitzlist"/>
              <w:numPr>
                <w:ilvl w:val="0"/>
                <w:numId w:val="17"/>
              </w:numPr>
              <w:spacing w:before="60" w:after="60" w:line="240" w:lineRule="auto"/>
              <w:ind w:left="-108" w:hanging="602"/>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2"/>
              <w:rPr>
                <w:rFonts w:ascii="Arial" w:hAnsi="Arial" w:cs="Arial"/>
              </w:rPr>
            </w:pPr>
            <w:r w:rsidRPr="00E729FF">
              <w:rPr>
                <w:rFonts w:ascii="Arial" w:hAnsi="Arial" w:cs="Arial"/>
              </w:rPr>
              <w:t>System PACS pozwala usunąć polskie znaki diakrytyczne z DICOM Worklist dla wskazanych węzłów (AET)</w:t>
            </w:r>
          </w:p>
        </w:tc>
      </w:tr>
      <w:tr w:rsidR="00966A06" w:rsidRPr="00E729FF" w:rsidTr="00925BEB">
        <w:trPr>
          <w:trHeight w:val="371"/>
          <w:jc w:val="center"/>
        </w:trPr>
        <w:tc>
          <w:tcPr>
            <w:tcW w:w="846" w:type="dxa"/>
            <w:shd w:val="clear" w:color="auto" w:fill="FFFFFF"/>
            <w:vAlign w:val="center"/>
          </w:tcPr>
          <w:p w:rsidR="00966A06" w:rsidRPr="00E729FF" w:rsidRDefault="00966A06" w:rsidP="008E415F">
            <w:pPr>
              <w:pStyle w:val="Akapitzlist"/>
              <w:numPr>
                <w:ilvl w:val="0"/>
                <w:numId w:val="17"/>
              </w:numPr>
              <w:spacing w:before="60" w:after="60" w:line="240" w:lineRule="auto"/>
              <w:ind w:left="-108" w:hanging="602"/>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2"/>
              <w:rPr>
                <w:rFonts w:ascii="Arial" w:hAnsi="Arial" w:cs="Arial"/>
              </w:rPr>
            </w:pPr>
            <w:r w:rsidRPr="00E729FF">
              <w:rPr>
                <w:rFonts w:ascii="Arial" w:hAnsi="Arial" w:cs="Arial"/>
              </w:rPr>
              <w:t>System PACS udostępnia polskie litery diakrytyczne (ą, ć, ź, ę, ń, ż, ó, ł, ś) w odpowiedzi na zapytania DICOM (Find, Query-Retrieve).</w:t>
            </w:r>
          </w:p>
        </w:tc>
      </w:tr>
      <w:tr w:rsidR="00966A06" w:rsidRPr="00E729FF" w:rsidTr="00925BEB">
        <w:trPr>
          <w:trHeight w:val="371"/>
          <w:jc w:val="center"/>
        </w:trPr>
        <w:tc>
          <w:tcPr>
            <w:tcW w:w="846" w:type="dxa"/>
            <w:shd w:val="clear" w:color="auto" w:fill="FFFFFF"/>
            <w:vAlign w:val="center"/>
          </w:tcPr>
          <w:p w:rsidR="00966A06" w:rsidRPr="00E729FF" w:rsidRDefault="00966A06" w:rsidP="008E415F">
            <w:pPr>
              <w:pStyle w:val="Akapitzlist"/>
              <w:numPr>
                <w:ilvl w:val="0"/>
                <w:numId w:val="17"/>
              </w:numPr>
              <w:spacing w:before="60" w:after="60" w:line="240" w:lineRule="auto"/>
              <w:ind w:left="-108" w:hanging="602"/>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2"/>
              <w:rPr>
                <w:rFonts w:ascii="Arial" w:hAnsi="Arial" w:cs="Arial"/>
              </w:rPr>
            </w:pPr>
            <w:r w:rsidRPr="00E729FF">
              <w:rPr>
                <w:rFonts w:ascii="Arial" w:hAnsi="Arial" w:cs="Arial"/>
              </w:rPr>
              <w:t>System PACS pozwala usunąć polskie znaki diakrytyczne z odpowiedzi na zapytania DICOM (Find, Query-Retrieve) dla wskazanych węzłów (AET).</w:t>
            </w:r>
          </w:p>
        </w:tc>
      </w:tr>
      <w:tr w:rsidR="00966A06" w:rsidRPr="00E729FF" w:rsidTr="00925BEB">
        <w:trPr>
          <w:trHeight w:val="115"/>
          <w:jc w:val="center"/>
        </w:trPr>
        <w:tc>
          <w:tcPr>
            <w:tcW w:w="846" w:type="dxa"/>
            <w:shd w:val="clear" w:color="auto" w:fill="FFFFFF"/>
            <w:vAlign w:val="center"/>
          </w:tcPr>
          <w:p w:rsidR="00966A06" w:rsidRPr="00E729FF" w:rsidRDefault="00966A06" w:rsidP="008E415F">
            <w:pPr>
              <w:pStyle w:val="Akapitzlist"/>
              <w:numPr>
                <w:ilvl w:val="0"/>
                <w:numId w:val="17"/>
              </w:numPr>
              <w:spacing w:before="60" w:after="60" w:line="240" w:lineRule="auto"/>
              <w:ind w:left="-108" w:hanging="602"/>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2"/>
              <w:rPr>
                <w:rFonts w:ascii="Arial" w:hAnsi="Arial" w:cs="Arial"/>
              </w:rPr>
            </w:pPr>
            <w:r w:rsidRPr="00E729FF">
              <w:rPr>
                <w:rFonts w:ascii="Arial" w:hAnsi="Arial" w:cs="Arial"/>
              </w:rPr>
              <w:t>Możliwość uruchomienia dowolnego polecenia w systemie operacyjnym PACS lub funkcjonalności PACS na podstawie danych zawartych w dowolnym, przychodzącym komunikacie HL7, Np. "wyślij badanie do nagrania na płytę po otrzymaniu komunikatu z autoryzowanym wynikiem, ale tylko dla badań ambulatoryjnych"</w:t>
            </w:r>
          </w:p>
        </w:tc>
      </w:tr>
    </w:tbl>
    <w:p w:rsidR="00D313E0" w:rsidRPr="00E729FF" w:rsidRDefault="00D313E0" w:rsidP="00E729FF">
      <w:pPr>
        <w:rPr>
          <w:rFonts w:ascii="Arial" w:eastAsiaTheme="majorEastAsia" w:hAnsi="Arial" w:cs="Arial"/>
          <w:b/>
          <w:bCs/>
          <w:iCs/>
        </w:rPr>
      </w:pPr>
      <w:r w:rsidRPr="00E729FF">
        <w:rPr>
          <w:rFonts w:ascii="Arial" w:hAnsi="Arial" w:cs="Arial"/>
          <w:i/>
        </w:rPr>
        <w:br w:type="page"/>
      </w:r>
    </w:p>
    <w:p w:rsidR="000E395B" w:rsidRPr="00E729FF" w:rsidRDefault="000E395B" w:rsidP="00E729FF">
      <w:pPr>
        <w:pStyle w:val="Nagwek4"/>
        <w:tabs>
          <w:tab w:val="clear" w:pos="1818"/>
          <w:tab w:val="num" w:pos="851"/>
        </w:tabs>
        <w:ind w:left="851" w:hanging="851"/>
        <w:rPr>
          <w:rFonts w:ascii="Arial" w:hAnsi="Arial" w:cs="Arial"/>
          <w:i w:val="0"/>
          <w:smallCaps/>
          <w:color w:val="auto"/>
        </w:rPr>
      </w:pPr>
      <w:r w:rsidRPr="00E729FF">
        <w:rPr>
          <w:rFonts w:ascii="Arial" w:hAnsi="Arial" w:cs="Arial"/>
          <w:i w:val="0"/>
          <w:smallCaps/>
          <w:color w:val="auto"/>
        </w:rPr>
        <w:lastRenderedPageBreak/>
        <w:t>Administracja systemem PACS</w:t>
      </w:r>
    </w:p>
    <w:p w:rsidR="000E395B" w:rsidRPr="00E729FF" w:rsidRDefault="000E395B" w:rsidP="0073282A">
      <w:pPr>
        <w:pStyle w:val="Legenda"/>
      </w:pPr>
      <w:bookmarkStart w:id="198" w:name="_Toc461839423"/>
      <w:r w:rsidRPr="00E729FF">
        <w:t xml:space="preserve">Tabela </w:t>
      </w:r>
      <w:r w:rsidR="006D08FC">
        <w:fldChar w:fldCharType="begin"/>
      </w:r>
      <w:r w:rsidR="005558C8">
        <w:instrText xml:space="preserve"> SEQ Tabela \* ARABIC </w:instrText>
      </w:r>
      <w:r w:rsidR="006D08FC">
        <w:fldChar w:fldCharType="separate"/>
      </w:r>
      <w:r w:rsidR="00E31D2A">
        <w:rPr>
          <w:noProof/>
        </w:rPr>
        <w:t>41</w:t>
      </w:r>
      <w:r w:rsidR="006D08FC">
        <w:rPr>
          <w:noProof/>
        </w:rPr>
        <w:fldChar w:fldCharType="end"/>
      </w:r>
      <w:r w:rsidRPr="00E729FF">
        <w:t>.</w:t>
      </w:r>
      <w:r w:rsidRPr="00E729FF">
        <w:tab/>
        <w:t>Funkcjonalności administracji systemu PACS</w:t>
      </w:r>
      <w:bookmarkEnd w:id="198"/>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846"/>
        <w:gridCol w:w="8226"/>
      </w:tblGrid>
      <w:tr w:rsidR="000E395B" w:rsidRPr="00E729FF" w:rsidTr="00D313E0">
        <w:trPr>
          <w:trHeight w:val="371"/>
          <w:tblHeader/>
          <w:jc w:val="center"/>
        </w:trPr>
        <w:tc>
          <w:tcPr>
            <w:tcW w:w="846" w:type="dxa"/>
            <w:shd w:val="clear" w:color="auto" w:fill="BFBFBF"/>
            <w:vAlign w:val="center"/>
          </w:tcPr>
          <w:p w:rsidR="000E395B" w:rsidRPr="00E729FF" w:rsidRDefault="000E395B" w:rsidP="00E729FF">
            <w:pPr>
              <w:pStyle w:val="Zawartotabeli"/>
              <w:spacing w:before="60" w:after="60"/>
              <w:jc w:val="center"/>
              <w:rPr>
                <w:rFonts w:ascii="Arial" w:hAnsi="Arial" w:cs="Arial"/>
                <w:b/>
              </w:rPr>
            </w:pPr>
            <w:r w:rsidRPr="00E729FF">
              <w:rPr>
                <w:rFonts w:ascii="Arial" w:hAnsi="Arial" w:cs="Arial"/>
                <w:b/>
              </w:rPr>
              <w:t>L.p.</w:t>
            </w:r>
          </w:p>
        </w:tc>
        <w:tc>
          <w:tcPr>
            <w:tcW w:w="8226" w:type="dxa"/>
            <w:shd w:val="clear" w:color="auto" w:fill="BFBFBF"/>
            <w:vAlign w:val="center"/>
          </w:tcPr>
          <w:p w:rsidR="000E395B" w:rsidRPr="00E729FF" w:rsidRDefault="000E395B" w:rsidP="00E729FF">
            <w:pPr>
              <w:pStyle w:val="Zawartotabeli"/>
              <w:spacing w:before="60" w:after="60"/>
              <w:ind w:left="132"/>
              <w:rPr>
                <w:rFonts w:ascii="Arial" w:hAnsi="Arial" w:cs="Arial"/>
                <w:b/>
              </w:rPr>
            </w:pPr>
            <w:r w:rsidRPr="00E729FF">
              <w:rPr>
                <w:rFonts w:ascii="Arial" w:hAnsi="Arial" w:cs="Arial"/>
                <w:b/>
              </w:rPr>
              <w:t>Wymagane funkcjonalności administracji systemu PACS</w:t>
            </w:r>
          </w:p>
        </w:tc>
      </w:tr>
      <w:tr w:rsidR="00966A06" w:rsidRPr="00E729FF" w:rsidTr="0047311D">
        <w:trPr>
          <w:trHeight w:val="371"/>
          <w:jc w:val="center"/>
        </w:trPr>
        <w:tc>
          <w:tcPr>
            <w:tcW w:w="846" w:type="dxa"/>
            <w:shd w:val="clear" w:color="auto" w:fill="FFFFFF"/>
            <w:vAlign w:val="center"/>
          </w:tcPr>
          <w:p w:rsidR="00966A06" w:rsidRPr="00E729FF" w:rsidRDefault="00966A06" w:rsidP="008E415F">
            <w:pPr>
              <w:pStyle w:val="Akapitzlist"/>
              <w:numPr>
                <w:ilvl w:val="0"/>
                <w:numId w:val="18"/>
              </w:numPr>
              <w:spacing w:before="60" w:after="60" w:line="240" w:lineRule="auto"/>
              <w:ind w:hanging="447"/>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2"/>
              <w:rPr>
                <w:rFonts w:ascii="Arial" w:hAnsi="Arial" w:cs="Arial"/>
              </w:rPr>
            </w:pPr>
            <w:r w:rsidRPr="00E729FF">
              <w:rPr>
                <w:rFonts w:ascii="Arial" w:hAnsi="Arial" w:cs="Arial"/>
              </w:rPr>
              <w:t>Panel administracyjny systemu dostępny przez protokół HTTP i HTTPS w przeglądarce internetowej, co najmniej: Internet Explorer, Mozilla Firefox, Opera.</w:t>
            </w:r>
          </w:p>
        </w:tc>
      </w:tr>
      <w:tr w:rsidR="00966A06" w:rsidRPr="00E729FF" w:rsidTr="0047311D">
        <w:trPr>
          <w:trHeight w:val="44"/>
          <w:jc w:val="center"/>
        </w:trPr>
        <w:tc>
          <w:tcPr>
            <w:tcW w:w="846" w:type="dxa"/>
            <w:shd w:val="clear" w:color="auto" w:fill="FFFFFF"/>
            <w:vAlign w:val="center"/>
          </w:tcPr>
          <w:p w:rsidR="00966A06" w:rsidRPr="00E729FF" w:rsidRDefault="00966A06" w:rsidP="008E415F">
            <w:pPr>
              <w:pStyle w:val="Akapitzlist"/>
              <w:numPr>
                <w:ilvl w:val="0"/>
                <w:numId w:val="18"/>
              </w:numPr>
              <w:spacing w:before="60" w:after="60" w:line="240" w:lineRule="auto"/>
              <w:ind w:hanging="447"/>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2"/>
              <w:rPr>
                <w:rFonts w:ascii="Arial" w:hAnsi="Arial" w:cs="Arial"/>
              </w:rPr>
            </w:pPr>
            <w:r w:rsidRPr="00E729FF">
              <w:rPr>
                <w:rFonts w:ascii="Arial" w:hAnsi="Arial" w:cs="Arial"/>
              </w:rPr>
              <w:t>Interfejs w języku polskim z obsługą polskich znaków diakrytycznych oraz angielskim lub niemieckim.</w:t>
            </w:r>
          </w:p>
        </w:tc>
      </w:tr>
      <w:tr w:rsidR="00966A06" w:rsidRPr="00E729FF" w:rsidTr="0047311D">
        <w:trPr>
          <w:trHeight w:val="371"/>
          <w:jc w:val="center"/>
        </w:trPr>
        <w:tc>
          <w:tcPr>
            <w:tcW w:w="846" w:type="dxa"/>
            <w:shd w:val="clear" w:color="auto" w:fill="FFFFFF"/>
            <w:vAlign w:val="center"/>
          </w:tcPr>
          <w:p w:rsidR="00966A06" w:rsidRPr="00E729FF" w:rsidRDefault="00966A06" w:rsidP="008E415F">
            <w:pPr>
              <w:pStyle w:val="Akapitzlist"/>
              <w:numPr>
                <w:ilvl w:val="0"/>
                <w:numId w:val="18"/>
              </w:numPr>
              <w:spacing w:before="60" w:after="60" w:line="240" w:lineRule="auto"/>
              <w:ind w:hanging="447"/>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2"/>
              <w:rPr>
                <w:rFonts w:ascii="Arial" w:hAnsi="Arial" w:cs="Arial"/>
              </w:rPr>
            </w:pPr>
            <w:r w:rsidRPr="00E729FF">
              <w:rPr>
                <w:rFonts w:ascii="Arial" w:hAnsi="Arial" w:cs="Arial"/>
              </w:rPr>
              <w:t xml:space="preserve">Wyszukiwanie obiektów wg: </w:t>
            </w:r>
          </w:p>
          <w:p w:rsidR="00966A06" w:rsidRPr="00E729FF" w:rsidRDefault="00966A06" w:rsidP="008E415F">
            <w:pPr>
              <w:pStyle w:val="Zawartotabeli"/>
              <w:numPr>
                <w:ilvl w:val="0"/>
                <w:numId w:val="19"/>
              </w:numPr>
              <w:spacing w:before="60" w:after="60" w:line="240" w:lineRule="auto"/>
              <w:ind w:left="850" w:hanging="357"/>
              <w:rPr>
                <w:rFonts w:ascii="Arial" w:hAnsi="Arial" w:cs="Arial"/>
              </w:rPr>
            </w:pPr>
            <w:r w:rsidRPr="00E729FF">
              <w:rPr>
                <w:rFonts w:ascii="Arial" w:hAnsi="Arial" w:cs="Arial"/>
              </w:rPr>
              <w:t xml:space="preserve">Daty badania, </w:t>
            </w:r>
          </w:p>
          <w:p w:rsidR="00966A06" w:rsidRPr="00E729FF" w:rsidRDefault="00966A06" w:rsidP="008E415F">
            <w:pPr>
              <w:pStyle w:val="Zawartotabeli"/>
              <w:numPr>
                <w:ilvl w:val="0"/>
                <w:numId w:val="19"/>
              </w:numPr>
              <w:spacing w:before="60" w:after="60" w:line="240" w:lineRule="auto"/>
              <w:ind w:left="850" w:hanging="357"/>
              <w:rPr>
                <w:rFonts w:ascii="Arial" w:hAnsi="Arial" w:cs="Arial"/>
              </w:rPr>
            </w:pPr>
            <w:r w:rsidRPr="00E729FF">
              <w:rPr>
                <w:rFonts w:ascii="Arial" w:hAnsi="Arial" w:cs="Arial"/>
              </w:rPr>
              <w:t xml:space="preserve">Nazwiska pacjenta, </w:t>
            </w:r>
          </w:p>
          <w:p w:rsidR="00966A06" w:rsidRPr="00E729FF" w:rsidRDefault="00966A06" w:rsidP="008E415F">
            <w:pPr>
              <w:pStyle w:val="Zawartotabeli"/>
              <w:numPr>
                <w:ilvl w:val="0"/>
                <w:numId w:val="19"/>
              </w:numPr>
              <w:spacing w:before="60" w:after="60" w:line="240" w:lineRule="auto"/>
              <w:ind w:left="850" w:hanging="357"/>
              <w:rPr>
                <w:rFonts w:ascii="Arial" w:hAnsi="Arial" w:cs="Arial"/>
              </w:rPr>
            </w:pPr>
            <w:r w:rsidRPr="00E729FF">
              <w:rPr>
                <w:rFonts w:ascii="Arial" w:hAnsi="Arial" w:cs="Arial"/>
              </w:rPr>
              <w:t xml:space="preserve">Daty urodzenia pacjenta, </w:t>
            </w:r>
          </w:p>
          <w:p w:rsidR="00966A06" w:rsidRPr="00E729FF" w:rsidRDefault="00966A06" w:rsidP="008E415F">
            <w:pPr>
              <w:pStyle w:val="Zawartotabeli"/>
              <w:numPr>
                <w:ilvl w:val="0"/>
                <w:numId w:val="19"/>
              </w:numPr>
              <w:spacing w:before="60" w:after="60" w:line="240" w:lineRule="auto"/>
              <w:ind w:left="850" w:hanging="357"/>
              <w:rPr>
                <w:rFonts w:ascii="Arial" w:hAnsi="Arial" w:cs="Arial"/>
              </w:rPr>
            </w:pPr>
            <w:r w:rsidRPr="00E729FF">
              <w:rPr>
                <w:rFonts w:ascii="Arial" w:hAnsi="Arial" w:cs="Arial"/>
              </w:rPr>
              <w:t xml:space="preserve">Rodzaju badania (modalności), </w:t>
            </w:r>
          </w:p>
          <w:p w:rsidR="00966A06" w:rsidRPr="00E729FF" w:rsidRDefault="00966A06" w:rsidP="008E415F">
            <w:pPr>
              <w:pStyle w:val="Zawartotabeli"/>
              <w:numPr>
                <w:ilvl w:val="0"/>
                <w:numId w:val="19"/>
              </w:numPr>
              <w:spacing w:before="60" w:after="60" w:line="240" w:lineRule="auto"/>
              <w:ind w:left="850" w:hanging="357"/>
              <w:rPr>
                <w:rFonts w:ascii="Arial" w:hAnsi="Arial" w:cs="Arial"/>
              </w:rPr>
            </w:pPr>
            <w:r w:rsidRPr="00E729FF">
              <w:rPr>
                <w:rFonts w:ascii="Arial" w:hAnsi="Arial" w:cs="Arial"/>
              </w:rPr>
              <w:t xml:space="preserve">Nazwy (AETitile) aparatu na którym wykonano badanie, </w:t>
            </w:r>
          </w:p>
          <w:p w:rsidR="00966A06" w:rsidRPr="00E729FF" w:rsidRDefault="00966A06" w:rsidP="008E415F">
            <w:pPr>
              <w:pStyle w:val="Zawartotabeli"/>
              <w:numPr>
                <w:ilvl w:val="0"/>
                <w:numId w:val="19"/>
              </w:numPr>
              <w:spacing w:before="60" w:after="60" w:line="240" w:lineRule="auto"/>
              <w:ind w:left="850" w:hanging="357"/>
              <w:rPr>
                <w:rFonts w:ascii="Arial" w:hAnsi="Arial" w:cs="Arial"/>
                <w:shd w:val="clear" w:color="auto" w:fill="FFFFFF"/>
              </w:rPr>
            </w:pPr>
            <w:r w:rsidRPr="00E729FF">
              <w:rPr>
                <w:rFonts w:ascii="Arial" w:hAnsi="Arial" w:cs="Arial"/>
              </w:rPr>
              <w:t>Identyfikatorów systemowych badania i pacjenta.</w:t>
            </w:r>
          </w:p>
          <w:p w:rsidR="00966A06" w:rsidRPr="00E729FF" w:rsidRDefault="00966A06" w:rsidP="008E415F">
            <w:pPr>
              <w:pStyle w:val="Zawartotabeli"/>
              <w:numPr>
                <w:ilvl w:val="0"/>
                <w:numId w:val="19"/>
              </w:numPr>
              <w:spacing w:before="60" w:after="60" w:line="240" w:lineRule="auto"/>
              <w:ind w:left="850" w:hanging="357"/>
              <w:rPr>
                <w:rFonts w:ascii="Arial" w:hAnsi="Arial" w:cs="Arial"/>
                <w:shd w:val="clear" w:color="auto" w:fill="FFFFFF"/>
              </w:rPr>
            </w:pPr>
            <w:r w:rsidRPr="00E729FF">
              <w:rPr>
                <w:rFonts w:ascii="Arial" w:hAnsi="Arial" w:cs="Arial"/>
                <w:shd w:val="clear" w:color="auto" w:fill="FFFFFF"/>
              </w:rPr>
              <w:t xml:space="preserve">Zleceniodawcy </w:t>
            </w:r>
          </w:p>
          <w:p w:rsidR="00966A06" w:rsidRPr="00E729FF" w:rsidRDefault="00966A06" w:rsidP="008E415F">
            <w:pPr>
              <w:pStyle w:val="Zawartotabeli"/>
              <w:numPr>
                <w:ilvl w:val="0"/>
                <w:numId w:val="19"/>
              </w:numPr>
              <w:spacing w:before="60" w:after="60" w:line="240" w:lineRule="auto"/>
              <w:ind w:left="850" w:hanging="357"/>
              <w:rPr>
                <w:rFonts w:ascii="Arial" w:hAnsi="Arial" w:cs="Arial"/>
              </w:rPr>
            </w:pPr>
            <w:r w:rsidRPr="00E729FF">
              <w:rPr>
                <w:rFonts w:ascii="Arial" w:hAnsi="Arial" w:cs="Arial"/>
                <w:shd w:val="clear" w:color="auto" w:fill="FFFFFF"/>
              </w:rPr>
              <w:t>Lekarza kierującego</w:t>
            </w:r>
          </w:p>
        </w:tc>
      </w:tr>
      <w:tr w:rsidR="00966A06" w:rsidRPr="00E729FF" w:rsidTr="0047311D">
        <w:trPr>
          <w:trHeight w:val="161"/>
          <w:jc w:val="center"/>
        </w:trPr>
        <w:tc>
          <w:tcPr>
            <w:tcW w:w="846" w:type="dxa"/>
            <w:shd w:val="clear" w:color="auto" w:fill="FFFFFF"/>
            <w:vAlign w:val="center"/>
          </w:tcPr>
          <w:p w:rsidR="00966A06" w:rsidRPr="00E729FF" w:rsidRDefault="00966A06" w:rsidP="008E415F">
            <w:pPr>
              <w:pStyle w:val="Akapitzlist"/>
              <w:numPr>
                <w:ilvl w:val="0"/>
                <w:numId w:val="18"/>
              </w:numPr>
              <w:spacing w:before="60" w:after="60" w:line="240" w:lineRule="auto"/>
              <w:ind w:hanging="447"/>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2"/>
              <w:rPr>
                <w:rFonts w:ascii="Arial" w:hAnsi="Arial" w:cs="Arial"/>
              </w:rPr>
            </w:pPr>
            <w:r w:rsidRPr="00E729FF">
              <w:rPr>
                <w:rFonts w:ascii="Arial" w:hAnsi="Arial" w:cs="Arial"/>
              </w:rPr>
              <w:t>Administrator systemu PACS w panelu administracyjnym ma możliwość samodzielnego dodawania węzłów DICOM.</w:t>
            </w:r>
          </w:p>
        </w:tc>
      </w:tr>
      <w:tr w:rsidR="00966A06" w:rsidRPr="00E729FF" w:rsidTr="0047311D">
        <w:trPr>
          <w:trHeight w:val="371"/>
          <w:jc w:val="center"/>
        </w:trPr>
        <w:tc>
          <w:tcPr>
            <w:tcW w:w="846" w:type="dxa"/>
            <w:shd w:val="clear" w:color="auto" w:fill="FFFFFF"/>
            <w:vAlign w:val="center"/>
          </w:tcPr>
          <w:p w:rsidR="00966A06" w:rsidRPr="00E729FF" w:rsidRDefault="00966A06" w:rsidP="008E415F">
            <w:pPr>
              <w:pStyle w:val="Akapitzlist"/>
              <w:numPr>
                <w:ilvl w:val="0"/>
                <w:numId w:val="18"/>
              </w:numPr>
              <w:spacing w:before="60" w:after="60" w:line="240" w:lineRule="auto"/>
              <w:ind w:hanging="447"/>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2"/>
              <w:rPr>
                <w:rFonts w:ascii="Arial" w:hAnsi="Arial" w:cs="Arial"/>
              </w:rPr>
            </w:pPr>
            <w:r w:rsidRPr="00E729FF">
              <w:rPr>
                <w:rFonts w:ascii="Arial" w:hAnsi="Arial" w:cs="Arial"/>
              </w:rPr>
              <w:t>Administrator systemu PACS z panelu administracyjnego ma możliwość samodzielnego dodawania użytkowników systemu oraz przypisywania im określonych ról w systemie.</w:t>
            </w:r>
          </w:p>
        </w:tc>
      </w:tr>
      <w:tr w:rsidR="00966A06" w:rsidRPr="00E729FF" w:rsidTr="0047311D">
        <w:trPr>
          <w:trHeight w:val="371"/>
          <w:jc w:val="center"/>
        </w:trPr>
        <w:tc>
          <w:tcPr>
            <w:tcW w:w="846" w:type="dxa"/>
            <w:shd w:val="clear" w:color="auto" w:fill="FFFFFF"/>
            <w:vAlign w:val="center"/>
          </w:tcPr>
          <w:p w:rsidR="00966A06" w:rsidRPr="00E729FF" w:rsidRDefault="00966A06" w:rsidP="008E415F">
            <w:pPr>
              <w:pStyle w:val="Akapitzlist"/>
              <w:numPr>
                <w:ilvl w:val="0"/>
                <w:numId w:val="18"/>
              </w:numPr>
              <w:spacing w:before="60" w:after="60" w:line="240" w:lineRule="auto"/>
              <w:ind w:hanging="447"/>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2"/>
              <w:rPr>
                <w:rFonts w:ascii="Arial" w:hAnsi="Arial" w:cs="Arial"/>
              </w:rPr>
            </w:pPr>
            <w:r w:rsidRPr="00E729FF">
              <w:rPr>
                <w:rFonts w:ascii="Arial" w:hAnsi="Arial" w:cs="Arial"/>
              </w:rPr>
              <w:t>Administrator systemu PACS z panelu administracyjnego ma możliwość zarządzania kontami użytkowników (nazwą użytkownika, jego loginem i hasłem) systemu PACS oraz systemu dystrybucji obrazów.</w:t>
            </w:r>
          </w:p>
        </w:tc>
      </w:tr>
      <w:tr w:rsidR="00966A06" w:rsidRPr="00E729FF" w:rsidTr="0047311D">
        <w:trPr>
          <w:trHeight w:val="371"/>
          <w:jc w:val="center"/>
        </w:trPr>
        <w:tc>
          <w:tcPr>
            <w:tcW w:w="846" w:type="dxa"/>
            <w:shd w:val="clear" w:color="auto" w:fill="FFFFFF"/>
            <w:vAlign w:val="center"/>
          </w:tcPr>
          <w:p w:rsidR="00966A06" w:rsidRPr="00E729FF" w:rsidRDefault="00966A06" w:rsidP="008E415F">
            <w:pPr>
              <w:pStyle w:val="Akapitzlist"/>
              <w:numPr>
                <w:ilvl w:val="0"/>
                <w:numId w:val="18"/>
              </w:numPr>
              <w:spacing w:before="60" w:after="60" w:line="240" w:lineRule="auto"/>
              <w:ind w:hanging="447"/>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2"/>
              <w:rPr>
                <w:rFonts w:ascii="Arial" w:hAnsi="Arial" w:cs="Arial"/>
              </w:rPr>
            </w:pPr>
            <w:r w:rsidRPr="00E729FF">
              <w:rPr>
                <w:rFonts w:ascii="Arial" w:hAnsi="Arial" w:cs="Arial"/>
              </w:rPr>
              <w:t xml:space="preserve">Administrator systemu PACS z panelu administracyjnego ma możliwość samodzielnego dodawania i edycji uprawnień grup (ról) użytkowników. </w:t>
            </w:r>
          </w:p>
          <w:p w:rsidR="00966A06" w:rsidRPr="00E729FF" w:rsidRDefault="00966A06" w:rsidP="00E729FF">
            <w:pPr>
              <w:pStyle w:val="Zawartotabeli"/>
              <w:spacing w:before="60" w:after="60"/>
              <w:ind w:left="132"/>
              <w:rPr>
                <w:rFonts w:ascii="Arial" w:hAnsi="Arial" w:cs="Arial"/>
              </w:rPr>
            </w:pPr>
            <w:r w:rsidRPr="00E729FF">
              <w:rPr>
                <w:rFonts w:ascii="Arial" w:hAnsi="Arial" w:cs="Arial"/>
              </w:rPr>
              <w:t>Uprawnienia administracyjne:</w:t>
            </w:r>
          </w:p>
          <w:p w:rsidR="00966A06" w:rsidRPr="00E729FF" w:rsidRDefault="00966A06" w:rsidP="008E415F">
            <w:pPr>
              <w:pStyle w:val="Zawartotabeli"/>
              <w:numPr>
                <w:ilvl w:val="0"/>
                <w:numId w:val="27"/>
              </w:numPr>
              <w:spacing w:before="60" w:after="60" w:line="240" w:lineRule="auto"/>
              <w:ind w:left="850" w:hanging="357"/>
              <w:rPr>
                <w:rFonts w:ascii="Arial" w:hAnsi="Arial" w:cs="Arial"/>
              </w:rPr>
            </w:pPr>
            <w:r w:rsidRPr="00E729FF">
              <w:rPr>
                <w:rFonts w:ascii="Arial" w:hAnsi="Arial" w:cs="Arial"/>
              </w:rPr>
              <w:t xml:space="preserve">dodawanie/edycja roli </w:t>
            </w:r>
          </w:p>
          <w:p w:rsidR="00966A06" w:rsidRPr="00E729FF" w:rsidRDefault="00966A06" w:rsidP="008E415F">
            <w:pPr>
              <w:pStyle w:val="Zawartotabeli"/>
              <w:numPr>
                <w:ilvl w:val="0"/>
                <w:numId w:val="27"/>
              </w:numPr>
              <w:spacing w:before="60" w:after="60" w:line="240" w:lineRule="auto"/>
              <w:ind w:left="850" w:hanging="357"/>
              <w:rPr>
                <w:rFonts w:ascii="Arial" w:hAnsi="Arial" w:cs="Arial"/>
              </w:rPr>
            </w:pPr>
            <w:r w:rsidRPr="00E729FF">
              <w:rPr>
                <w:rFonts w:ascii="Arial" w:hAnsi="Arial" w:cs="Arial"/>
              </w:rPr>
              <w:t xml:space="preserve">dodawanie/edycja użytkowników </w:t>
            </w:r>
          </w:p>
          <w:p w:rsidR="00966A06" w:rsidRPr="00E729FF" w:rsidRDefault="00966A06" w:rsidP="008E415F">
            <w:pPr>
              <w:pStyle w:val="Zawartotabeli"/>
              <w:numPr>
                <w:ilvl w:val="0"/>
                <w:numId w:val="27"/>
              </w:numPr>
              <w:spacing w:before="60" w:after="60" w:line="240" w:lineRule="auto"/>
              <w:ind w:left="850" w:hanging="357"/>
              <w:rPr>
                <w:rFonts w:ascii="Arial" w:hAnsi="Arial" w:cs="Arial"/>
              </w:rPr>
            </w:pPr>
            <w:r w:rsidRPr="00E729FF">
              <w:rPr>
                <w:rFonts w:ascii="Arial" w:hAnsi="Arial" w:cs="Arial"/>
              </w:rPr>
              <w:t xml:space="preserve">dodawania/edycja źródeł DICOM </w:t>
            </w:r>
          </w:p>
          <w:p w:rsidR="00966A06" w:rsidRPr="00E729FF" w:rsidRDefault="00966A06" w:rsidP="008E415F">
            <w:pPr>
              <w:pStyle w:val="Zawartotabeli"/>
              <w:numPr>
                <w:ilvl w:val="0"/>
                <w:numId w:val="27"/>
              </w:numPr>
              <w:spacing w:before="60" w:after="60" w:line="240" w:lineRule="auto"/>
              <w:ind w:left="850" w:hanging="357"/>
              <w:rPr>
                <w:rFonts w:ascii="Arial" w:hAnsi="Arial" w:cs="Arial"/>
              </w:rPr>
            </w:pPr>
            <w:r w:rsidRPr="00E729FF">
              <w:rPr>
                <w:rFonts w:ascii="Arial" w:hAnsi="Arial" w:cs="Arial"/>
              </w:rPr>
              <w:t xml:space="preserve">kasowanie/przywracanie badań z systemu </w:t>
            </w:r>
          </w:p>
          <w:p w:rsidR="00966A06" w:rsidRPr="00E729FF" w:rsidRDefault="00966A06" w:rsidP="008E415F">
            <w:pPr>
              <w:pStyle w:val="Zawartotabeli"/>
              <w:numPr>
                <w:ilvl w:val="0"/>
                <w:numId w:val="27"/>
              </w:numPr>
              <w:spacing w:before="60" w:after="60" w:line="240" w:lineRule="auto"/>
              <w:ind w:left="850" w:hanging="357"/>
              <w:rPr>
                <w:rFonts w:ascii="Arial" w:hAnsi="Arial" w:cs="Arial"/>
              </w:rPr>
            </w:pPr>
            <w:r w:rsidRPr="00E729FF">
              <w:rPr>
                <w:rFonts w:ascii="Arial" w:hAnsi="Arial" w:cs="Arial"/>
              </w:rPr>
              <w:t xml:space="preserve">edycja/przenoszenie obiektów (pacjentów, badań, serii, obrazów) </w:t>
            </w:r>
          </w:p>
          <w:p w:rsidR="00966A06" w:rsidRPr="00E729FF" w:rsidRDefault="00966A06" w:rsidP="008E415F">
            <w:pPr>
              <w:pStyle w:val="Zawartotabeli"/>
              <w:numPr>
                <w:ilvl w:val="0"/>
                <w:numId w:val="27"/>
              </w:numPr>
              <w:spacing w:before="60" w:after="60" w:line="240" w:lineRule="auto"/>
              <w:ind w:left="850" w:hanging="357"/>
              <w:rPr>
                <w:rFonts w:ascii="Arial" w:hAnsi="Arial" w:cs="Arial"/>
              </w:rPr>
            </w:pPr>
            <w:r w:rsidRPr="00E729FF">
              <w:rPr>
                <w:rFonts w:ascii="Arial" w:hAnsi="Arial" w:cs="Arial"/>
              </w:rPr>
              <w:t xml:space="preserve">łączenie badania z pozycją worklisty </w:t>
            </w:r>
          </w:p>
          <w:p w:rsidR="00966A06" w:rsidRPr="00E729FF" w:rsidRDefault="00966A06" w:rsidP="00E729FF">
            <w:pPr>
              <w:pStyle w:val="Zawartotabeli"/>
              <w:spacing w:before="60" w:after="60"/>
              <w:ind w:left="132"/>
              <w:rPr>
                <w:rFonts w:ascii="Arial" w:hAnsi="Arial" w:cs="Arial"/>
              </w:rPr>
            </w:pPr>
            <w:r w:rsidRPr="00E729FF">
              <w:rPr>
                <w:rFonts w:ascii="Arial" w:hAnsi="Arial" w:cs="Arial"/>
              </w:rPr>
              <w:t xml:space="preserve">Uprawnienia użytkownika: </w:t>
            </w:r>
          </w:p>
          <w:p w:rsidR="00966A06" w:rsidRPr="00E729FF" w:rsidRDefault="00966A06" w:rsidP="008E415F">
            <w:pPr>
              <w:pStyle w:val="Zawartotabeli"/>
              <w:numPr>
                <w:ilvl w:val="0"/>
                <w:numId w:val="27"/>
              </w:numPr>
              <w:spacing w:before="60" w:after="60" w:line="240" w:lineRule="auto"/>
              <w:ind w:left="850" w:hanging="357"/>
              <w:rPr>
                <w:rFonts w:ascii="Arial" w:hAnsi="Arial" w:cs="Arial"/>
              </w:rPr>
            </w:pPr>
            <w:r w:rsidRPr="00E729FF">
              <w:rPr>
                <w:rFonts w:ascii="Arial" w:hAnsi="Arial" w:cs="Arial"/>
              </w:rPr>
              <w:t xml:space="preserve">dostęp do badań pacjenta </w:t>
            </w:r>
          </w:p>
          <w:p w:rsidR="00966A06" w:rsidRPr="00E729FF" w:rsidRDefault="00966A06" w:rsidP="008E415F">
            <w:pPr>
              <w:pStyle w:val="Zawartotabeli"/>
              <w:numPr>
                <w:ilvl w:val="0"/>
                <w:numId w:val="27"/>
              </w:numPr>
              <w:spacing w:before="60" w:after="60" w:line="240" w:lineRule="auto"/>
              <w:ind w:left="850" w:hanging="357"/>
              <w:rPr>
                <w:rFonts w:ascii="Arial" w:hAnsi="Arial" w:cs="Arial"/>
              </w:rPr>
            </w:pPr>
            <w:r w:rsidRPr="00E729FF">
              <w:rPr>
                <w:rFonts w:ascii="Arial" w:hAnsi="Arial" w:cs="Arial"/>
              </w:rPr>
              <w:t xml:space="preserve">dostęp do przeglądarki klinicznej </w:t>
            </w:r>
          </w:p>
          <w:p w:rsidR="00966A06" w:rsidRPr="00E729FF" w:rsidRDefault="00966A06" w:rsidP="008E415F">
            <w:pPr>
              <w:pStyle w:val="Zawartotabeli"/>
              <w:numPr>
                <w:ilvl w:val="0"/>
                <w:numId w:val="27"/>
              </w:numPr>
              <w:spacing w:before="60" w:after="60" w:line="240" w:lineRule="auto"/>
              <w:ind w:left="850" w:hanging="357"/>
              <w:rPr>
                <w:rFonts w:ascii="Arial" w:hAnsi="Arial" w:cs="Arial"/>
              </w:rPr>
            </w:pPr>
            <w:r w:rsidRPr="00E729FF">
              <w:rPr>
                <w:rFonts w:ascii="Arial" w:hAnsi="Arial" w:cs="Arial"/>
              </w:rPr>
              <w:t xml:space="preserve">eksport badania do innych miejsc docelowych DICOM </w:t>
            </w:r>
          </w:p>
          <w:p w:rsidR="00966A06" w:rsidRPr="00E729FF" w:rsidRDefault="00966A06" w:rsidP="008E415F">
            <w:pPr>
              <w:pStyle w:val="Zawartotabeli"/>
              <w:numPr>
                <w:ilvl w:val="0"/>
                <w:numId w:val="27"/>
              </w:numPr>
              <w:spacing w:before="60" w:after="60" w:line="240" w:lineRule="auto"/>
              <w:ind w:left="850" w:hanging="357"/>
              <w:rPr>
                <w:rFonts w:ascii="Arial" w:hAnsi="Arial" w:cs="Arial"/>
              </w:rPr>
            </w:pPr>
            <w:r w:rsidRPr="00E729FF">
              <w:rPr>
                <w:rFonts w:ascii="Arial" w:hAnsi="Arial" w:cs="Arial"/>
              </w:rPr>
              <w:t xml:space="preserve">edycja uprawnień do badania (Study Permission) </w:t>
            </w:r>
          </w:p>
          <w:p w:rsidR="00966A06" w:rsidRPr="00E729FF" w:rsidRDefault="00966A06" w:rsidP="008E415F">
            <w:pPr>
              <w:pStyle w:val="Zawartotabeli"/>
              <w:numPr>
                <w:ilvl w:val="0"/>
                <w:numId w:val="27"/>
              </w:numPr>
              <w:spacing w:before="60" w:after="60" w:line="240" w:lineRule="auto"/>
              <w:ind w:left="850" w:hanging="357"/>
              <w:rPr>
                <w:rFonts w:ascii="Arial" w:hAnsi="Arial" w:cs="Arial"/>
              </w:rPr>
            </w:pPr>
            <w:r w:rsidRPr="00E729FF">
              <w:rPr>
                <w:rFonts w:ascii="Arial" w:hAnsi="Arial" w:cs="Arial"/>
              </w:rPr>
              <w:t>tworzenie karty pacjenta</w:t>
            </w:r>
          </w:p>
        </w:tc>
      </w:tr>
      <w:tr w:rsidR="00966A06" w:rsidRPr="00E729FF" w:rsidTr="0047311D">
        <w:trPr>
          <w:trHeight w:val="371"/>
          <w:jc w:val="center"/>
        </w:trPr>
        <w:tc>
          <w:tcPr>
            <w:tcW w:w="846" w:type="dxa"/>
            <w:shd w:val="clear" w:color="auto" w:fill="FFFFFF"/>
            <w:vAlign w:val="center"/>
          </w:tcPr>
          <w:p w:rsidR="00966A06" w:rsidRPr="00E729FF" w:rsidRDefault="00966A06" w:rsidP="008E415F">
            <w:pPr>
              <w:pStyle w:val="Akapitzlist"/>
              <w:numPr>
                <w:ilvl w:val="0"/>
                <w:numId w:val="18"/>
              </w:numPr>
              <w:spacing w:before="60" w:after="60" w:line="240" w:lineRule="auto"/>
              <w:ind w:hanging="447"/>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2"/>
              <w:rPr>
                <w:rFonts w:ascii="Arial" w:hAnsi="Arial" w:cs="Arial"/>
              </w:rPr>
            </w:pPr>
            <w:r w:rsidRPr="00E729FF">
              <w:rPr>
                <w:rFonts w:ascii="Arial" w:hAnsi="Arial" w:cs="Arial"/>
              </w:rPr>
              <w:t xml:space="preserve">Administrator systemu PACS z panelu administracyjnego ma możliwość edycji danych pacjenta, wymaganie minimum to: </w:t>
            </w:r>
          </w:p>
          <w:p w:rsidR="00966A06" w:rsidRPr="00E729FF" w:rsidRDefault="00966A06" w:rsidP="00E729FF">
            <w:pPr>
              <w:pStyle w:val="Zawartotabeli"/>
              <w:spacing w:before="60" w:after="60"/>
              <w:ind w:left="132"/>
              <w:rPr>
                <w:rFonts w:ascii="Arial" w:hAnsi="Arial" w:cs="Arial"/>
              </w:rPr>
            </w:pPr>
            <w:r w:rsidRPr="00E729FF">
              <w:rPr>
                <w:rFonts w:ascii="Arial" w:hAnsi="Arial" w:cs="Arial"/>
              </w:rPr>
              <w:lastRenderedPageBreak/>
              <w:t xml:space="preserve">- imię i nazwisko, Patient ID, data urodzenia, płeć. </w:t>
            </w:r>
          </w:p>
          <w:p w:rsidR="00966A06" w:rsidRPr="00E729FF" w:rsidRDefault="00966A06" w:rsidP="00E729FF">
            <w:pPr>
              <w:pStyle w:val="Zawartotabeli"/>
              <w:spacing w:before="60" w:after="60"/>
              <w:ind w:left="132"/>
              <w:rPr>
                <w:rFonts w:ascii="Arial" w:hAnsi="Arial" w:cs="Arial"/>
                <w:spacing w:val="-4"/>
              </w:rPr>
            </w:pPr>
            <w:r w:rsidRPr="00E729FF">
              <w:rPr>
                <w:rFonts w:ascii="Arial" w:hAnsi="Arial" w:cs="Arial"/>
                <w:spacing w:val="-4"/>
              </w:rPr>
              <w:t>Zmiany są automatycznie uwidocznione w badaniach znajdujących się w systemie PACS i systemie dystrybucji obrazów. Nowe (aktualne) dane są udostępniane węzłom DICOM podczas operacji FIND, MOVE lub Query/Retrieve. Oryginalne dane pozostają niezmienione na poziomie plików (dane w nagłówku pliku DICOM są niezmieniane).</w:t>
            </w:r>
          </w:p>
        </w:tc>
      </w:tr>
      <w:tr w:rsidR="00966A06" w:rsidRPr="00E729FF" w:rsidTr="0047311D">
        <w:trPr>
          <w:trHeight w:val="371"/>
          <w:jc w:val="center"/>
        </w:trPr>
        <w:tc>
          <w:tcPr>
            <w:tcW w:w="846" w:type="dxa"/>
            <w:shd w:val="clear" w:color="auto" w:fill="FFFFFF"/>
            <w:vAlign w:val="center"/>
          </w:tcPr>
          <w:p w:rsidR="00966A06" w:rsidRPr="00E729FF" w:rsidRDefault="00966A06" w:rsidP="008E415F">
            <w:pPr>
              <w:pStyle w:val="Akapitzlist"/>
              <w:numPr>
                <w:ilvl w:val="0"/>
                <w:numId w:val="18"/>
              </w:numPr>
              <w:spacing w:before="60" w:after="60" w:line="240" w:lineRule="auto"/>
              <w:ind w:hanging="447"/>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2"/>
              <w:rPr>
                <w:rFonts w:ascii="Arial" w:hAnsi="Arial" w:cs="Arial"/>
              </w:rPr>
            </w:pPr>
            <w:r w:rsidRPr="00E729FF">
              <w:rPr>
                <w:rFonts w:ascii="Arial" w:hAnsi="Arial" w:cs="Arial"/>
              </w:rPr>
              <w:t>Administrator systemu PACS z panelu administracyjnego ma możliwość edycji danych badania, wymaganie minimum to: - data i godzina badania, accession number, opis badania (Study Description). Zmiany są automatycznie uwidocznione w badaniach znajdujących się w systemie PACS i systemie dystrybucji obrazów. Nowe (aktualne) dane są udostępniane węzłom DICOM podczas operacji FIND, MOVE lub Query/Retrieve. Oryginalne dane pozostają niezmienione na poziomie plików (dane w nagłówku pliku DICOM są niezmieniane).</w:t>
            </w:r>
          </w:p>
        </w:tc>
      </w:tr>
      <w:tr w:rsidR="00966A06" w:rsidRPr="00E729FF" w:rsidTr="0047311D">
        <w:trPr>
          <w:trHeight w:val="371"/>
          <w:jc w:val="center"/>
        </w:trPr>
        <w:tc>
          <w:tcPr>
            <w:tcW w:w="846" w:type="dxa"/>
            <w:shd w:val="clear" w:color="auto" w:fill="FFFFFF"/>
            <w:vAlign w:val="center"/>
          </w:tcPr>
          <w:p w:rsidR="00966A06" w:rsidRPr="00E729FF" w:rsidRDefault="00966A06" w:rsidP="008E415F">
            <w:pPr>
              <w:pStyle w:val="Akapitzlist"/>
              <w:numPr>
                <w:ilvl w:val="0"/>
                <w:numId w:val="18"/>
              </w:numPr>
              <w:spacing w:before="60" w:after="60" w:line="240" w:lineRule="auto"/>
              <w:ind w:hanging="447"/>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2"/>
              <w:rPr>
                <w:rFonts w:ascii="Arial" w:hAnsi="Arial" w:cs="Arial"/>
              </w:rPr>
            </w:pPr>
            <w:r w:rsidRPr="00E729FF">
              <w:rPr>
                <w:rFonts w:ascii="Arial" w:hAnsi="Arial" w:cs="Arial"/>
              </w:rPr>
              <w:t>Administrator systemu PACS z panelu administracyjnego ma możliwość edycji danych serii, wymaganie minimum to: - data i godzina wykonania serii, modalność, opis serii (Series Description). Zmiany są automatycznie uwidocznione w badaniach znajdujących się w systemie PACS i systemie dystrybucji obrazów. Nowe (aktualne) dane są udostępniane węzłom DICOM podczas operacji FIND, MOVE lub Query/Retrieve. Oryginalne dane pozostają niezmienione na poziomie plików (dane w nagłówku pliku DICOM są niezmieniane).</w:t>
            </w:r>
          </w:p>
        </w:tc>
      </w:tr>
      <w:tr w:rsidR="00966A06" w:rsidRPr="00E729FF" w:rsidTr="0047311D">
        <w:trPr>
          <w:trHeight w:val="371"/>
          <w:jc w:val="center"/>
        </w:trPr>
        <w:tc>
          <w:tcPr>
            <w:tcW w:w="846" w:type="dxa"/>
            <w:shd w:val="clear" w:color="auto" w:fill="FFFFFF"/>
            <w:vAlign w:val="center"/>
          </w:tcPr>
          <w:p w:rsidR="00966A06" w:rsidRPr="00E729FF" w:rsidRDefault="00966A06" w:rsidP="008E415F">
            <w:pPr>
              <w:pStyle w:val="Akapitzlist"/>
              <w:numPr>
                <w:ilvl w:val="0"/>
                <w:numId w:val="18"/>
              </w:numPr>
              <w:spacing w:before="60" w:after="60" w:line="240" w:lineRule="auto"/>
              <w:ind w:hanging="447"/>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2"/>
              <w:rPr>
                <w:rFonts w:ascii="Arial" w:hAnsi="Arial" w:cs="Arial"/>
              </w:rPr>
            </w:pPr>
            <w:r w:rsidRPr="00E729FF">
              <w:rPr>
                <w:rFonts w:ascii="Arial" w:hAnsi="Arial" w:cs="Arial"/>
              </w:rPr>
              <w:t xml:space="preserve">Administrator systemu PACS z panelu administracyjnego ma możliwość edycji danych pozycji </w:t>
            </w:r>
            <w:r w:rsidR="0047311D" w:rsidRPr="00E729FF">
              <w:rPr>
                <w:rFonts w:ascii="Arial" w:hAnsi="Arial" w:cs="Arial"/>
              </w:rPr>
              <w:t>listy roboczej</w:t>
            </w:r>
            <w:r w:rsidRPr="00E729FF">
              <w:rPr>
                <w:rFonts w:ascii="Arial" w:hAnsi="Arial" w:cs="Arial"/>
              </w:rPr>
              <w:t>, wymaganie minimum to: - data i godzina planowana dla badania, modalność, AET stacji wykonującej, opis planowanej procedury, accession number, status (np. COMPLETED na SCHEDULED w celu ponownego umożliwienia pobrania danych przez aparat)</w:t>
            </w:r>
          </w:p>
        </w:tc>
      </w:tr>
      <w:tr w:rsidR="00966A06" w:rsidRPr="00E729FF" w:rsidTr="0047311D">
        <w:trPr>
          <w:trHeight w:val="371"/>
          <w:jc w:val="center"/>
        </w:trPr>
        <w:tc>
          <w:tcPr>
            <w:tcW w:w="846" w:type="dxa"/>
            <w:shd w:val="clear" w:color="auto" w:fill="FFFFFF"/>
            <w:vAlign w:val="center"/>
          </w:tcPr>
          <w:p w:rsidR="00966A06" w:rsidRPr="00E729FF" w:rsidRDefault="00966A06" w:rsidP="008E415F">
            <w:pPr>
              <w:pStyle w:val="Akapitzlist"/>
              <w:numPr>
                <w:ilvl w:val="0"/>
                <w:numId w:val="18"/>
              </w:numPr>
              <w:spacing w:before="60" w:after="60" w:line="240" w:lineRule="auto"/>
              <w:ind w:hanging="447"/>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2"/>
              <w:rPr>
                <w:rFonts w:ascii="Arial" w:hAnsi="Arial" w:cs="Arial"/>
              </w:rPr>
            </w:pPr>
            <w:r w:rsidRPr="00E729FF">
              <w:rPr>
                <w:rFonts w:ascii="Arial" w:hAnsi="Arial" w:cs="Arial"/>
              </w:rPr>
              <w:t>Administrator systemu PACS z panelu administracyjnego ma możliwość ręcznego dodania karty pacjenta.</w:t>
            </w:r>
          </w:p>
        </w:tc>
      </w:tr>
      <w:tr w:rsidR="00966A06" w:rsidRPr="00E729FF" w:rsidTr="0047311D">
        <w:trPr>
          <w:trHeight w:val="371"/>
          <w:jc w:val="center"/>
        </w:trPr>
        <w:tc>
          <w:tcPr>
            <w:tcW w:w="846" w:type="dxa"/>
            <w:shd w:val="clear" w:color="auto" w:fill="FFFFFF"/>
            <w:vAlign w:val="center"/>
          </w:tcPr>
          <w:p w:rsidR="00966A06" w:rsidRPr="00E729FF" w:rsidRDefault="00966A06" w:rsidP="008E415F">
            <w:pPr>
              <w:pStyle w:val="Akapitzlist"/>
              <w:numPr>
                <w:ilvl w:val="0"/>
                <w:numId w:val="18"/>
              </w:numPr>
              <w:spacing w:before="60" w:after="60" w:line="240" w:lineRule="auto"/>
              <w:ind w:hanging="447"/>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2"/>
              <w:rPr>
                <w:rFonts w:ascii="Arial" w:hAnsi="Arial" w:cs="Arial"/>
              </w:rPr>
            </w:pPr>
            <w:r w:rsidRPr="00E729FF">
              <w:rPr>
                <w:rFonts w:ascii="Arial" w:hAnsi="Arial" w:cs="Arial"/>
              </w:rPr>
              <w:t xml:space="preserve">Administrator systemu PACS z panelu administracyjnego ma możliwość przenoszenia niewłaściwie przypisanych obiektów DICOM do innych obiektów istniejących w systemie. Obiekt znajdujący się niżej w hierarchii można dodać do obiektu będącego wyżej w hierarchii. </w:t>
            </w:r>
          </w:p>
          <w:p w:rsidR="00966A06" w:rsidRPr="00E729FF" w:rsidRDefault="00966A06" w:rsidP="00E729FF">
            <w:pPr>
              <w:pStyle w:val="Zawartotabeli"/>
              <w:spacing w:before="60" w:after="60"/>
              <w:ind w:left="132"/>
              <w:rPr>
                <w:rFonts w:ascii="Arial" w:hAnsi="Arial" w:cs="Arial"/>
              </w:rPr>
            </w:pPr>
            <w:r w:rsidRPr="00E729FF">
              <w:rPr>
                <w:rFonts w:ascii="Arial" w:hAnsi="Arial" w:cs="Arial"/>
              </w:rPr>
              <w:t xml:space="preserve">Hierarchia obiektów w kolejności: pacjent, badanie, seria, obraz. </w:t>
            </w:r>
          </w:p>
          <w:p w:rsidR="00966A06" w:rsidRPr="00E729FF" w:rsidRDefault="00966A06" w:rsidP="00E729FF">
            <w:pPr>
              <w:pStyle w:val="Zawartotabeli"/>
              <w:spacing w:before="60" w:after="60"/>
              <w:ind w:left="132"/>
              <w:rPr>
                <w:rFonts w:ascii="Arial" w:hAnsi="Arial" w:cs="Arial"/>
              </w:rPr>
            </w:pPr>
            <w:r w:rsidRPr="00E729FF">
              <w:rPr>
                <w:rFonts w:ascii="Arial" w:hAnsi="Arial" w:cs="Arial"/>
              </w:rPr>
              <w:t xml:space="preserve">System ma więc umożliwiać: </w:t>
            </w:r>
          </w:p>
          <w:p w:rsidR="00966A06" w:rsidRPr="00E729FF" w:rsidRDefault="00966A06" w:rsidP="008E415F">
            <w:pPr>
              <w:pStyle w:val="Zawartotabeli"/>
              <w:numPr>
                <w:ilvl w:val="0"/>
                <w:numId w:val="20"/>
              </w:numPr>
              <w:spacing w:before="60" w:after="60" w:line="240" w:lineRule="auto"/>
              <w:ind w:left="850" w:hanging="357"/>
              <w:rPr>
                <w:rFonts w:ascii="Arial" w:hAnsi="Arial" w:cs="Arial"/>
              </w:rPr>
            </w:pPr>
            <w:r w:rsidRPr="00E729FF">
              <w:rPr>
                <w:rFonts w:ascii="Arial" w:hAnsi="Arial" w:cs="Arial"/>
              </w:rPr>
              <w:t xml:space="preserve">przeniesienie obrazu do istniejącej serii badania </w:t>
            </w:r>
          </w:p>
          <w:p w:rsidR="00966A06" w:rsidRPr="00E729FF" w:rsidRDefault="00966A06" w:rsidP="008E415F">
            <w:pPr>
              <w:pStyle w:val="Zawartotabeli"/>
              <w:numPr>
                <w:ilvl w:val="0"/>
                <w:numId w:val="20"/>
              </w:numPr>
              <w:spacing w:before="60" w:after="60" w:line="240" w:lineRule="auto"/>
              <w:ind w:left="850" w:hanging="357"/>
              <w:rPr>
                <w:rFonts w:ascii="Arial" w:hAnsi="Arial" w:cs="Arial"/>
              </w:rPr>
            </w:pPr>
            <w:r w:rsidRPr="00E729FF">
              <w:rPr>
                <w:rFonts w:ascii="Arial" w:hAnsi="Arial" w:cs="Arial"/>
              </w:rPr>
              <w:t xml:space="preserve">przeniesienie obrazu do istniejącego badania, tworzona jest nowa seria zawierająca przenoszony obraz, </w:t>
            </w:r>
          </w:p>
          <w:p w:rsidR="00966A06" w:rsidRPr="00E729FF" w:rsidRDefault="00966A06" w:rsidP="008E415F">
            <w:pPr>
              <w:pStyle w:val="Zawartotabeli"/>
              <w:numPr>
                <w:ilvl w:val="0"/>
                <w:numId w:val="20"/>
              </w:numPr>
              <w:spacing w:before="60" w:after="60" w:line="240" w:lineRule="auto"/>
              <w:ind w:left="850" w:hanging="357"/>
              <w:rPr>
                <w:rFonts w:ascii="Arial" w:hAnsi="Arial" w:cs="Arial"/>
              </w:rPr>
            </w:pPr>
            <w:r w:rsidRPr="00E729FF">
              <w:rPr>
                <w:rFonts w:ascii="Arial" w:hAnsi="Arial" w:cs="Arial"/>
              </w:rPr>
              <w:t xml:space="preserve">przeniesienie obrazu do istniejącego pacjenta, tworzone są: badanie i seria zawierające przenoszony obraz. </w:t>
            </w:r>
          </w:p>
          <w:p w:rsidR="00966A06" w:rsidRPr="00E729FF" w:rsidRDefault="00966A06" w:rsidP="008E415F">
            <w:pPr>
              <w:pStyle w:val="Zawartotabeli"/>
              <w:numPr>
                <w:ilvl w:val="0"/>
                <w:numId w:val="20"/>
              </w:numPr>
              <w:spacing w:before="60" w:after="60" w:line="240" w:lineRule="auto"/>
              <w:ind w:left="850" w:hanging="357"/>
              <w:rPr>
                <w:rFonts w:ascii="Arial" w:hAnsi="Arial" w:cs="Arial"/>
              </w:rPr>
            </w:pPr>
            <w:r w:rsidRPr="00E729FF">
              <w:rPr>
                <w:rFonts w:ascii="Arial" w:hAnsi="Arial" w:cs="Arial"/>
              </w:rPr>
              <w:t xml:space="preserve">przeniesienie serii do istniejącego badania </w:t>
            </w:r>
          </w:p>
          <w:p w:rsidR="00966A06" w:rsidRPr="00E729FF" w:rsidRDefault="00966A06" w:rsidP="008E415F">
            <w:pPr>
              <w:pStyle w:val="Zawartotabeli"/>
              <w:numPr>
                <w:ilvl w:val="0"/>
                <w:numId w:val="20"/>
              </w:numPr>
              <w:spacing w:before="60" w:after="60" w:line="240" w:lineRule="auto"/>
              <w:ind w:left="850" w:hanging="357"/>
              <w:rPr>
                <w:rFonts w:ascii="Arial" w:hAnsi="Arial" w:cs="Arial"/>
              </w:rPr>
            </w:pPr>
            <w:r w:rsidRPr="00E729FF">
              <w:rPr>
                <w:rFonts w:ascii="Arial" w:hAnsi="Arial" w:cs="Arial"/>
              </w:rPr>
              <w:t xml:space="preserve">przeniesienie serii do istniejącego pacjenta, tworzone jest nowe badanie zawierające przenoszoną serię, </w:t>
            </w:r>
          </w:p>
          <w:p w:rsidR="00966A06" w:rsidRPr="00E729FF" w:rsidRDefault="00966A06" w:rsidP="008E415F">
            <w:pPr>
              <w:pStyle w:val="Zawartotabeli"/>
              <w:numPr>
                <w:ilvl w:val="0"/>
                <w:numId w:val="20"/>
              </w:numPr>
              <w:spacing w:before="60" w:after="60" w:line="240" w:lineRule="auto"/>
              <w:ind w:left="850" w:hanging="357"/>
              <w:rPr>
                <w:rFonts w:ascii="Arial" w:hAnsi="Arial" w:cs="Arial"/>
              </w:rPr>
            </w:pPr>
            <w:r w:rsidRPr="00E729FF">
              <w:rPr>
                <w:rFonts w:ascii="Arial" w:hAnsi="Arial" w:cs="Arial"/>
              </w:rPr>
              <w:t xml:space="preserve">przeniesienie badania do istniejącego pacjenta. </w:t>
            </w:r>
          </w:p>
          <w:p w:rsidR="00966A06" w:rsidRPr="00E729FF" w:rsidRDefault="00966A06" w:rsidP="00E729FF">
            <w:pPr>
              <w:pStyle w:val="Zawartotabeli"/>
              <w:spacing w:before="60" w:after="60"/>
              <w:ind w:left="132"/>
              <w:rPr>
                <w:rFonts w:ascii="Arial" w:hAnsi="Arial" w:cs="Arial"/>
              </w:rPr>
            </w:pPr>
            <w:r w:rsidRPr="00E729FF">
              <w:rPr>
                <w:rFonts w:ascii="Arial" w:hAnsi="Arial" w:cs="Arial"/>
              </w:rPr>
              <w:t xml:space="preserve">Zmiany są automatycznie uwidocznione w badaniach znajdujących się w systemie </w:t>
            </w:r>
            <w:r w:rsidRPr="00E729FF">
              <w:rPr>
                <w:rFonts w:ascii="Arial" w:hAnsi="Arial" w:cs="Arial"/>
              </w:rPr>
              <w:lastRenderedPageBreak/>
              <w:t>PACS i systemie dystrybucji obrazów. Nowe (aktualne) dane są udostępniane węzłom DICOM podczas operacji FIND, MOVE lub Query/Retrieve. Oryginalne dane pozostają niezmienione na poziomie plików (dane w nagłówku pliku DICOM są niezmieniane).</w:t>
            </w:r>
          </w:p>
        </w:tc>
      </w:tr>
    </w:tbl>
    <w:p w:rsidR="00274B36" w:rsidRPr="00E729FF" w:rsidRDefault="00274B36" w:rsidP="00E729FF">
      <w:pPr>
        <w:rPr>
          <w:rFonts w:ascii="Arial" w:eastAsiaTheme="majorEastAsia" w:hAnsi="Arial" w:cs="Arial"/>
          <w:b/>
          <w:bCs/>
          <w:iCs/>
        </w:rPr>
      </w:pPr>
      <w:r w:rsidRPr="00E729FF">
        <w:rPr>
          <w:rFonts w:ascii="Arial" w:hAnsi="Arial" w:cs="Arial"/>
          <w:i/>
        </w:rPr>
        <w:lastRenderedPageBreak/>
        <w:br w:type="page"/>
      </w:r>
    </w:p>
    <w:p w:rsidR="0047311D" w:rsidRPr="00E729FF" w:rsidRDefault="0047311D" w:rsidP="00E729FF">
      <w:pPr>
        <w:pStyle w:val="Nagwek4"/>
        <w:tabs>
          <w:tab w:val="clear" w:pos="1818"/>
          <w:tab w:val="num" w:pos="851"/>
        </w:tabs>
        <w:ind w:left="851" w:hanging="851"/>
        <w:rPr>
          <w:rFonts w:ascii="Arial" w:hAnsi="Arial" w:cs="Arial"/>
          <w:i w:val="0"/>
          <w:smallCaps/>
          <w:color w:val="auto"/>
        </w:rPr>
      </w:pPr>
      <w:r w:rsidRPr="00E729FF">
        <w:rPr>
          <w:rFonts w:ascii="Arial" w:hAnsi="Arial" w:cs="Arial"/>
          <w:i w:val="0"/>
          <w:smallCaps/>
          <w:color w:val="auto"/>
        </w:rPr>
        <w:lastRenderedPageBreak/>
        <w:t>Integracja system</w:t>
      </w:r>
      <w:r w:rsidR="00274B36" w:rsidRPr="00E729FF">
        <w:rPr>
          <w:rFonts w:ascii="Arial" w:hAnsi="Arial" w:cs="Arial"/>
          <w:i w:val="0"/>
          <w:smallCaps/>
          <w:color w:val="auto"/>
        </w:rPr>
        <w:t>u</w:t>
      </w:r>
      <w:r w:rsidRPr="00E729FF">
        <w:rPr>
          <w:rFonts w:ascii="Arial" w:hAnsi="Arial" w:cs="Arial"/>
          <w:i w:val="0"/>
          <w:smallCaps/>
          <w:color w:val="auto"/>
        </w:rPr>
        <w:t xml:space="preserve"> PACS</w:t>
      </w:r>
      <w:r w:rsidR="00274B36" w:rsidRPr="00E729FF">
        <w:rPr>
          <w:rFonts w:ascii="Arial" w:hAnsi="Arial" w:cs="Arial"/>
          <w:i w:val="0"/>
          <w:smallCaps/>
          <w:color w:val="auto"/>
        </w:rPr>
        <w:t xml:space="preserve"> z systemami RIS i HIS</w:t>
      </w:r>
    </w:p>
    <w:p w:rsidR="0047311D" w:rsidRPr="00E729FF" w:rsidRDefault="0047311D" w:rsidP="0073282A">
      <w:pPr>
        <w:pStyle w:val="Legenda"/>
      </w:pPr>
      <w:bookmarkStart w:id="199" w:name="_Toc461839424"/>
      <w:r w:rsidRPr="00E729FF">
        <w:t xml:space="preserve">Tabela </w:t>
      </w:r>
      <w:r w:rsidR="006D08FC">
        <w:fldChar w:fldCharType="begin"/>
      </w:r>
      <w:r w:rsidR="005558C8">
        <w:instrText xml:space="preserve"> SEQ Tabela \* ARABIC </w:instrText>
      </w:r>
      <w:r w:rsidR="006D08FC">
        <w:fldChar w:fldCharType="separate"/>
      </w:r>
      <w:r w:rsidR="00E31D2A">
        <w:rPr>
          <w:noProof/>
        </w:rPr>
        <w:t>42</w:t>
      </w:r>
      <w:r w:rsidR="006D08FC">
        <w:rPr>
          <w:noProof/>
        </w:rPr>
        <w:fldChar w:fldCharType="end"/>
      </w:r>
      <w:r w:rsidRPr="00E729FF">
        <w:t>.</w:t>
      </w:r>
      <w:r w:rsidRPr="00E729FF">
        <w:tab/>
        <w:t xml:space="preserve">Funkcjonalności </w:t>
      </w:r>
      <w:r w:rsidR="00274B36" w:rsidRPr="00E729FF">
        <w:t>integracji</w:t>
      </w:r>
      <w:r w:rsidRPr="00E729FF">
        <w:t xml:space="preserve"> systemu PACS</w:t>
      </w:r>
      <w:r w:rsidR="00274B36" w:rsidRPr="00E729FF">
        <w:t xml:space="preserve"> z systemami RIS i HIS</w:t>
      </w:r>
      <w:bookmarkEnd w:id="199"/>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846"/>
        <w:gridCol w:w="8226"/>
      </w:tblGrid>
      <w:tr w:rsidR="0047311D" w:rsidRPr="00E729FF" w:rsidTr="00D718D7">
        <w:trPr>
          <w:trHeight w:val="371"/>
          <w:jc w:val="center"/>
        </w:trPr>
        <w:tc>
          <w:tcPr>
            <w:tcW w:w="846" w:type="dxa"/>
            <w:shd w:val="clear" w:color="auto" w:fill="BFBFBF"/>
            <w:vAlign w:val="center"/>
          </w:tcPr>
          <w:p w:rsidR="0047311D" w:rsidRPr="00E729FF" w:rsidRDefault="0047311D" w:rsidP="00E729FF">
            <w:pPr>
              <w:pStyle w:val="Zawartotabeli"/>
              <w:spacing w:before="60" w:after="60"/>
              <w:jc w:val="center"/>
              <w:rPr>
                <w:rFonts w:ascii="Arial" w:hAnsi="Arial" w:cs="Arial"/>
                <w:b/>
              </w:rPr>
            </w:pPr>
            <w:r w:rsidRPr="00E729FF">
              <w:rPr>
                <w:rFonts w:ascii="Arial" w:hAnsi="Arial" w:cs="Arial"/>
                <w:b/>
              </w:rPr>
              <w:t>L.p.</w:t>
            </w:r>
          </w:p>
        </w:tc>
        <w:tc>
          <w:tcPr>
            <w:tcW w:w="8226" w:type="dxa"/>
            <w:shd w:val="clear" w:color="auto" w:fill="BFBFBF"/>
            <w:vAlign w:val="center"/>
          </w:tcPr>
          <w:p w:rsidR="0047311D" w:rsidRPr="00E729FF" w:rsidRDefault="0047311D" w:rsidP="00E729FF">
            <w:pPr>
              <w:pStyle w:val="Zawartotabeli"/>
              <w:spacing w:before="60" w:after="60"/>
              <w:ind w:left="132"/>
              <w:rPr>
                <w:rFonts w:ascii="Arial" w:hAnsi="Arial" w:cs="Arial"/>
                <w:b/>
              </w:rPr>
            </w:pPr>
            <w:r w:rsidRPr="00E729FF">
              <w:rPr>
                <w:rFonts w:ascii="Arial" w:hAnsi="Arial" w:cs="Arial"/>
                <w:b/>
              </w:rPr>
              <w:t xml:space="preserve">Wymagane funkcjonalności </w:t>
            </w:r>
            <w:r w:rsidR="00274B36" w:rsidRPr="00E729FF">
              <w:rPr>
                <w:rFonts w:ascii="Arial" w:hAnsi="Arial" w:cs="Arial"/>
                <w:b/>
              </w:rPr>
              <w:t>integracji</w:t>
            </w:r>
            <w:r w:rsidRPr="00E729FF">
              <w:rPr>
                <w:rFonts w:ascii="Arial" w:hAnsi="Arial" w:cs="Arial"/>
                <w:b/>
              </w:rPr>
              <w:t xml:space="preserve"> systemu PACS</w:t>
            </w:r>
            <w:r w:rsidR="00274B36" w:rsidRPr="00E729FF">
              <w:rPr>
                <w:rFonts w:ascii="Arial" w:hAnsi="Arial" w:cs="Arial"/>
                <w:b/>
              </w:rPr>
              <w:t xml:space="preserve"> z systemami RIS i HIS</w:t>
            </w:r>
          </w:p>
        </w:tc>
      </w:tr>
      <w:tr w:rsidR="00966A06" w:rsidRPr="00E729FF" w:rsidTr="00925BEB">
        <w:trPr>
          <w:trHeight w:val="266"/>
          <w:jc w:val="center"/>
        </w:trPr>
        <w:tc>
          <w:tcPr>
            <w:tcW w:w="846" w:type="dxa"/>
            <w:shd w:val="clear" w:color="auto" w:fill="FFFFFF"/>
            <w:vAlign w:val="center"/>
          </w:tcPr>
          <w:p w:rsidR="00966A06" w:rsidRPr="00E729FF" w:rsidRDefault="00966A06" w:rsidP="008E415F">
            <w:pPr>
              <w:pStyle w:val="Akapitzlist"/>
              <w:numPr>
                <w:ilvl w:val="0"/>
                <w:numId w:val="22"/>
              </w:numPr>
              <w:spacing w:before="60" w:after="60" w:line="240" w:lineRule="auto"/>
              <w:ind w:hanging="447"/>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0"/>
              <w:rPr>
                <w:rFonts w:ascii="Arial" w:hAnsi="Arial" w:cs="Arial"/>
              </w:rPr>
            </w:pPr>
            <w:r w:rsidRPr="00E729FF">
              <w:rPr>
                <w:rFonts w:ascii="Arial" w:hAnsi="Arial" w:cs="Arial"/>
              </w:rPr>
              <w:t>Zamawiający może decydować o sposobie integracji systemu PACS – czy ma komunikować się z systemem HIS za pośrednictwem systemu RIS</w:t>
            </w:r>
            <w:r w:rsidR="00274B36" w:rsidRPr="00E729FF">
              <w:rPr>
                <w:rFonts w:ascii="Arial" w:hAnsi="Arial" w:cs="Arial"/>
              </w:rPr>
              <w:t xml:space="preserve">(obecnie używanego w szpitalu) </w:t>
            </w:r>
            <w:r w:rsidRPr="00E729FF">
              <w:rPr>
                <w:rFonts w:ascii="Arial" w:hAnsi="Arial" w:cs="Arial"/>
              </w:rPr>
              <w:t>czy też bezpośrednio</w:t>
            </w:r>
          </w:p>
        </w:tc>
      </w:tr>
      <w:tr w:rsidR="00966A06" w:rsidRPr="00E729FF" w:rsidTr="00925BEB">
        <w:trPr>
          <w:trHeight w:val="266"/>
          <w:jc w:val="center"/>
        </w:trPr>
        <w:tc>
          <w:tcPr>
            <w:tcW w:w="846" w:type="dxa"/>
            <w:shd w:val="clear" w:color="auto" w:fill="FFFFFF"/>
            <w:vAlign w:val="center"/>
          </w:tcPr>
          <w:p w:rsidR="00966A06" w:rsidRPr="00E729FF" w:rsidRDefault="00966A06" w:rsidP="008E415F">
            <w:pPr>
              <w:pStyle w:val="Akapitzlist"/>
              <w:numPr>
                <w:ilvl w:val="0"/>
                <w:numId w:val="22"/>
              </w:numPr>
              <w:spacing w:before="60" w:after="60" w:line="240" w:lineRule="auto"/>
              <w:ind w:hanging="447"/>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0"/>
              <w:rPr>
                <w:rFonts w:ascii="Arial" w:hAnsi="Arial" w:cs="Arial"/>
              </w:rPr>
            </w:pPr>
            <w:r w:rsidRPr="00E729FF">
              <w:rPr>
                <w:rFonts w:ascii="Arial" w:hAnsi="Arial" w:cs="Arial"/>
              </w:rPr>
              <w:t>Wymagana jest integracja za pośrednictwem systemu RIS, jednak w okresie gwarancji, na wniosek zamawiającego możliwa jest zmiana sposobu integracji na bezpośrednią z HIS być bez ponoszenia przez szpital dodatkowych kosztów.</w:t>
            </w:r>
          </w:p>
        </w:tc>
      </w:tr>
    </w:tbl>
    <w:p w:rsidR="00274B36" w:rsidRPr="00E729FF" w:rsidRDefault="00274B36" w:rsidP="00E729FF">
      <w:pPr>
        <w:rPr>
          <w:rFonts w:ascii="Arial" w:eastAsiaTheme="majorEastAsia" w:hAnsi="Arial" w:cs="Arial"/>
          <w:b/>
          <w:bCs/>
          <w:iCs/>
        </w:rPr>
      </w:pPr>
      <w:r w:rsidRPr="00E729FF">
        <w:rPr>
          <w:rFonts w:ascii="Arial" w:hAnsi="Arial" w:cs="Arial"/>
          <w:i/>
        </w:rPr>
        <w:br w:type="page"/>
      </w:r>
    </w:p>
    <w:p w:rsidR="0047311D" w:rsidRPr="00E729FF" w:rsidRDefault="00274B36" w:rsidP="00E729FF">
      <w:pPr>
        <w:pStyle w:val="Nagwek4"/>
        <w:tabs>
          <w:tab w:val="clear" w:pos="1818"/>
          <w:tab w:val="num" w:pos="851"/>
        </w:tabs>
        <w:ind w:left="851" w:hanging="851"/>
        <w:rPr>
          <w:rFonts w:ascii="Arial" w:hAnsi="Arial" w:cs="Arial"/>
          <w:i w:val="0"/>
          <w:smallCaps/>
          <w:color w:val="auto"/>
        </w:rPr>
      </w:pPr>
      <w:r w:rsidRPr="00E729FF">
        <w:rPr>
          <w:rFonts w:ascii="Arial" w:hAnsi="Arial" w:cs="Arial"/>
          <w:i w:val="0"/>
          <w:smallCaps/>
          <w:color w:val="auto"/>
        </w:rPr>
        <w:lastRenderedPageBreak/>
        <w:t>Integracja HL7 PACS z HIS za pośrednictwem system RIS</w:t>
      </w:r>
    </w:p>
    <w:p w:rsidR="0047311D" w:rsidRPr="00E729FF" w:rsidRDefault="0047311D" w:rsidP="0073282A">
      <w:pPr>
        <w:pStyle w:val="Legenda"/>
      </w:pPr>
      <w:bookmarkStart w:id="200" w:name="_Toc461839425"/>
      <w:r w:rsidRPr="00E729FF">
        <w:t xml:space="preserve">Tabela </w:t>
      </w:r>
      <w:r w:rsidR="006D08FC">
        <w:fldChar w:fldCharType="begin"/>
      </w:r>
      <w:r w:rsidR="005558C8">
        <w:instrText xml:space="preserve"> SEQ Tabela \* ARABIC </w:instrText>
      </w:r>
      <w:r w:rsidR="006D08FC">
        <w:fldChar w:fldCharType="separate"/>
      </w:r>
      <w:r w:rsidR="00E31D2A">
        <w:rPr>
          <w:noProof/>
        </w:rPr>
        <w:t>43</w:t>
      </w:r>
      <w:r w:rsidR="006D08FC">
        <w:rPr>
          <w:noProof/>
        </w:rPr>
        <w:fldChar w:fldCharType="end"/>
      </w:r>
      <w:r w:rsidRPr="00E729FF">
        <w:t>.</w:t>
      </w:r>
      <w:r w:rsidRPr="00E729FF">
        <w:tab/>
        <w:t xml:space="preserve">Funkcjonalności </w:t>
      </w:r>
      <w:r w:rsidR="00274B36" w:rsidRPr="00E729FF">
        <w:t>integracji HL7 PACS z HIS za pośrednictwem system RIS</w:t>
      </w:r>
      <w:bookmarkEnd w:id="200"/>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846"/>
        <w:gridCol w:w="8226"/>
      </w:tblGrid>
      <w:tr w:rsidR="00966A06" w:rsidRPr="00E729FF" w:rsidTr="00D313E0">
        <w:trPr>
          <w:trHeight w:val="266"/>
          <w:tblHeader/>
          <w:jc w:val="center"/>
        </w:trPr>
        <w:tc>
          <w:tcPr>
            <w:tcW w:w="846" w:type="dxa"/>
            <w:shd w:val="clear" w:color="auto" w:fill="BFBFBF"/>
            <w:vAlign w:val="center"/>
          </w:tcPr>
          <w:p w:rsidR="00966A06" w:rsidRPr="00E729FF" w:rsidRDefault="00274B36" w:rsidP="00E729FF">
            <w:pPr>
              <w:pStyle w:val="Zawartotabeli"/>
              <w:spacing w:before="60" w:after="60"/>
              <w:jc w:val="center"/>
              <w:rPr>
                <w:rFonts w:ascii="Arial" w:hAnsi="Arial" w:cs="Arial"/>
                <w:b/>
              </w:rPr>
            </w:pPr>
            <w:r w:rsidRPr="00E729FF">
              <w:rPr>
                <w:rFonts w:ascii="Arial" w:hAnsi="Arial" w:cs="Arial"/>
                <w:b/>
              </w:rPr>
              <w:t>L.p.</w:t>
            </w:r>
          </w:p>
        </w:tc>
        <w:tc>
          <w:tcPr>
            <w:tcW w:w="8226" w:type="dxa"/>
            <w:shd w:val="clear" w:color="auto" w:fill="BFBFBF"/>
            <w:vAlign w:val="center"/>
          </w:tcPr>
          <w:p w:rsidR="00966A06" w:rsidRPr="00E729FF" w:rsidRDefault="00CA5472" w:rsidP="00E729FF">
            <w:pPr>
              <w:pStyle w:val="Zawartotabeli"/>
              <w:spacing w:before="60" w:after="60"/>
              <w:ind w:left="130"/>
              <w:rPr>
                <w:rFonts w:ascii="Arial" w:hAnsi="Arial" w:cs="Arial"/>
              </w:rPr>
            </w:pPr>
            <w:r w:rsidRPr="00E729FF">
              <w:rPr>
                <w:rFonts w:ascii="Arial" w:hAnsi="Arial" w:cs="Arial"/>
                <w:b/>
              </w:rPr>
              <w:t>Wymagane funkcjonalności i</w:t>
            </w:r>
            <w:r w:rsidR="00274B36" w:rsidRPr="00E729FF">
              <w:rPr>
                <w:rFonts w:ascii="Arial" w:hAnsi="Arial" w:cs="Arial"/>
                <w:b/>
              </w:rPr>
              <w:t>ntegracj</w:t>
            </w:r>
            <w:r w:rsidRPr="00E729FF">
              <w:rPr>
                <w:rFonts w:ascii="Arial" w:hAnsi="Arial" w:cs="Arial"/>
                <w:b/>
              </w:rPr>
              <w:t>i</w:t>
            </w:r>
            <w:r w:rsidR="00966A06" w:rsidRPr="00E729FF">
              <w:rPr>
                <w:rFonts w:ascii="Arial" w:hAnsi="Arial" w:cs="Arial"/>
                <w:b/>
              </w:rPr>
              <w:t xml:space="preserve"> HL7 PACS z HIS za pośrednictwem system RIS</w:t>
            </w:r>
          </w:p>
        </w:tc>
      </w:tr>
      <w:tr w:rsidR="00966A06" w:rsidRPr="00E729FF" w:rsidTr="00925BEB">
        <w:trPr>
          <w:trHeight w:val="266"/>
          <w:jc w:val="center"/>
        </w:trPr>
        <w:tc>
          <w:tcPr>
            <w:tcW w:w="846" w:type="dxa"/>
            <w:shd w:val="clear" w:color="auto" w:fill="FFFFFF"/>
            <w:vAlign w:val="center"/>
          </w:tcPr>
          <w:p w:rsidR="00966A06" w:rsidRPr="00E729FF" w:rsidRDefault="00966A06" w:rsidP="008E415F">
            <w:pPr>
              <w:pStyle w:val="Akapitzlist"/>
              <w:numPr>
                <w:ilvl w:val="0"/>
                <w:numId w:val="23"/>
              </w:numPr>
              <w:spacing w:before="60" w:after="60" w:line="240" w:lineRule="auto"/>
              <w:ind w:hanging="447"/>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0"/>
              <w:rPr>
                <w:rFonts w:ascii="Arial" w:hAnsi="Arial" w:cs="Arial"/>
                <w:spacing w:val="-4"/>
              </w:rPr>
            </w:pPr>
            <w:r w:rsidRPr="00E729FF">
              <w:rPr>
                <w:rFonts w:ascii="Arial" w:hAnsi="Arial" w:cs="Arial"/>
                <w:spacing w:val="-4"/>
              </w:rPr>
              <w:t>Dostarczony system PACS musi współpracować z systemem RIS, u</w:t>
            </w:r>
            <w:r w:rsidR="00274B36" w:rsidRPr="00E729FF">
              <w:rPr>
                <w:rFonts w:ascii="Arial" w:hAnsi="Arial" w:cs="Arial"/>
                <w:spacing w:val="-4"/>
              </w:rPr>
              <w:t xml:space="preserve">żytkowanym obecnie w szpitalu, </w:t>
            </w:r>
            <w:r w:rsidRPr="00E729FF">
              <w:rPr>
                <w:rFonts w:ascii="Arial" w:hAnsi="Arial" w:cs="Arial"/>
                <w:spacing w:val="-4"/>
              </w:rPr>
              <w:t>w sposób pozwalający na pracę wg następującego schematu (szczegółowo opisanego w dalszych punktach niniejszego rozdziału):</w:t>
            </w:r>
          </w:p>
          <w:p w:rsidR="00966A06" w:rsidRPr="00E729FF" w:rsidRDefault="00966A06" w:rsidP="008E415F">
            <w:pPr>
              <w:pStyle w:val="Zawartotabeli"/>
              <w:numPr>
                <w:ilvl w:val="0"/>
                <w:numId w:val="21"/>
              </w:numPr>
              <w:spacing w:before="60" w:after="60"/>
              <w:rPr>
                <w:rFonts w:ascii="Arial" w:hAnsi="Arial" w:cs="Arial"/>
                <w:spacing w:val="-4"/>
              </w:rPr>
            </w:pPr>
            <w:r w:rsidRPr="00E729FF">
              <w:rPr>
                <w:rFonts w:ascii="Arial" w:hAnsi="Arial" w:cs="Arial"/>
                <w:spacing w:val="-4"/>
              </w:rPr>
              <w:t>badania zlecane są z systemu HIS do systemu RIS</w:t>
            </w:r>
          </w:p>
          <w:p w:rsidR="00966A06" w:rsidRPr="00E729FF" w:rsidRDefault="00966A06" w:rsidP="008E415F">
            <w:pPr>
              <w:pStyle w:val="Zawartotabeli"/>
              <w:numPr>
                <w:ilvl w:val="0"/>
                <w:numId w:val="21"/>
              </w:numPr>
              <w:spacing w:before="60" w:after="60"/>
              <w:rPr>
                <w:rFonts w:ascii="Arial" w:hAnsi="Arial" w:cs="Arial"/>
                <w:spacing w:val="-4"/>
              </w:rPr>
            </w:pPr>
            <w:r w:rsidRPr="00E729FF">
              <w:rPr>
                <w:rFonts w:ascii="Arial" w:hAnsi="Arial" w:cs="Arial"/>
                <w:spacing w:val="-4"/>
              </w:rPr>
              <w:t xml:space="preserve">informacja o automatycznie zarejestrowanym badaniu w RIS jest wysyłana do PACS w celu obsługi DICOM Modality Worklist, </w:t>
            </w:r>
          </w:p>
          <w:p w:rsidR="00966A06" w:rsidRPr="00E729FF" w:rsidRDefault="00966A06" w:rsidP="008E415F">
            <w:pPr>
              <w:pStyle w:val="Zawartotabeli"/>
              <w:numPr>
                <w:ilvl w:val="0"/>
                <w:numId w:val="21"/>
              </w:numPr>
              <w:spacing w:before="60" w:after="60"/>
              <w:rPr>
                <w:rFonts w:ascii="Arial" w:hAnsi="Arial" w:cs="Arial"/>
                <w:spacing w:val="-4"/>
              </w:rPr>
            </w:pPr>
            <w:r w:rsidRPr="00E729FF">
              <w:rPr>
                <w:rFonts w:ascii="Arial" w:hAnsi="Arial" w:cs="Arial"/>
                <w:spacing w:val="-4"/>
              </w:rPr>
              <w:t xml:space="preserve">system PACS informuje RIS o wykonaniu badania w Zakładzie Diagnostyki Obrazowej, </w:t>
            </w:r>
          </w:p>
          <w:p w:rsidR="00966A06" w:rsidRPr="00E729FF" w:rsidRDefault="00966A06" w:rsidP="008E415F">
            <w:pPr>
              <w:pStyle w:val="Zawartotabeli"/>
              <w:numPr>
                <w:ilvl w:val="0"/>
                <w:numId w:val="21"/>
              </w:numPr>
              <w:spacing w:before="60" w:after="60"/>
              <w:rPr>
                <w:rFonts w:ascii="Arial" w:hAnsi="Arial" w:cs="Arial"/>
                <w:spacing w:val="-4"/>
              </w:rPr>
            </w:pPr>
            <w:r w:rsidRPr="00E729FF">
              <w:rPr>
                <w:rFonts w:ascii="Arial" w:hAnsi="Arial" w:cs="Arial"/>
                <w:spacing w:val="-4"/>
              </w:rPr>
              <w:t>badania są opisywanie w RIS i autoryzowany</w:t>
            </w:r>
            <w:r w:rsidR="00274B36" w:rsidRPr="00E729FF">
              <w:rPr>
                <w:rFonts w:ascii="Arial" w:hAnsi="Arial" w:cs="Arial"/>
                <w:spacing w:val="-4"/>
              </w:rPr>
              <w:t xml:space="preserve"> wynik przesyłany jest do PACS</w:t>
            </w:r>
          </w:p>
          <w:p w:rsidR="00966A06" w:rsidRPr="00E729FF" w:rsidRDefault="00966A06" w:rsidP="008E415F">
            <w:pPr>
              <w:pStyle w:val="Zawartotabeli"/>
              <w:numPr>
                <w:ilvl w:val="0"/>
                <w:numId w:val="21"/>
              </w:numPr>
              <w:spacing w:before="60" w:after="60"/>
              <w:rPr>
                <w:rFonts w:ascii="Arial" w:hAnsi="Arial" w:cs="Arial"/>
                <w:spacing w:val="-4"/>
              </w:rPr>
            </w:pPr>
            <w:r w:rsidRPr="00E729FF">
              <w:rPr>
                <w:rFonts w:ascii="Arial" w:hAnsi="Arial" w:cs="Arial"/>
                <w:spacing w:val="-4"/>
              </w:rPr>
              <w:t xml:space="preserve">system RIS jest systemem nadrzędnym nad PACS, wszelkie zmiany danych badania i pacjenta, zaistniałe w RIS są automatycznie synchronizowane po stronie PACS, </w:t>
            </w:r>
          </w:p>
          <w:p w:rsidR="00966A06" w:rsidRPr="00E729FF" w:rsidRDefault="00966A06" w:rsidP="008E415F">
            <w:pPr>
              <w:pStyle w:val="Zawartotabeli"/>
              <w:numPr>
                <w:ilvl w:val="0"/>
                <w:numId w:val="21"/>
              </w:numPr>
              <w:spacing w:before="60" w:after="60"/>
              <w:rPr>
                <w:rFonts w:ascii="Arial" w:hAnsi="Arial" w:cs="Arial"/>
                <w:spacing w:val="-4"/>
              </w:rPr>
            </w:pPr>
            <w:r w:rsidRPr="00E729FF">
              <w:rPr>
                <w:rFonts w:ascii="Arial" w:hAnsi="Arial" w:cs="Arial"/>
                <w:spacing w:val="-4"/>
              </w:rPr>
              <w:t>Identyfikatory pacjentów oraz badań (zleceń) które w systemie PACS stanowią PatientID (0010,0020) oraz Accession Number (0008,0050) są nadawane przez system RIS.</w:t>
            </w:r>
          </w:p>
        </w:tc>
      </w:tr>
      <w:tr w:rsidR="00966A06" w:rsidRPr="00E729FF" w:rsidTr="00925BEB">
        <w:trPr>
          <w:trHeight w:val="371"/>
          <w:jc w:val="center"/>
        </w:trPr>
        <w:tc>
          <w:tcPr>
            <w:tcW w:w="846" w:type="dxa"/>
            <w:shd w:val="clear" w:color="auto" w:fill="FFFFFF"/>
            <w:vAlign w:val="center"/>
          </w:tcPr>
          <w:p w:rsidR="00966A06" w:rsidRPr="00E729FF" w:rsidRDefault="00966A06" w:rsidP="008E415F">
            <w:pPr>
              <w:pStyle w:val="Akapitzlist"/>
              <w:numPr>
                <w:ilvl w:val="0"/>
                <w:numId w:val="23"/>
              </w:numPr>
              <w:spacing w:before="60" w:after="60" w:line="240" w:lineRule="auto"/>
              <w:ind w:hanging="447"/>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0"/>
              <w:rPr>
                <w:rFonts w:ascii="Arial" w:hAnsi="Arial" w:cs="Arial"/>
                <w:spacing w:val="-4"/>
              </w:rPr>
            </w:pPr>
            <w:r w:rsidRPr="00E729FF">
              <w:rPr>
                <w:rFonts w:ascii="Arial" w:hAnsi="Arial" w:cs="Arial"/>
                <w:spacing w:val="-4"/>
              </w:rPr>
              <w:t>System PACS musi komunikować się z systemem RIS za pomocą protokołu HL7 w wersji 2.x</w:t>
            </w:r>
          </w:p>
        </w:tc>
      </w:tr>
      <w:tr w:rsidR="00966A06" w:rsidRPr="00E729FF" w:rsidTr="00925BEB">
        <w:trPr>
          <w:trHeight w:val="371"/>
          <w:jc w:val="center"/>
        </w:trPr>
        <w:tc>
          <w:tcPr>
            <w:tcW w:w="846" w:type="dxa"/>
            <w:shd w:val="clear" w:color="auto" w:fill="FFFFFF"/>
            <w:vAlign w:val="center"/>
          </w:tcPr>
          <w:p w:rsidR="00966A06" w:rsidRPr="00E729FF" w:rsidRDefault="00966A06" w:rsidP="008E415F">
            <w:pPr>
              <w:pStyle w:val="Akapitzlist"/>
              <w:numPr>
                <w:ilvl w:val="0"/>
                <w:numId w:val="23"/>
              </w:numPr>
              <w:spacing w:before="60" w:after="60" w:line="240" w:lineRule="auto"/>
              <w:ind w:hanging="447"/>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0"/>
              <w:rPr>
                <w:rFonts w:ascii="Arial" w:hAnsi="Arial" w:cs="Arial"/>
                <w:spacing w:val="-4"/>
              </w:rPr>
            </w:pPr>
            <w:r w:rsidRPr="00E729FF">
              <w:rPr>
                <w:rFonts w:ascii="Arial" w:hAnsi="Arial" w:cs="Arial"/>
                <w:spacing w:val="-4"/>
              </w:rPr>
              <w:t>System PACS musi generować DICOM Modality Worklist dla urządzeń diagnostycznych na podstawie odebranych od systemu RIS wiadomości HL7</w:t>
            </w:r>
          </w:p>
        </w:tc>
      </w:tr>
      <w:tr w:rsidR="00966A06" w:rsidRPr="00E729FF" w:rsidTr="00925BEB">
        <w:trPr>
          <w:trHeight w:val="371"/>
          <w:jc w:val="center"/>
        </w:trPr>
        <w:tc>
          <w:tcPr>
            <w:tcW w:w="846" w:type="dxa"/>
            <w:shd w:val="clear" w:color="auto" w:fill="FFFFFF"/>
            <w:vAlign w:val="center"/>
          </w:tcPr>
          <w:p w:rsidR="00966A06" w:rsidRPr="00E729FF" w:rsidRDefault="00966A06" w:rsidP="008E415F">
            <w:pPr>
              <w:pStyle w:val="Akapitzlist"/>
              <w:numPr>
                <w:ilvl w:val="0"/>
                <w:numId w:val="23"/>
              </w:numPr>
              <w:spacing w:before="60" w:after="60" w:line="240" w:lineRule="auto"/>
              <w:ind w:hanging="447"/>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0"/>
              <w:rPr>
                <w:rFonts w:ascii="Arial" w:hAnsi="Arial" w:cs="Arial"/>
                <w:spacing w:val="-4"/>
              </w:rPr>
            </w:pPr>
            <w:r w:rsidRPr="00E729FF">
              <w:rPr>
                <w:rFonts w:ascii="Arial" w:hAnsi="Arial" w:cs="Arial"/>
                <w:spacing w:val="-4"/>
              </w:rPr>
              <w:t xml:space="preserve">Generowana worklista musi mieć możliwość filtrowania wyników osobno dla każdego węzła AET (odpytującego aparatu diagnostycznego). Minimalne kryteria filtrowania wyników zapytań: </w:t>
            </w:r>
          </w:p>
          <w:p w:rsidR="00966A06" w:rsidRPr="00E729FF" w:rsidRDefault="00966A06" w:rsidP="008E415F">
            <w:pPr>
              <w:pStyle w:val="Zawartotabeli"/>
              <w:numPr>
                <w:ilvl w:val="0"/>
                <w:numId w:val="24"/>
              </w:numPr>
              <w:spacing w:before="60" w:after="60"/>
              <w:rPr>
                <w:rFonts w:ascii="Arial" w:hAnsi="Arial" w:cs="Arial"/>
                <w:spacing w:val="-4"/>
              </w:rPr>
            </w:pPr>
            <w:r w:rsidRPr="00E729FF">
              <w:rPr>
                <w:rFonts w:ascii="Arial" w:hAnsi="Arial" w:cs="Arial"/>
                <w:spacing w:val="-4"/>
              </w:rPr>
              <w:t xml:space="preserve"> modalność </w:t>
            </w:r>
          </w:p>
          <w:p w:rsidR="00966A06" w:rsidRPr="00E729FF" w:rsidRDefault="00966A06" w:rsidP="008E415F">
            <w:pPr>
              <w:pStyle w:val="Zawartotabeli"/>
              <w:numPr>
                <w:ilvl w:val="0"/>
                <w:numId w:val="24"/>
              </w:numPr>
              <w:spacing w:before="60" w:after="60"/>
              <w:rPr>
                <w:rFonts w:ascii="Arial" w:hAnsi="Arial" w:cs="Arial"/>
                <w:spacing w:val="-4"/>
              </w:rPr>
            </w:pPr>
            <w:r w:rsidRPr="00E729FF">
              <w:rPr>
                <w:rFonts w:ascii="Arial" w:hAnsi="Arial" w:cs="Arial"/>
                <w:spacing w:val="-4"/>
              </w:rPr>
              <w:t xml:space="preserve">zakres dat </w:t>
            </w:r>
          </w:p>
          <w:p w:rsidR="00966A06" w:rsidRPr="00E729FF" w:rsidRDefault="00966A06" w:rsidP="008E415F">
            <w:pPr>
              <w:pStyle w:val="Zawartotabeli"/>
              <w:numPr>
                <w:ilvl w:val="0"/>
                <w:numId w:val="24"/>
              </w:numPr>
              <w:spacing w:before="60" w:after="60"/>
              <w:rPr>
                <w:rFonts w:ascii="Arial" w:hAnsi="Arial" w:cs="Arial"/>
                <w:spacing w:val="-4"/>
              </w:rPr>
            </w:pPr>
            <w:r w:rsidRPr="00E729FF">
              <w:rPr>
                <w:rFonts w:ascii="Arial" w:hAnsi="Arial" w:cs="Arial"/>
                <w:spacing w:val="-4"/>
              </w:rPr>
              <w:t>AET aparatu, np. przy wielu aparatach pytających o badania CR system PACS wystawi każdemu badania przypisane tylko dla danego aparatu podczas rejestracji w RIS (zgodnie z danymi przesłanymi w HL7 ze zleceniem)</w:t>
            </w:r>
          </w:p>
        </w:tc>
      </w:tr>
      <w:tr w:rsidR="00966A06" w:rsidRPr="00E729FF" w:rsidTr="00925BEB">
        <w:trPr>
          <w:trHeight w:val="371"/>
          <w:jc w:val="center"/>
        </w:trPr>
        <w:tc>
          <w:tcPr>
            <w:tcW w:w="846" w:type="dxa"/>
            <w:shd w:val="clear" w:color="auto" w:fill="FFFFFF"/>
            <w:vAlign w:val="center"/>
          </w:tcPr>
          <w:p w:rsidR="00966A06" w:rsidRPr="00E729FF" w:rsidRDefault="00966A06" w:rsidP="008E415F">
            <w:pPr>
              <w:pStyle w:val="Akapitzlist"/>
              <w:numPr>
                <w:ilvl w:val="0"/>
                <w:numId w:val="23"/>
              </w:numPr>
              <w:spacing w:before="60" w:after="60" w:line="240" w:lineRule="auto"/>
              <w:ind w:hanging="447"/>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0"/>
              <w:rPr>
                <w:rFonts w:ascii="Arial" w:hAnsi="Arial" w:cs="Arial"/>
                <w:spacing w:val="-4"/>
              </w:rPr>
            </w:pPr>
            <w:r w:rsidRPr="00E729FF">
              <w:rPr>
                <w:rFonts w:ascii="Arial" w:hAnsi="Arial" w:cs="Arial"/>
                <w:spacing w:val="-4"/>
              </w:rPr>
              <w:t>System PACS musi automatycznie poprawiać/synchronizować dane w generowanej przez system PACS DICOM Modality Worklist, na podstawie danych odebranych od systemu RIS w wiadomościach HL7</w:t>
            </w:r>
          </w:p>
        </w:tc>
      </w:tr>
      <w:tr w:rsidR="00966A06" w:rsidRPr="00E729FF" w:rsidTr="00925BEB">
        <w:trPr>
          <w:trHeight w:val="371"/>
          <w:jc w:val="center"/>
        </w:trPr>
        <w:tc>
          <w:tcPr>
            <w:tcW w:w="846" w:type="dxa"/>
            <w:shd w:val="clear" w:color="auto" w:fill="FFFFFF"/>
            <w:vAlign w:val="center"/>
          </w:tcPr>
          <w:p w:rsidR="00966A06" w:rsidRPr="00E729FF" w:rsidRDefault="00966A06" w:rsidP="008E415F">
            <w:pPr>
              <w:pStyle w:val="Akapitzlist"/>
              <w:numPr>
                <w:ilvl w:val="0"/>
                <w:numId w:val="23"/>
              </w:numPr>
              <w:spacing w:before="60" w:after="60" w:line="240" w:lineRule="auto"/>
              <w:ind w:hanging="447"/>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0"/>
              <w:rPr>
                <w:rFonts w:ascii="Arial" w:hAnsi="Arial" w:cs="Arial"/>
                <w:spacing w:val="-4"/>
              </w:rPr>
            </w:pPr>
            <w:r w:rsidRPr="00E729FF">
              <w:rPr>
                <w:rFonts w:ascii="Arial" w:hAnsi="Arial" w:cs="Arial"/>
                <w:spacing w:val="-4"/>
              </w:rPr>
              <w:t>Automatyczna zmiana statusu zleconego badania w generowanej przez system PACS DICOM Modality Worklist, dla urządzeń diagnostycznych w następujących przypadkach:</w:t>
            </w:r>
          </w:p>
          <w:p w:rsidR="00966A06" w:rsidRPr="00E729FF" w:rsidRDefault="00966A06" w:rsidP="008E415F">
            <w:pPr>
              <w:pStyle w:val="Zawartotabeli"/>
              <w:numPr>
                <w:ilvl w:val="0"/>
                <w:numId w:val="25"/>
              </w:numPr>
              <w:spacing w:before="60" w:after="60" w:line="240" w:lineRule="auto"/>
              <w:ind w:left="845" w:hanging="357"/>
              <w:rPr>
                <w:rFonts w:ascii="Arial" w:hAnsi="Arial" w:cs="Arial"/>
                <w:spacing w:val="-4"/>
              </w:rPr>
            </w:pPr>
            <w:r w:rsidRPr="00E729FF">
              <w:rPr>
                <w:rFonts w:ascii="Arial" w:hAnsi="Arial" w:cs="Arial"/>
                <w:spacing w:val="-4"/>
              </w:rPr>
              <w:t xml:space="preserve">ręcznej zmiany statusu badania na zakończone przez użytkownika w systemie RIS (na podstawie odebranej od systemu RIS wiadomości HL7), </w:t>
            </w:r>
          </w:p>
          <w:p w:rsidR="00966A06" w:rsidRPr="00E729FF" w:rsidRDefault="00966A06" w:rsidP="008E415F">
            <w:pPr>
              <w:pStyle w:val="Zawartotabeli"/>
              <w:numPr>
                <w:ilvl w:val="0"/>
                <w:numId w:val="25"/>
              </w:numPr>
              <w:spacing w:before="60" w:after="60" w:line="240" w:lineRule="auto"/>
              <w:ind w:left="845" w:hanging="357"/>
              <w:rPr>
                <w:rFonts w:ascii="Arial" w:hAnsi="Arial" w:cs="Arial"/>
                <w:spacing w:val="-4"/>
              </w:rPr>
            </w:pPr>
            <w:r w:rsidRPr="00E729FF">
              <w:rPr>
                <w:rFonts w:ascii="Arial" w:hAnsi="Arial" w:cs="Arial"/>
                <w:spacing w:val="-4"/>
              </w:rPr>
              <w:t xml:space="preserve">automatycznej zmianie statusu badania na zakończone po odebraniu wiadomości DICOM MPPS od urządzenia diagnostycznego, </w:t>
            </w:r>
          </w:p>
          <w:p w:rsidR="00966A06" w:rsidRPr="00E729FF" w:rsidRDefault="00966A06" w:rsidP="008E415F">
            <w:pPr>
              <w:pStyle w:val="Zawartotabeli"/>
              <w:numPr>
                <w:ilvl w:val="0"/>
                <w:numId w:val="25"/>
              </w:numPr>
              <w:spacing w:before="60" w:after="60" w:line="240" w:lineRule="auto"/>
              <w:ind w:left="845" w:hanging="357"/>
              <w:rPr>
                <w:rFonts w:ascii="Arial" w:hAnsi="Arial" w:cs="Arial"/>
                <w:spacing w:val="-4"/>
              </w:rPr>
            </w:pPr>
            <w:r w:rsidRPr="00E729FF">
              <w:rPr>
                <w:rFonts w:ascii="Arial" w:hAnsi="Arial" w:cs="Arial"/>
                <w:spacing w:val="-4"/>
              </w:rPr>
              <w:t xml:space="preserve">automatycznej zmianie statusu badania na zakończone po odebraniu obrazów </w:t>
            </w:r>
            <w:r w:rsidRPr="00E729FF">
              <w:rPr>
                <w:rFonts w:ascii="Arial" w:hAnsi="Arial" w:cs="Arial"/>
                <w:spacing w:val="-4"/>
              </w:rPr>
              <w:lastRenderedPageBreak/>
              <w:t xml:space="preserve">DICOM przez system PACS od urządzenia diagnostycznego, </w:t>
            </w:r>
          </w:p>
          <w:p w:rsidR="00966A06" w:rsidRPr="00E729FF" w:rsidRDefault="00966A06" w:rsidP="008E415F">
            <w:pPr>
              <w:pStyle w:val="Zawartotabeli"/>
              <w:numPr>
                <w:ilvl w:val="0"/>
                <w:numId w:val="25"/>
              </w:numPr>
              <w:spacing w:before="60" w:after="60" w:line="240" w:lineRule="auto"/>
              <w:ind w:left="845" w:hanging="357"/>
              <w:rPr>
                <w:rFonts w:ascii="Arial" w:hAnsi="Arial" w:cs="Arial"/>
                <w:spacing w:val="-4"/>
              </w:rPr>
            </w:pPr>
            <w:r w:rsidRPr="00E729FF">
              <w:rPr>
                <w:rFonts w:ascii="Arial" w:hAnsi="Arial" w:cs="Arial"/>
                <w:spacing w:val="-4"/>
              </w:rPr>
              <w:t>ręcznego połączenia odebranego badania z pozycją na liście badań DICOM Modality Worklist przez uprawnionego użytkownika (w przypadku gdy badanie zostało najpierw wykonane, a następnie zarejestrowane w systemie RIS).</w:t>
            </w:r>
          </w:p>
        </w:tc>
      </w:tr>
      <w:tr w:rsidR="00966A06" w:rsidRPr="00E729FF" w:rsidTr="00925BEB">
        <w:trPr>
          <w:trHeight w:val="371"/>
          <w:jc w:val="center"/>
        </w:trPr>
        <w:tc>
          <w:tcPr>
            <w:tcW w:w="846" w:type="dxa"/>
            <w:shd w:val="clear" w:color="auto" w:fill="FFFFFF"/>
            <w:vAlign w:val="center"/>
          </w:tcPr>
          <w:p w:rsidR="00966A06" w:rsidRPr="00E729FF" w:rsidRDefault="00966A06" w:rsidP="008E415F">
            <w:pPr>
              <w:pStyle w:val="Akapitzlist"/>
              <w:numPr>
                <w:ilvl w:val="0"/>
                <w:numId w:val="23"/>
              </w:numPr>
              <w:spacing w:before="60" w:after="60" w:line="240" w:lineRule="auto"/>
              <w:ind w:hanging="447"/>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0"/>
              <w:rPr>
                <w:rFonts w:ascii="Arial" w:hAnsi="Arial" w:cs="Arial"/>
              </w:rPr>
            </w:pPr>
            <w:r w:rsidRPr="00E729FF">
              <w:rPr>
                <w:rFonts w:ascii="Arial" w:hAnsi="Arial" w:cs="Arial"/>
              </w:rPr>
              <w:t>System PACS musi automatycznie usuwać pozycję DICOM Modality Worklist po wycofaniu (anulowaniu) zlecenia w systemie RIS na podstawie otrzymanego z systemu RIS komunikatu HL7</w:t>
            </w:r>
          </w:p>
        </w:tc>
      </w:tr>
      <w:tr w:rsidR="00966A06" w:rsidRPr="00E729FF" w:rsidTr="00925BEB">
        <w:trPr>
          <w:trHeight w:val="371"/>
          <w:jc w:val="center"/>
        </w:trPr>
        <w:tc>
          <w:tcPr>
            <w:tcW w:w="846" w:type="dxa"/>
            <w:shd w:val="clear" w:color="auto" w:fill="FFFFFF"/>
            <w:vAlign w:val="center"/>
          </w:tcPr>
          <w:p w:rsidR="00966A06" w:rsidRPr="00E729FF" w:rsidRDefault="00966A06" w:rsidP="008E415F">
            <w:pPr>
              <w:pStyle w:val="Akapitzlist"/>
              <w:numPr>
                <w:ilvl w:val="0"/>
                <w:numId w:val="23"/>
              </w:numPr>
              <w:spacing w:before="60" w:after="60" w:line="240" w:lineRule="auto"/>
              <w:ind w:hanging="447"/>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0"/>
              <w:rPr>
                <w:rFonts w:ascii="Arial" w:hAnsi="Arial" w:cs="Arial"/>
                <w:spacing w:val="-4"/>
              </w:rPr>
            </w:pPr>
            <w:r w:rsidRPr="00E729FF">
              <w:rPr>
                <w:rFonts w:ascii="Arial" w:hAnsi="Arial" w:cs="Arial"/>
                <w:spacing w:val="-4"/>
              </w:rPr>
              <w:t xml:space="preserve">System PACS musi odbierać od systemu RIS komunikaty HL7 z wynikami (opisami) badań. Odebrane opisy muszą być skonwertowane do formatu DICOM SR (DICOM Structured Report i dołączane do badania w systemie PACS jako kolejna seria, udostępniane stacjom diagnostycznym, do nagrania na płytę oraz prawidłowo wyświetlane w przeglądarce klinicznej. Minimum informacji niezbędnych do umieszczenia w utworzonej serii SR to: </w:t>
            </w:r>
          </w:p>
          <w:p w:rsidR="00966A06" w:rsidRPr="00E729FF" w:rsidRDefault="00966A06" w:rsidP="008E415F">
            <w:pPr>
              <w:pStyle w:val="Zawartotabeli"/>
              <w:numPr>
                <w:ilvl w:val="0"/>
                <w:numId w:val="26"/>
              </w:numPr>
              <w:spacing w:before="60" w:after="60"/>
              <w:rPr>
                <w:rFonts w:ascii="Arial" w:hAnsi="Arial" w:cs="Arial"/>
                <w:spacing w:val="-4"/>
              </w:rPr>
            </w:pPr>
            <w:r w:rsidRPr="00E729FF">
              <w:rPr>
                <w:rFonts w:ascii="Arial" w:hAnsi="Arial" w:cs="Arial"/>
                <w:spacing w:val="-4"/>
              </w:rPr>
              <w:t>dane pacjenta: imię i nazwisko, płeć, data urodzenia, identyfikator PatientID,</w:t>
            </w:r>
          </w:p>
          <w:p w:rsidR="00966A06" w:rsidRPr="00E729FF" w:rsidRDefault="00966A06" w:rsidP="008E415F">
            <w:pPr>
              <w:pStyle w:val="Zawartotabeli"/>
              <w:numPr>
                <w:ilvl w:val="0"/>
                <w:numId w:val="26"/>
              </w:numPr>
              <w:spacing w:before="60" w:after="60"/>
              <w:rPr>
                <w:rFonts w:ascii="Arial" w:hAnsi="Arial" w:cs="Arial"/>
                <w:spacing w:val="-4"/>
              </w:rPr>
            </w:pPr>
            <w:r w:rsidRPr="00E729FF">
              <w:rPr>
                <w:rFonts w:ascii="Arial" w:hAnsi="Arial" w:cs="Arial"/>
                <w:spacing w:val="-4"/>
              </w:rPr>
              <w:t>tekst opisu - status (autoryzowane),</w:t>
            </w:r>
          </w:p>
          <w:p w:rsidR="00966A06" w:rsidRPr="00E729FF" w:rsidRDefault="00966A06" w:rsidP="008E415F">
            <w:pPr>
              <w:pStyle w:val="Zawartotabeli"/>
              <w:numPr>
                <w:ilvl w:val="0"/>
                <w:numId w:val="26"/>
              </w:numPr>
              <w:spacing w:before="60" w:after="60"/>
              <w:rPr>
                <w:rFonts w:ascii="Arial" w:hAnsi="Arial" w:cs="Arial"/>
                <w:spacing w:val="-4"/>
              </w:rPr>
            </w:pPr>
            <w:r w:rsidRPr="00E729FF">
              <w:rPr>
                <w:rFonts w:ascii="Arial" w:hAnsi="Arial" w:cs="Arial"/>
                <w:spacing w:val="-4"/>
              </w:rPr>
              <w:t>dane lekarza autoryzującego badanie w systemie RIS,</w:t>
            </w:r>
          </w:p>
          <w:p w:rsidR="00966A06" w:rsidRPr="00E729FF" w:rsidRDefault="00966A06" w:rsidP="008E415F">
            <w:pPr>
              <w:pStyle w:val="Zawartotabeli"/>
              <w:numPr>
                <w:ilvl w:val="0"/>
                <w:numId w:val="26"/>
              </w:numPr>
              <w:spacing w:before="60" w:after="60"/>
              <w:rPr>
                <w:rFonts w:ascii="Arial" w:hAnsi="Arial" w:cs="Arial"/>
              </w:rPr>
            </w:pPr>
            <w:r w:rsidRPr="00E729FF">
              <w:rPr>
                <w:rFonts w:ascii="Arial" w:hAnsi="Arial" w:cs="Arial"/>
                <w:spacing w:val="-4"/>
              </w:rPr>
              <w:t>data opisu (autoryzacji).</w:t>
            </w:r>
          </w:p>
        </w:tc>
      </w:tr>
      <w:tr w:rsidR="00966A06" w:rsidRPr="00E729FF" w:rsidTr="00925BEB">
        <w:trPr>
          <w:trHeight w:val="371"/>
          <w:jc w:val="center"/>
        </w:trPr>
        <w:tc>
          <w:tcPr>
            <w:tcW w:w="846" w:type="dxa"/>
            <w:shd w:val="clear" w:color="auto" w:fill="FFFFFF"/>
            <w:vAlign w:val="center"/>
          </w:tcPr>
          <w:p w:rsidR="00966A06" w:rsidRPr="00E729FF" w:rsidRDefault="00966A06" w:rsidP="008E415F">
            <w:pPr>
              <w:pStyle w:val="Akapitzlist"/>
              <w:numPr>
                <w:ilvl w:val="0"/>
                <w:numId w:val="23"/>
              </w:numPr>
              <w:spacing w:before="60" w:after="60" w:line="240" w:lineRule="auto"/>
              <w:ind w:hanging="447"/>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0"/>
              <w:rPr>
                <w:rFonts w:ascii="Arial" w:hAnsi="Arial" w:cs="Arial"/>
                <w:spacing w:val="-4"/>
              </w:rPr>
            </w:pPr>
            <w:r w:rsidRPr="00E729FF">
              <w:rPr>
                <w:rFonts w:ascii="Arial" w:hAnsi="Arial" w:cs="Arial"/>
                <w:spacing w:val="-4"/>
              </w:rPr>
              <w:t>Obsługa uaktualnień w obiegu danych dotyczących pacjenta (HL7 ADT^A08), jego badań (HL7 ORM^O01) oraz ich opisów (ORU^R01). Ewentualne zmiany są automatycznie uwidocznione w badaniach znajdujących się w systemie PACS i systemie dystrybucji obrazów. Nowe (aktualne) dane są udostępniane węzłom DICOM podczas operacji FIND, MOVE lub Query/Retrieve. Oryginalne dane pozostają niezmienione na poziomie plików (dane w nagłówku pliku DICOM są niezmieniane).</w:t>
            </w:r>
          </w:p>
        </w:tc>
      </w:tr>
      <w:tr w:rsidR="00966A06" w:rsidRPr="00E729FF" w:rsidTr="00925BEB">
        <w:trPr>
          <w:trHeight w:val="371"/>
          <w:jc w:val="center"/>
        </w:trPr>
        <w:tc>
          <w:tcPr>
            <w:tcW w:w="846" w:type="dxa"/>
            <w:shd w:val="clear" w:color="auto" w:fill="FFFFFF"/>
            <w:vAlign w:val="center"/>
          </w:tcPr>
          <w:p w:rsidR="00966A06" w:rsidRPr="00E729FF" w:rsidRDefault="00966A06" w:rsidP="008E415F">
            <w:pPr>
              <w:pStyle w:val="Akapitzlist"/>
              <w:numPr>
                <w:ilvl w:val="0"/>
                <w:numId w:val="23"/>
              </w:numPr>
              <w:spacing w:before="60" w:after="60" w:line="240" w:lineRule="auto"/>
              <w:ind w:hanging="447"/>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0"/>
              <w:rPr>
                <w:rFonts w:ascii="Arial" w:hAnsi="Arial" w:cs="Arial"/>
                <w:spacing w:val="-4"/>
              </w:rPr>
            </w:pPr>
            <w:r w:rsidRPr="00E729FF">
              <w:rPr>
                <w:rFonts w:ascii="Arial" w:hAnsi="Arial" w:cs="Arial"/>
                <w:spacing w:val="-4"/>
              </w:rPr>
              <w:t>Obsługa scalania kart pacjenta – po odebraniu z systemu RIS wiadomości HL7 (wydarzenie patient merge) system PACS automatycznie przypisuje badania scalanego pacjenta do karty docelowego pacjenta i łączy historię badań pacjenta. Zmiany są automatycznie uwidocznione w badaniach znajdujących się w systemie PACS i systemie dystrybucji obrazów. Nowe (aktualne) dane są udostępniane węzłom DICOM podczas operacji FIND, MOVE lub Query/Retrieve. Oryginalne dane pozostają niezmienione na poziomie plików (dane w nagłówku pliku DICOM są niezmieniane).</w:t>
            </w:r>
          </w:p>
        </w:tc>
      </w:tr>
      <w:tr w:rsidR="00966A06" w:rsidRPr="00E729FF" w:rsidTr="00925BEB">
        <w:trPr>
          <w:trHeight w:val="371"/>
          <w:jc w:val="center"/>
        </w:trPr>
        <w:tc>
          <w:tcPr>
            <w:tcW w:w="846" w:type="dxa"/>
            <w:shd w:val="clear" w:color="auto" w:fill="FFFFFF"/>
            <w:vAlign w:val="center"/>
          </w:tcPr>
          <w:p w:rsidR="00966A06" w:rsidRPr="00E729FF" w:rsidRDefault="00966A06" w:rsidP="008E415F">
            <w:pPr>
              <w:pStyle w:val="Akapitzlist"/>
              <w:numPr>
                <w:ilvl w:val="0"/>
                <w:numId w:val="23"/>
              </w:numPr>
              <w:spacing w:before="60" w:after="60" w:line="240" w:lineRule="auto"/>
              <w:ind w:hanging="447"/>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0"/>
              <w:rPr>
                <w:rFonts w:ascii="Arial" w:hAnsi="Arial" w:cs="Arial"/>
                <w:b/>
                <w:spacing w:val="-4"/>
              </w:rPr>
            </w:pPr>
            <w:r w:rsidRPr="00E729FF">
              <w:rPr>
                <w:rFonts w:ascii="Arial" w:hAnsi="Arial" w:cs="Arial"/>
                <w:spacing w:val="-4"/>
              </w:rPr>
              <w:t>Administrator systemu PACS z panelu administracji ma możliwość połączenia istniejącego w systemie badania z odpowiednią pozycją Modality Worklist utworzoną na podstawie danych zlecenia z systemu RIS. Zmiany są automatycznie uwidocznione w badaniach znajdujących się w systemie PACS i systemie dystrybucji obrazów. Nowe (aktualne) dane są udostępniane węzłom DICOM podczas operacji FIND, MOVE lub Query/Retrieve. Oryginalne dane pozostają niezmienione na poziomie plików (dane w nagłówku pliku DICOM są niezmieniane</w:t>
            </w:r>
          </w:p>
        </w:tc>
      </w:tr>
    </w:tbl>
    <w:p w:rsidR="00274B36" w:rsidRPr="00E729FF" w:rsidRDefault="00274B36" w:rsidP="00E729FF">
      <w:r w:rsidRPr="00E729FF">
        <w:br w:type="page"/>
      </w:r>
    </w:p>
    <w:p w:rsidR="00D313E0" w:rsidRPr="00E729FF" w:rsidRDefault="00D313E0" w:rsidP="00E729FF">
      <w:pPr>
        <w:pStyle w:val="Nagwek4"/>
        <w:tabs>
          <w:tab w:val="clear" w:pos="1818"/>
          <w:tab w:val="num" w:pos="851"/>
        </w:tabs>
        <w:ind w:left="851" w:hanging="851"/>
        <w:rPr>
          <w:rFonts w:ascii="Arial" w:hAnsi="Arial" w:cs="Arial"/>
          <w:i w:val="0"/>
          <w:smallCaps/>
          <w:color w:val="auto"/>
        </w:rPr>
      </w:pPr>
      <w:r w:rsidRPr="00E729FF">
        <w:rPr>
          <w:rFonts w:ascii="Arial" w:hAnsi="Arial" w:cs="Arial"/>
          <w:i w:val="0"/>
          <w:smallCaps/>
          <w:color w:val="auto"/>
        </w:rPr>
        <w:lastRenderedPageBreak/>
        <w:t xml:space="preserve">Integracja HL7 PACS z HIS </w:t>
      </w:r>
      <w:r w:rsidR="00816BE8" w:rsidRPr="00E729FF">
        <w:rPr>
          <w:rFonts w:ascii="Arial" w:hAnsi="Arial" w:cs="Arial"/>
          <w:i w:val="0"/>
          <w:smallCaps/>
          <w:color w:val="auto"/>
        </w:rPr>
        <w:t>bez</w:t>
      </w:r>
      <w:r w:rsidRPr="00E729FF">
        <w:rPr>
          <w:rFonts w:ascii="Arial" w:hAnsi="Arial" w:cs="Arial"/>
          <w:i w:val="0"/>
          <w:smallCaps/>
          <w:color w:val="auto"/>
        </w:rPr>
        <w:t xml:space="preserve"> pośrednictw</w:t>
      </w:r>
      <w:r w:rsidR="00816BE8" w:rsidRPr="00E729FF">
        <w:rPr>
          <w:rFonts w:ascii="Arial" w:hAnsi="Arial" w:cs="Arial"/>
          <w:i w:val="0"/>
          <w:smallCaps/>
          <w:color w:val="auto"/>
        </w:rPr>
        <w:t>a</w:t>
      </w:r>
      <w:r w:rsidRPr="00E729FF">
        <w:rPr>
          <w:rFonts w:ascii="Arial" w:hAnsi="Arial" w:cs="Arial"/>
          <w:i w:val="0"/>
          <w:smallCaps/>
          <w:color w:val="auto"/>
        </w:rPr>
        <w:t xml:space="preserve"> system</w:t>
      </w:r>
      <w:r w:rsidR="00816BE8" w:rsidRPr="00E729FF">
        <w:rPr>
          <w:rFonts w:ascii="Arial" w:hAnsi="Arial" w:cs="Arial"/>
          <w:i w:val="0"/>
          <w:smallCaps/>
          <w:color w:val="auto"/>
        </w:rPr>
        <w:t>u</w:t>
      </w:r>
      <w:r w:rsidRPr="00E729FF">
        <w:rPr>
          <w:rFonts w:ascii="Arial" w:hAnsi="Arial" w:cs="Arial"/>
          <w:i w:val="0"/>
          <w:smallCaps/>
          <w:color w:val="auto"/>
        </w:rPr>
        <w:t xml:space="preserve"> RIS</w:t>
      </w:r>
    </w:p>
    <w:p w:rsidR="00D313E0" w:rsidRPr="00E729FF" w:rsidRDefault="00D313E0" w:rsidP="0073282A">
      <w:pPr>
        <w:pStyle w:val="Legenda"/>
      </w:pPr>
      <w:bookmarkStart w:id="201" w:name="_Toc461839426"/>
      <w:r w:rsidRPr="00E729FF">
        <w:t xml:space="preserve">Tabela </w:t>
      </w:r>
      <w:r w:rsidR="006D08FC">
        <w:fldChar w:fldCharType="begin"/>
      </w:r>
      <w:r w:rsidR="005558C8">
        <w:instrText xml:space="preserve"> SEQ Tabela \* ARABIC </w:instrText>
      </w:r>
      <w:r w:rsidR="006D08FC">
        <w:fldChar w:fldCharType="separate"/>
      </w:r>
      <w:r w:rsidR="00E31D2A">
        <w:rPr>
          <w:noProof/>
        </w:rPr>
        <w:t>44</w:t>
      </w:r>
      <w:r w:rsidR="006D08FC">
        <w:rPr>
          <w:noProof/>
        </w:rPr>
        <w:fldChar w:fldCharType="end"/>
      </w:r>
      <w:r w:rsidRPr="00E729FF">
        <w:t>.</w:t>
      </w:r>
      <w:r w:rsidRPr="00E729FF">
        <w:tab/>
        <w:t xml:space="preserve">Funkcjonalności integracji HL7 PACS z HIS </w:t>
      </w:r>
      <w:r w:rsidR="00816BE8" w:rsidRPr="00E729FF">
        <w:t xml:space="preserve">bez pośrednictwa systemu </w:t>
      </w:r>
      <w:r w:rsidRPr="00E729FF">
        <w:t>RIS</w:t>
      </w:r>
      <w:bookmarkEnd w:id="201"/>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846"/>
        <w:gridCol w:w="8226"/>
      </w:tblGrid>
      <w:tr w:rsidR="00966A06" w:rsidRPr="00E729FF" w:rsidTr="008D48C0">
        <w:trPr>
          <w:trHeight w:val="371"/>
          <w:tblHeader/>
          <w:jc w:val="center"/>
        </w:trPr>
        <w:tc>
          <w:tcPr>
            <w:tcW w:w="846" w:type="dxa"/>
            <w:shd w:val="clear" w:color="auto" w:fill="BFBFBF"/>
            <w:vAlign w:val="center"/>
          </w:tcPr>
          <w:p w:rsidR="00966A06" w:rsidRPr="00E729FF" w:rsidRDefault="005D30AD" w:rsidP="00E729FF">
            <w:pPr>
              <w:pStyle w:val="Zawartotabeli"/>
              <w:spacing w:before="60" w:after="60"/>
              <w:jc w:val="center"/>
              <w:rPr>
                <w:rFonts w:ascii="Arial" w:hAnsi="Arial" w:cs="Arial"/>
                <w:b/>
              </w:rPr>
            </w:pPr>
            <w:r w:rsidRPr="00E729FF">
              <w:rPr>
                <w:rFonts w:ascii="Arial" w:hAnsi="Arial" w:cs="Arial"/>
                <w:b/>
              </w:rPr>
              <w:t>L.p.</w:t>
            </w:r>
          </w:p>
        </w:tc>
        <w:tc>
          <w:tcPr>
            <w:tcW w:w="8226" w:type="dxa"/>
            <w:shd w:val="clear" w:color="auto" w:fill="BFBFBF"/>
            <w:vAlign w:val="center"/>
          </w:tcPr>
          <w:p w:rsidR="00966A06" w:rsidRPr="00E729FF" w:rsidRDefault="00CA5472" w:rsidP="00E729FF">
            <w:pPr>
              <w:pStyle w:val="Zawartotabeli"/>
              <w:spacing w:before="60" w:after="60"/>
              <w:ind w:left="130"/>
              <w:rPr>
                <w:rFonts w:ascii="Arial" w:hAnsi="Arial" w:cs="Arial"/>
              </w:rPr>
            </w:pPr>
            <w:r w:rsidRPr="00E729FF">
              <w:rPr>
                <w:rFonts w:ascii="Arial" w:hAnsi="Arial" w:cs="Arial"/>
                <w:b/>
              </w:rPr>
              <w:t>Wymagane funkcjonalności integracji</w:t>
            </w:r>
            <w:r w:rsidR="00177FE5" w:rsidRPr="00E729FF">
              <w:rPr>
                <w:rFonts w:ascii="Arial" w:hAnsi="Arial" w:cs="Arial"/>
                <w:b/>
              </w:rPr>
              <w:t xml:space="preserve"> </w:t>
            </w:r>
            <w:r w:rsidRPr="00E729FF">
              <w:rPr>
                <w:rFonts w:ascii="Arial" w:hAnsi="Arial" w:cs="Arial"/>
                <w:b/>
              </w:rPr>
              <w:t>HL7 PACS z HIS</w:t>
            </w:r>
            <w:r w:rsidRPr="00E729FF">
              <w:rPr>
                <w:rFonts w:ascii="Arial" w:hAnsi="Arial" w:cs="Arial"/>
                <w:b/>
              </w:rPr>
              <w:br/>
            </w:r>
            <w:r w:rsidR="00966A06" w:rsidRPr="00E729FF">
              <w:rPr>
                <w:rFonts w:ascii="Arial" w:hAnsi="Arial" w:cs="Arial"/>
                <w:b/>
              </w:rPr>
              <w:t>(bez</w:t>
            </w:r>
            <w:r w:rsidRPr="00E729FF">
              <w:rPr>
                <w:rFonts w:ascii="Arial" w:hAnsi="Arial" w:cs="Arial"/>
                <w:b/>
              </w:rPr>
              <w:t xml:space="preserve"> </w:t>
            </w:r>
            <w:r w:rsidR="00966A06" w:rsidRPr="00E729FF">
              <w:rPr>
                <w:rFonts w:ascii="Arial" w:hAnsi="Arial" w:cs="Arial"/>
                <w:b/>
              </w:rPr>
              <w:t>pośredni</w:t>
            </w:r>
            <w:r w:rsidRPr="00E729FF">
              <w:rPr>
                <w:rFonts w:ascii="Arial" w:hAnsi="Arial" w:cs="Arial"/>
                <w:b/>
              </w:rPr>
              <w:t>ctw</w:t>
            </w:r>
            <w:r w:rsidR="00966A06" w:rsidRPr="00E729FF">
              <w:rPr>
                <w:rFonts w:ascii="Arial" w:hAnsi="Arial" w:cs="Arial"/>
                <w:b/>
              </w:rPr>
              <w:t>a systemu RIS)</w:t>
            </w:r>
          </w:p>
        </w:tc>
      </w:tr>
      <w:tr w:rsidR="00966A06" w:rsidRPr="00E729FF" w:rsidTr="00925BEB">
        <w:trPr>
          <w:trHeight w:val="371"/>
          <w:jc w:val="center"/>
        </w:trPr>
        <w:tc>
          <w:tcPr>
            <w:tcW w:w="846" w:type="dxa"/>
            <w:shd w:val="clear" w:color="auto" w:fill="FFFFFF"/>
            <w:vAlign w:val="center"/>
          </w:tcPr>
          <w:p w:rsidR="00966A06" w:rsidRPr="00E729FF" w:rsidRDefault="00966A06" w:rsidP="008E415F">
            <w:pPr>
              <w:pStyle w:val="Akapitzlist"/>
              <w:numPr>
                <w:ilvl w:val="0"/>
                <w:numId w:val="33"/>
              </w:numPr>
              <w:spacing w:before="60" w:after="60" w:line="240" w:lineRule="auto"/>
              <w:ind w:hanging="447"/>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0"/>
              <w:rPr>
                <w:rFonts w:ascii="Arial" w:hAnsi="Arial" w:cs="Arial"/>
              </w:rPr>
            </w:pPr>
            <w:r w:rsidRPr="00E729FF">
              <w:rPr>
                <w:rFonts w:ascii="Arial" w:hAnsi="Arial" w:cs="Arial"/>
              </w:rPr>
              <w:t>Dostarczony system PACS musi współpracować z systemem HIS użytkowanym w szpitalu w szczególności z modułem „Pracownia Diagnostyczna" w sposób pozwalający na pracę wg następującego schematu (szczegółowo opisanego w dalszych punktach niniejszego rozdziału):</w:t>
            </w:r>
          </w:p>
          <w:p w:rsidR="00966A06" w:rsidRPr="00E729FF" w:rsidRDefault="00966A06" w:rsidP="008E415F">
            <w:pPr>
              <w:pStyle w:val="Zawartotabeli"/>
              <w:numPr>
                <w:ilvl w:val="0"/>
                <w:numId w:val="28"/>
              </w:numPr>
              <w:spacing w:before="60" w:after="60" w:line="240" w:lineRule="auto"/>
              <w:ind w:left="845" w:hanging="357"/>
              <w:rPr>
                <w:rFonts w:ascii="Arial" w:hAnsi="Arial" w:cs="Arial"/>
              </w:rPr>
            </w:pPr>
            <w:r w:rsidRPr="00E729FF">
              <w:rPr>
                <w:rFonts w:ascii="Arial" w:hAnsi="Arial" w:cs="Arial"/>
              </w:rPr>
              <w:t xml:space="preserve">badania są rejestrowane w Pracowni Diagnostycznej systemu HIS bez udziału innych systemów klasy ERP (RIS, LIS, CIS itp.), </w:t>
            </w:r>
          </w:p>
          <w:p w:rsidR="00966A06" w:rsidRPr="00E729FF" w:rsidRDefault="00966A06" w:rsidP="008E415F">
            <w:pPr>
              <w:pStyle w:val="Zawartotabeli"/>
              <w:numPr>
                <w:ilvl w:val="0"/>
                <w:numId w:val="28"/>
              </w:numPr>
              <w:spacing w:before="60" w:after="60" w:line="240" w:lineRule="auto"/>
              <w:ind w:left="845" w:hanging="357"/>
              <w:rPr>
                <w:rFonts w:ascii="Arial" w:hAnsi="Arial" w:cs="Arial"/>
              </w:rPr>
            </w:pPr>
            <w:r w:rsidRPr="00E729FF">
              <w:rPr>
                <w:rFonts w:ascii="Arial" w:hAnsi="Arial" w:cs="Arial"/>
              </w:rPr>
              <w:t xml:space="preserve">informacja o zarejestrowanym badaniu jest wysyłana do PACS w celu obsługi DICOM Modality Worklist, </w:t>
            </w:r>
          </w:p>
          <w:p w:rsidR="00966A06" w:rsidRPr="00E729FF" w:rsidRDefault="00966A06" w:rsidP="008E415F">
            <w:pPr>
              <w:pStyle w:val="Zawartotabeli"/>
              <w:numPr>
                <w:ilvl w:val="0"/>
                <w:numId w:val="28"/>
              </w:numPr>
              <w:spacing w:before="60" w:after="60" w:line="240" w:lineRule="auto"/>
              <w:ind w:left="845" w:hanging="357"/>
              <w:rPr>
                <w:rFonts w:ascii="Arial" w:hAnsi="Arial" w:cs="Arial"/>
              </w:rPr>
            </w:pPr>
            <w:r w:rsidRPr="00E729FF">
              <w:rPr>
                <w:rFonts w:ascii="Arial" w:hAnsi="Arial" w:cs="Arial"/>
              </w:rPr>
              <w:t xml:space="preserve">system PACS informuje HIS o wykonaniu badania w Zakładzie Diagnostyki Obrazowej, </w:t>
            </w:r>
          </w:p>
          <w:p w:rsidR="00966A06" w:rsidRPr="00E729FF" w:rsidRDefault="00966A06" w:rsidP="008E415F">
            <w:pPr>
              <w:pStyle w:val="Zawartotabeli"/>
              <w:numPr>
                <w:ilvl w:val="0"/>
                <w:numId w:val="28"/>
              </w:numPr>
              <w:spacing w:before="60" w:after="60" w:line="240" w:lineRule="auto"/>
              <w:ind w:left="845" w:hanging="357"/>
              <w:rPr>
                <w:rFonts w:ascii="Arial" w:hAnsi="Arial" w:cs="Arial"/>
              </w:rPr>
            </w:pPr>
            <w:r w:rsidRPr="00E729FF">
              <w:rPr>
                <w:rFonts w:ascii="Arial" w:hAnsi="Arial" w:cs="Arial"/>
              </w:rPr>
              <w:t xml:space="preserve">badania są opisywanie w module Pracownia Diagnostyczna systemu HIS i autoryzowany wynik przesyłany jest do PACS, </w:t>
            </w:r>
          </w:p>
          <w:p w:rsidR="00966A06" w:rsidRPr="00E729FF" w:rsidRDefault="00966A06" w:rsidP="008E415F">
            <w:pPr>
              <w:pStyle w:val="Zawartotabeli"/>
              <w:numPr>
                <w:ilvl w:val="0"/>
                <w:numId w:val="28"/>
              </w:numPr>
              <w:spacing w:before="60" w:after="60" w:line="240" w:lineRule="auto"/>
              <w:ind w:left="845" w:hanging="357"/>
              <w:rPr>
                <w:rFonts w:ascii="Arial" w:hAnsi="Arial" w:cs="Arial"/>
              </w:rPr>
            </w:pPr>
            <w:r w:rsidRPr="00E729FF">
              <w:rPr>
                <w:rFonts w:ascii="Arial" w:hAnsi="Arial" w:cs="Arial"/>
              </w:rPr>
              <w:t xml:space="preserve">system HIS jest systemem nadrzędnym, wszelkie zmiany danych badania i pacjenta wykonuje się po stronie systemu HIS, </w:t>
            </w:r>
          </w:p>
          <w:p w:rsidR="00966A06" w:rsidRPr="00E729FF" w:rsidRDefault="00816BE8" w:rsidP="008E415F">
            <w:pPr>
              <w:pStyle w:val="Zawartotabeli"/>
              <w:numPr>
                <w:ilvl w:val="0"/>
                <w:numId w:val="28"/>
              </w:numPr>
              <w:spacing w:before="60" w:after="60" w:line="240" w:lineRule="auto"/>
              <w:ind w:left="845" w:hanging="357"/>
              <w:rPr>
                <w:rFonts w:ascii="Arial" w:hAnsi="Arial" w:cs="Arial"/>
              </w:rPr>
            </w:pPr>
            <w:r w:rsidRPr="00E729FF">
              <w:rPr>
                <w:rFonts w:ascii="Arial" w:hAnsi="Arial" w:cs="Arial"/>
              </w:rPr>
              <w:t>i</w:t>
            </w:r>
            <w:r w:rsidR="00966A06" w:rsidRPr="00E729FF">
              <w:rPr>
                <w:rFonts w:ascii="Arial" w:hAnsi="Arial" w:cs="Arial"/>
              </w:rPr>
              <w:t>dentyfikatory pacjentów oraz badań (zleceń) które w systemie PACS stanowią PatientID (0010,0020) oraz Accession Number (0008,0050) są nadawane przez system HIS.</w:t>
            </w:r>
          </w:p>
        </w:tc>
      </w:tr>
      <w:tr w:rsidR="00966A06" w:rsidRPr="00E729FF" w:rsidTr="00925BEB">
        <w:trPr>
          <w:trHeight w:val="371"/>
          <w:jc w:val="center"/>
        </w:trPr>
        <w:tc>
          <w:tcPr>
            <w:tcW w:w="846" w:type="dxa"/>
            <w:shd w:val="clear" w:color="auto" w:fill="FFFFFF"/>
            <w:vAlign w:val="center"/>
          </w:tcPr>
          <w:p w:rsidR="00966A06" w:rsidRPr="00E729FF" w:rsidRDefault="00966A06" w:rsidP="008E415F">
            <w:pPr>
              <w:pStyle w:val="Akapitzlist"/>
              <w:numPr>
                <w:ilvl w:val="0"/>
                <w:numId w:val="33"/>
              </w:numPr>
              <w:spacing w:before="60" w:after="60" w:line="240" w:lineRule="auto"/>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0"/>
              <w:rPr>
                <w:rFonts w:ascii="Arial" w:hAnsi="Arial" w:cs="Arial"/>
              </w:rPr>
            </w:pPr>
            <w:r w:rsidRPr="00E729FF">
              <w:rPr>
                <w:rFonts w:ascii="Arial" w:hAnsi="Arial" w:cs="Arial"/>
              </w:rPr>
              <w:t>System PACS musi komunikować się z systemem HIS za pomocą protokołu HL7 w wersji 2.x</w:t>
            </w:r>
          </w:p>
        </w:tc>
      </w:tr>
      <w:tr w:rsidR="00966A06" w:rsidRPr="00E729FF" w:rsidTr="00925BEB">
        <w:trPr>
          <w:trHeight w:val="1101"/>
          <w:jc w:val="center"/>
        </w:trPr>
        <w:tc>
          <w:tcPr>
            <w:tcW w:w="846" w:type="dxa"/>
            <w:shd w:val="clear" w:color="auto" w:fill="FFFFFF"/>
            <w:vAlign w:val="center"/>
          </w:tcPr>
          <w:p w:rsidR="00966A06" w:rsidRPr="00E729FF" w:rsidRDefault="00966A06" w:rsidP="008E415F">
            <w:pPr>
              <w:pStyle w:val="Akapitzlist"/>
              <w:numPr>
                <w:ilvl w:val="0"/>
                <w:numId w:val="33"/>
              </w:numPr>
              <w:spacing w:before="60" w:after="60" w:line="240" w:lineRule="auto"/>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0"/>
              <w:rPr>
                <w:rFonts w:ascii="Arial" w:hAnsi="Arial" w:cs="Arial"/>
              </w:rPr>
            </w:pPr>
            <w:r w:rsidRPr="00E729FF">
              <w:rPr>
                <w:rFonts w:ascii="Arial" w:hAnsi="Arial" w:cs="Arial"/>
              </w:rPr>
              <w:t>System PACS musi obsługiwać komunikację HL7 z HIS bezpośrednio, bez jawnego bądź ukrytego udziału system typu RIS, moduły integracyjne muszą być zaimplementowane w systemie PACS lub, jeśli działają jako zewnętrzne aplikacje, muszą korzystać z bazy danych systemu PACS.</w:t>
            </w:r>
          </w:p>
        </w:tc>
      </w:tr>
      <w:tr w:rsidR="00966A06" w:rsidRPr="00E729FF" w:rsidTr="00925BEB">
        <w:trPr>
          <w:trHeight w:val="371"/>
          <w:jc w:val="center"/>
        </w:trPr>
        <w:tc>
          <w:tcPr>
            <w:tcW w:w="846" w:type="dxa"/>
            <w:shd w:val="clear" w:color="auto" w:fill="FFFFFF"/>
            <w:vAlign w:val="center"/>
          </w:tcPr>
          <w:p w:rsidR="00966A06" w:rsidRPr="00E729FF" w:rsidRDefault="00966A06" w:rsidP="008E415F">
            <w:pPr>
              <w:pStyle w:val="Akapitzlist"/>
              <w:numPr>
                <w:ilvl w:val="0"/>
                <w:numId w:val="33"/>
              </w:numPr>
              <w:spacing w:before="60" w:after="60" w:line="240" w:lineRule="auto"/>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0"/>
              <w:rPr>
                <w:rFonts w:ascii="Arial" w:hAnsi="Arial" w:cs="Arial"/>
              </w:rPr>
            </w:pPr>
            <w:r w:rsidRPr="00E729FF">
              <w:rPr>
                <w:rFonts w:ascii="Arial" w:hAnsi="Arial" w:cs="Arial"/>
              </w:rPr>
              <w:t xml:space="preserve">System PACS musi generować DICOM Modality Worklist dla urządzeń diagnostycznych na podstawie odebranych od systemu HIS wiadomości HL7 </w:t>
            </w:r>
          </w:p>
        </w:tc>
      </w:tr>
      <w:tr w:rsidR="00966A06" w:rsidRPr="00E729FF" w:rsidTr="00925BEB">
        <w:trPr>
          <w:trHeight w:val="660"/>
          <w:jc w:val="center"/>
        </w:trPr>
        <w:tc>
          <w:tcPr>
            <w:tcW w:w="846" w:type="dxa"/>
            <w:shd w:val="clear" w:color="auto" w:fill="FFFFFF"/>
            <w:vAlign w:val="center"/>
          </w:tcPr>
          <w:p w:rsidR="00966A06" w:rsidRPr="00E729FF" w:rsidRDefault="00966A06" w:rsidP="008E415F">
            <w:pPr>
              <w:pStyle w:val="Akapitzlist"/>
              <w:numPr>
                <w:ilvl w:val="0"/>
                <w:numId w:val="33"/>
              </w:numPr>
              <w:spacing w:before="60" w:after="60" w:line="240" w:lineRule="auto"/>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0"/>
              <w:rPr>
                <w:rFonts w:ascii="Arial" w:hAnsi="Arial" w:cs="Arial"/>
              </w:rPr>
            </w:pPr>
            <w:r w:rsidRPr="00E729FF">
              <w:rPr>
                <w:rFonts w:ascii="Arial" w:hAnsi="Arial" w:cs="Arial"/>
              </w:rPr>
              <w:t xml:space="preserve">Generowana worklista musi mieć możliwość filtrowania wyników osobno dla każdego węzła AET (odpytującego aparatu diagnostycznego). Minimalne kryteria filtrowania wyników zapytań: </w:t>
            </w:r>
          </w:p>
          <w:p w:rsidR="00966A06" w:rsidRPr="00E729FF" w:rsidRDefault="00966A06" w:rsidP="008E415F">
            <w:pPr>
              <w:pStyle w:val="Zawartotabeli"/>
              <w:numPr>
                <w:ilvl w:val="0"/>
                <w:numId w:val="29"/>
              </w:numPr>
              <w:spacing w:before="60" w:after="60"/>
              <w:rPr>
                <w:rFonts w:ascii="Arial" w:hAnsi="Arial" w:cs="Arial"/>
              </w:rPr>
            </w:pPr>
            <w:r w:rsidRPr="00E729FF">
              <w:rPr>
                <w:rFonts w:ascii="Arial" w:hAnsi="Arial" w:cs="Arial"/>
              </w:rPr>
              <w:t xml:space="preserve">modalność </w:t>
            </w:r>
          </w:p>
          <w:p w:rsidR="00966A06" w:rsidRPr="00E729FF" w:rsidRDefault="00966A06" w:rsidP="008E415F">
            <w:pPr>
              <w:pStyle w:val="Zawartotabeli"/>
              <w:numPr>
                <w:ilvl w:val="0"/>
                <w:numId w:val="29"/>
              </w:numPr>
              <w:spacing w:before="60" w:after="60"/>
              <w:rPr>
                <w:rFonts w:ascii="Arial" w:hAnsi="Arial" w:cs="Arial"/>
              </w:rPr>
            </w:pPr>
            <w:r w:rsidRPr="00E729FF">
              <w:rPr>
                <w:rFonts w:ascii="Arial" w:hAnsi="Arial" w:cs="Arial"/>
              </w:rPr>
              <w:t xml:space="preserve">zakres dat </w:t>
            </w:r>
          </w:p>
          <w:p w:rsidR="00966A06" w:rsidRPr="00E729FF" w:rsidRDefault="00966A06" w:rsidP="008E415F">
            <w:pPr>
              <w:pStyle w:val="Zawartotabeli"/>
              <w:numPr>
                <w:ilvl w:val="0"/>
                <w:numId w:val="29"/>
              </w:numPr>
              <w:spacing w:before="60" w:after="60"/>
              <w:rPr>
                <w:rFonts w:ascii="Arial" w:hAnsi="Arial" w:cs="Arial"/>
              </w:rPr>
            </w:pPr>
            <w:r w:rsidRPr="00E729FF">
              <w:rPr>
                <w:rFonts w:ascii="Arial" w:hAnsi="Arial" w:cs="Arial"/>
              </w:rPr>
              <w:t>AET aparatu, np. przy wielu aparatach pytających o badania CR system PACS wystawi każdemu badania przypisane tylko dla danego aparatu podczas rejestracji w HIS (zgodnie z danymi przesłanymi w HL7 ze zleceniem)</w:t>
            </w:r>
          </w:p>
        </w:tc>
      </w:tr>
      <w:tr w:rsidR="00966A06" w:rsidRPr="00E729FF" w:rsidTr="00925BEB">
        <w:trPr>
          <w:trHeight w:val="371"/>
          <w:jc w:val="center"/>
        </w:trPr>
        <w:tc>
          <w:tcPr>
            <w:tcW w:w="846" w:type="dxa"/>
            <w:shd w:val="clear" w:color="auto" w:fill="FFFFFF"/>
            <w:vAlign w:val="center"/>
          </w:tcPr>
          <w:p w:rsidR="00966A06" w:rsidRPr="00E729FF" w:rsidRDefault="00966A06" w:rsidP="008E415F">
            <w:pPr>
              <w:pStyle w:val="Akapitzlist"/>
              <w:numPr>
                <w:ilvl w:val="0"/>
                <w:numId w:val="33"/>
              </w:numPr>
              <w:spacing w:before="60" w:after="60" w:line="240" w:lineRule="auto"/>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0"/>
              <w:rPr>
                <w:rFonts w:ascii="Arial" w:hAnsi="Arial" w:cs="Arial"/>
              </w:rPr>
            </w:pPr>
            <w:r w:rsidRPr="00E729FF">
              <w:rPr>
                <w:rFonts w:ascii="Arial" w:hAnsi="Arial" w:cs="Arial"/>
              </w:rPr>
              <w:t xml:space="preserve">System PACS musi automatycznie poprawiać/synchronizować dane w generowanej przez system PACS DICOM Modality Worklist, na podstawie danych odebranych od systemu HIS w wiadomościach HL7 </w:t>
            </w:r>
          </w:p>
        </w:tc>
      </w:tr>
      <w:tr w:rsidR="00966A06" w:rsidRPr="00E729FF" w:rsidTr="00925BEB">
        <w:trPr>
          <w:trHeight w:val="371"/>
          <w:jc w:val="center"/>
        </w:trPr>
        <w:tc>
          <w:tcPr>
            <w:tcW w:w="846" w:type="dxa"/>
            <w:shd w:val="clear" w:color="auto" w:fill="FFFFFF"/>
            <w:vAlign w:val="center"/>
          </w:tcPr>
          <w:p w:rsidR="00966A06" w:rsidRPr="00E729FF" w:rsidRDefault="00966A06" w:rsidP="008E415F">
            <w:pPr>
              <w:pStyle w:val="Akapitzlist"/>
              <w:numPr>
                <w:ilvl w:val="0"/>
                <w:numId w:val="33"/>
              </w:numPr>
              <w:spacing w:before="60" w:after="60" w:line="240" w:lineRule="auto"/>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0"/>
              <w:rPr>
                <w:rFonts w:ascii="Arial" w:hAnsi="Arial" w:cs="Arial"/>
              </w:rPr>
            </w:pPr>
            <w:r w:rsidRPr="00E729FF">
              <w:rPr>
                <w:rFonts w:ascii="Arial" w:hAnsi="Arial" w:cs="Arial"/>
              </w:rPr>
              <w:t xml:space="preserve">Automatyczna zmiana statusu zleconego badania w generowanej przez system PACS DICOM Modality Worklist, dla urządzeń diagnostycznych w następujących </w:t>
            </w:r>
            <w:r w:rsidRPr="00E729FF">
              <w:rPr>
                <w:rFonts w:ascii="Arial" w:hAnsi="Arial" w:cs="Arial"/>
              </w:rPr>
              <w:lastRenderedPageBreak/>
              <w:t>przypadkach:</w:t>
            </w:r>
          </w:p>
          <w:p w:rsidR="00966A06" w:rsidRPr="00E729FF" w:rsidRDefault="00966A06" w:rsidP="008E415F">
            <w:pPr>
              <w:pStyle w:val="Zawartotabeli"/>
              <w:numPr>
                <w:ilvl w:val="0"/>
                <w:numId w:val="29"/>
              </w:numPr>
              <w:spacing w:before="60" w:after="60"/>
              <w:rPr>
                <w:rFonts w:ascii="Arial" w:hAnsi="Arial" w:cs="Arial"/>
              </w:rPr>
            </w:pPr>
            <w:r w:rsidRPr="00E729FF">
              <w:rPr>
                <w:rFonts w:ascii="Arial" w:hAnsi="Arial" w:cs="Arial"/>
              </w:rPr>
              <w:t xml:space="preserve">- automatycznej zmianie statusu badania na zakończone po odebraniu wiadomości DICOM MPPS od urządzenia diagnostycznego, </w:t>
            </w:r>
          </w:p>
          <w:p w:rsidR="00966A06" w:rsidRPr="00E729FF" w:rsidRDefault="00966A06" w:rsidP="008E415F">
            <w:pPr>
              <w:pStyle w:val="Zawartotabeli"/>
              <w:numPr>
                <w:ilvl w:val="0"/>
                <w:numId w:val="29"/>
              </w:numPr>
              <w:spacing w:before="60" w:after="60"/>
              <w:rPr>
                <w:rFonts w:ascii="Arial" w:hAnsi="Arial" w:cs="Arial"/>
              </w:rPr>
            </w:pPr>
            <w:r w:rsidRPr="00E729FF">
              <w:rPr>
                <w:rFonts w:ascii="Arial" w:hAnsi="Arial" w:cs="Arial"/>
              </w:rPr>
              <w:t xml:space="preserve">automatycznej zmianie statusu badania na zakończone po odebraniu obrazów DICOM przez system PACS od urządzenia diagnostycznego, </w:t>
            </w:r>
          </w:p>
          <w:p w:rsidR="00966A06" w:rsidRPr="00E729FF" w:rsidRDefault="00966A06" w:rsidP="008E415F">
            <w:pPr>
              <w:pStyle w:val="Zawartotabeli"/>
              <w:numPr>
                <w:ilvl w:val="0"/>
                <w:numId w:val="29"/>
              </w:numPr>
              <w:spacing w:before="60" w:after="60"/>
              <w:rPr>
                <w:rFonts w:ascii="Arial" w:hAnsi="Arial" w:cs="Arial"/>
              </w:rPr>
            </w:pPr>
            <w:r w:rsidRPr="00E729FF">
              <w:rPr>
                <w:rFonts w:ascii="Arial" w:hAnsi="Arial" w:cs="Arial"/>
              </w:rPr>
              <w:t>ręcznego połączenia odebranego badania z pozycją na liście badań DICOM Modality Worklist przez uprawnionego użytkownika (w przypadku gdy badanie zostało najpierw wykonane, a następnie zarejestrowane w systemie HIS).</w:t>
            </w:r>
          </w:p>
        </w:tc>
      </w:tr>
      <w:tr w:rsidR="00966A06" w:rsidRPr="00E729FF" w:rsidTr="00925BEB">
        <w:trPr>
          <w:trHeight w:val="371"/>
          <w:jc w:val="center"/>
        </w:trPr>
        <w:tc>
          <w:tcPr>
            <w:tcW w:w="846" w:type="dxa"/>
            <w:shd w:val="clear" w:color="auto" w:fill="FFFFFF"/>
            <w:vAlign w:val="center"/>
          </w:tcPr>
          <w:p w:rsidR="00966A06" w:rsidRPr="00E729FF" w:rsidRDefault="00966A06" w:rsidP="008E415F">
            <w:pPr>
              <w:pStyle w:val="Akapitzlist"/>
              <w:numPr>
                <w:ilvl w:val="0"/>
                <w:numId w:val="33"/>
              </w:numPr>
              <w:spacing w:before="60" w:after="60" w:line="240" w:lineRule="auto"/>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0"/>
              <w:rPr>
                <w:rFonts w:ascii="Arial" w:hAnsi="Arial" w:cs="Arial"/>
              </w:rPr>
            </w:pPr>
            <w:r w:rsidRPr="00E729FF">
              <w:rPr>
                <w:rFonts w:ascii="Arial" w:hAnsi="Arial" w:cs="Arial"/>
              </w:rPr>
              <w:t>System PACS musi automatycznie usuwać pozycję DICOM Modality Worklist po wycofaniu (anulowaniu) zlecenia w systemie HIS na podstawie otrzymanego z systemu HIS komunikatu HL7</w:t>
            </w:r>
          </w:p>
        </w:tc>
      </w:tr>
      <w:tr w:rsidR="00966A06" w:rsidRPr="00E729FF" w:rsidTr="00925BEB">
        <w:trPr>
          <w:trHeight w:val="371"/>
          <w:jc w:val="center"/>
        </w:trPr>
        <w:tc>
          <w:tcPr>
            <w:tcW w:w="846" w:type="dxa"/>
            <w:shd w:val="clear" w:color="auto" w:fill="FFFFFF"/>
            <w:vAlign w:val="center"/>
          </w:tcPr>
          <w:p w:rsidR="00966A06" w:rsidRPr="00E729FF" w:rsidRDefault="00966A06" w:rsidP="008E415F">
            <w:pPr>
              <w:pStyle w:val="Akapitzlist"/>
              <w:numPr>
                <w:ilvl w:val="0"/>
                <w:numId w:val="33"/>
              </w:numPr>
              <w:spacing w:before="60" w:after="60" w:line="240" w:lineRule="auto"/>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0"/>
              <w:rPr>
                <w:rFonts w:ascii="Arial" w:hAnsi="Arial" w:cs="Arial"/>
              </w:rPr>
            </w:pPr>
            <w:r w:rsidRPr="00E729FF">
              <w:rPr>
                <w:rFonts w:ascii="Arial" w:hAnsi="Arial" w:cs="Arial"/>
              </w:rPr>
              <w:t xml:space="preserve">System PACS po odebraniu wiadomości DICOM MPPS o zakończeniu badania od urządzenia diagnostycznego lub po odebraniu ostatniego obrazu badania od urządzenia diagnostycznego lub po ręcznym, w interfejsie/panelu użytkownika, wygenerowaniu informacji o zakończeniu, wysyła do systemu HIS za pomocą wiadomości HL7 ORM^O01 lub ORU^R01 następujące informacje: </w:t>
            </w:r>
          </w:p>
          <w:p w:rsidR="00966A06" w:rsidRPr="00E729FF" w:rsidRDefault="00966A06" w:rsidP="008E415F">
            <w:pPr>
              <w:pStyle w:val="Zawartotabeli"/>
              <w:numPr>
                <w:ilvl w:val="0"/>
                <w:numId w:val="30"/>
              </w:numPr>
              <w:spacing w:before="60" w:after="60"/>
              <w:rPr>
                <w:rFonts w:ascii="Arial" w:hAnsi="Arial" w:cs="Arial"/>
              </w:rPr>
            </w:pPr>
            <w:r w:rsidRPr="00E729FF">
              <w:rPr>
                <w:rFonts w:ascii="Arial" w:hAnsi="Arial" w:cs="Arial"/>
              </w:rPr>
              <w:t xml:space="preserve">o zakończeniu badania (wywołuje zmianę statusu zlecenia po stronie HIS np. z "do realizacji" na "nieautoryzowane"), </w:t>
            </w:r>
          </w:p>
          <w:p w:rsidR="00966A06" w:rsidRPr="00E729FF" w:rsidRDefault="00816BE8" w:rsidP="008E415F">
            <w:pPr>
              <w:pStyle w:val="Zawartotabeli"/>
              <w:numPr>
                <w:ilvl w:val="0"/>
                <w:numId w:val="30"/>
              </w:numPr>
              <w:spacing w:before="60" w:after="60"/>
              <w:rPr>
                <w:rFonts w:ascii="Arial" w:hAnsi="Arial" w:cs="Arial"/>
              </w:rPr>
            </w:pPr>
            <w:r w:rsidRPr="00E729FF">
              <w:rPr>
                <w:rFonts w:ascii="Arial" w:hAnsi="Arial" w:cs="Arial"/>
              </w:rPr>
              <w:t>odsyłacz</w:t>
            </w:r>
            <w:r w:rsidR="00966A06" w:rsidRPr="00E729FF">
              <w:rPr>
                <w:rFonts w:ascii="Arial" w:hAnsi="Arial" w:cs="Arial"/>
              </w:rPr>
              <w:t xml:space="preserve"> do przeglądarki klinicznej (link musi się pojawić w załącznikach do wyników po stronie HIS) </w:t>
            </w:r>
          </w:p>
          <w:p w:rsidR="00966A06" w:rsidRPr="00E729FF" w:rsidRDefault="00966A06" w:rsidP="008E415F">
            <w:pPr>
              <w:pStyle w:val="Zawartotabeli"/>
              <w:numPr>
                <w:ilvl w:val="0"/>
                <w:numId w:val="30"/>
              </w:numPr>
              <w:spacing w:before="60" w:after="60"/>
              <w:rPr>
                <w:rFonts w:ascii="Arial" w:hAnsi="Arial" w:cs="Arial"/>
              </w:rPr>
            </w:pPr>
            <w:r w:rsidRPr="00E729FF">
              <w:rPr>
                <w:rFonts w:ascii="Arial" w:hAnsi="Arial" w:cs="Arial"/>
              </w:rPr>
              <w:t xml:space="preserve">identyfikator technika wykonującego pobrany z tagów DICOM archiwizowanych obrazów, np. 0008,1070 Operator'sName (zmapowany na odpowiedni identyfikator użytkownika w systemie HIS musi pojawić się na liście personelu uczestniczącego w wykonaniu badania). </w:t>
            </w:r>
          </w:p>
        </w:tc>
      </w:tr>
      <w:tr w:rsidR="00966A06" w:rsidRPr="00E729FF" w:rsidTr="00925BEB">
        <w:trPr>
          <w:trHeight w:val="2598"/>
          <w:jc w:val="center"/>
        </w:trPr>
        <w:tc>
          <w:tcPr>
            <w:tcW w:w="846" w:type="dxa"/>
            <w:shd w:val="clear" w:color="auto" w:fill="FFFFFF"/>
            <w:vAlign w:val="center"/>
          </w:tcPr>
          <w:p w:rsidR="00966A06" w:rsidRPr="00E729FF" w:rsidRDefault="00966A06" w:rsidP="008E415F">
            <w:pPr>
              <w:pStyle w:val="Akapitzlist"/>
              <w:numPr>
                <w:ilvl w:val="0"/>
                <w:numId w:val="33"/>
              </w:numPr>
              <w:spacing w:before="60" w:after="60" w:line="240" w:lineRule="auto"/>
              <w:ind w:hanging="447"/>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0"/>
              <w:rPr>
                <w:rFonts w:ascii="Arial" w:hAnsi="Arial" w:cs="Arial"/>
              </w:rPr>
            </w:pPr>
            <w:r w:rsidRPr="00E729FF">
              <w:rPr>
                <w:rFonts w:ascii="Arial" w:hAnsi="Arial" w:cs="Arial"/>
              </w:rPr>
              <w:t xml:space="preserve">System PACS musi odbierać od systemu HIS komunikaty HL7 ORU^R01 z wynikami (opisami) badań. Odebrane opisy muszą być skonwertowane do formatu DICOM SR (DICOM Structured Report i dołączane do badania w systemie PACS jako kolejna seria, udostępniane stacjom diagnostycznym, do nagrania na płytę oraz prawidłowo wyświetlane w przeglądarce klinicznej. Minimum informacji niezbędnych do umieszczenia w utworzonej serii SR to: </w:t>
            </w:r>
          </w:p>
          <w:p w:rsidR="00966A06" w:rsidRPr="00E729FF" w:rsidRDefault="00966A06" w:rsidP="008E415F">
            <w:pPr>
              <w:pStyle w:val="Zawartotabeli"/>
              <w:numPr>
                <w:ilvl w:val="0"/>
                <w:numId w:val="31"/>
              </w:numPr>
              <w:spacing w:before="60" w:after="60"/>
              <w:rPr>
                <w:rFonts w:ascii="Arial" w:hAnsi="Arial" w:cs="Arial"/>
              </w:rPr>
            </w:pPr>
            <w:r w:rsidRPr="00E729FF">
              <w:rPr>
                <w:rFonts w:ascii="Arial" w:hAnsi="Arial" w:cs="Arial"/>
              </w:rPr>
              <w:t>dane pacjenta: imię i nazwisko, płeć, data urodzenia, identyfikator PatientID,</w:t>
            </w:r>
          </w:p>
          <w:p w:rsidR="00966A06" w:rsidRPr="00E729FF" w:rsidRDefault="00966A06" w:rsidP="008E415F">
            <w:pPr>
              <w:pStyle w:val="Zawartotabeli"/>
              <w:numPr>
                <w:ilvl w:val="0"/>
                <w:numId w:val="31"/>
              </w:numPr>
              <w:spacing w:before="60" w:after="60"/>
              <w:rPr>
                <w:rFonts w:ascii="Arial" w:hAnsi="Arial" w:cs="Arial"/>
              </w:rPr>
            </w:pPr>
            <w:r w:rsidRPr="00E729FF">
              <w:rPr>
                <w:rFonts w:ascii="Arial" w:hAnsi="Arial" w:cs="Arial"/>
              </w:rPr>
              <w:t>tekst opisu - status (autoryzowane),</w:t>
            </w:r>
          </w:p>
          <w:p w:rsidR="00966A06" w:rsidRPr="00E729FF" w:rsidRDefault="00966A06" w:rsidP="008E415F">
            <w:pPr>
              <w:pStyle w:val="Zawartotabeli"/>
              <w:numPr>
                <w:ilvl w:val="0"/>
                <w:numId w:val="31"/>
              </w:numPr>
              <w:spacing w:before="60" w:after="60"/>
              <w:rPr>
                <w:rFonts w:ascii="Arial" w:hAnsi="Arial" w:cs="Arial"/>
              </w:rPr>
            </w:pPr>
            <w:r w:rsidRPr="00E729FF">
              <w:rPr>
                <w:rFonts w:ascii="Arial" w:hAnsi="Arial" w:cs="Arial"/>
              </w:rPr>
              <w:t>dane lekarza autoryzującego badanie w systemie HIS,</w:t>
            </w:r>
          </w:p>
          <w:p w:rsidR="00966A06" w:rsidRPr="00E729FF" w:rsidRDefault="00966A06" w:rsidP="008E415F">
            <w:pPr>
              <w:pStyle w:val="Zawartotabeli"/>
              <w:numPr>
                <w:ilvl w:val="0"/>
                <w:numId w:val="31"/>
              </w:numPr>
              <w:spacing w:before="60" w:after="60"/>
              <w:rPr>
                <w:rFonts w:ascii="Arial" w:hAnsi="Arial" w:cs="Arial"/>
              </w:rPr>
            </w:pPr>
            <w:r w:rsidRPr="00E729FF">
              <w:rPr>
                <w:rFonts w:ascii="Arial" w:hAnsi="Arial" w:cs="Arial"/>
              </w:rPr>
              <w:t>data opisu (autoryzacji).</w:t>
            </w:r>
          </w:p>
        </w:tc>
      </w:tr>
      <w:tr w:rsidR="00966A06" w:rsidRPr="00E729FF" w:rsidTr="00925BEB">
        <w:trPr>
          <w:trHeight w:val="371"/>
          <w:jc w:val="center"/>
        </w:trPr>
        <w:tc>
          <w:tcPr>
            <w:tcW w:w="846" w:type="dxa"/>
            <w:shd w:val="clear" w:color="auto" w:fill="FFFFFF"/>
            <w:vAlign w:val="center"/>
          </w:tcPr>
          <w:p w:rsidR="00966A06" w:rsidRPr="00E729FF" w:rsidRDefault="00966A06" w:rsidP="008E415F">
            <w:pPr>
              <w:pStyle w:val="Akapitzlist"/>
              <w:numPr>
                <w:ilvl w:val="0"/>
                <w:numId w:val="33"/>
              </w:numPr>
              <w:spacing w:before="60" w:after="60" w:line="240" w:lineRule="auto"/>
              <w:ind w:hanging="447"/>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0"/>
              <w:rPr>
                <w:rFonts w:ascii="Arial" w:hAnsi="Arial" w:cs="Arial"/>
              </w:rPr>
            </w:pPr>
            <w:r w:rsidRPr="00E729FF">
              <w:rPr>
                <w:rFonts w:ascii="Arial" w:hAnsi="Arial" w:cs="Arial"/>
              </w:rPr>
              <w:t xml:space="preserve">Obsługa uaktualnień w obiegu danych dotyczących pacjenta (HL7 ADT^A08), jego badań (HL7 ORM^O01) oraz ich opisów (ORU^R01). Ewentualne zmiany są automatycznie uwidocznione w badaniach znajdujących się w systemie PACS i systemie dystrybucji obrazów. Nowe (aktualne) dane są udostępniane węzłom DICOM podczas operacji FIND, MOVE lub Query/Retrieve. Oryginalne dane </w:t>
            </w:r>
            <w:r w:rsidRPr="00E729FF">
              <w:rPr>
                <w:rFonts w:ascii="Arial" w:hAnsi="Arial" w:cs="Arial"/>
              </w:rPr>
              <w:lastRenderedPageBreak/>
              <w:t xml:space="preserve">pozostają niezmienione na poziomie plików (dane w nagłówku pliku DICOM są niezmieniane). </w:t>
            </w:r>
          </w:p>
        </w:tc>
      </w:tr>
      <w:tr w:rsidR="00966A06" w:rsidRPr="00E729FF" w:rsidTr="00925BEB">
        <w:trPr>
          <w:trHeight w:val="371"/>
          <w:jc w:val="center"/>
        </w:trPr>
        <w:tc>
          <w:tcPr>
            <w:tcW w:w="846" w:type="dxa"/>
            <w:shd w:val="clear" w:color="auto" w:fill="FFFFFF"/>
            <w:vAlign w:val="center"/>
          </w:tcPr>
          <w:p w:rsidR="00966A06" w:rsidRPr="00E729FF" w:rsidRDefault="00966A06" w:rsidP="008E415F">
            <w:pPr>
              <w:pStyle w:val="Akapitzlist"/>
              <w:numPr>
                <w:ilvl w:val="0"/>
                <w:numId w:val="33"/>
              </w:numPr>
              <w:spacing w:before="60" w:after="60" w:line="240" w:lineRule="auto"/>
              <w:ind w:hanging="447"/>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0"/>
              <w:rPr>
                <w:rFonts w:ascii="Arial" w:hAnsi="Arial" w:cs="Arial"/>
              </w:rPr>
            </w:pPr>
            <w:r w:rsidRPr="00E729FF">
              <w:rPr>
                <w:rFonts w:ascii="Arial" w:hAnsi="Arial" w:cs="Arial"/>
              </w:rPr>
              <w:t>Obsługa scalania kart pacjenta – po odebraniu z systemu HIS wiadomości HL7 ADT^A18 lub ADT^A40 (wydarzenie patient merge) lub ADT^A31 system PACS automatycznie przypisuje badania scalanego pacjenta do karty docelowego pacjenta i łączy historię badań pacjenta. Zmiany są automatycznie uwidocznione w badaniach znajdujących się w systemie PACS i systemie dystrybucji obrazów. Nowe (aktualne) dane są udostępniane węzłom DICOM podczas operacji FIND, MOVE lub Query/Retrieve. Oryginalne dane pozostają niezmienione na poziomie plików (dane w nagłówku pliku DICOM są niezmieniane).</w:t>
            </w:r>
          </w:p>
        </w:tc>
      </w:tr>
      <w:tr w:rsidR="00966A06" w:rsidRPr="00E729FF" w:rsidTr="00925BEB">
        <w:trPr>
          <w:trHeight w:val="371"/>
          <w:jc w:val="center"/>
        </w:trPr>
        <w:tc>
          <w:tcPr>
            <w:tcW w:w="846" w:type="dxa"/>
            <w:shd w:val="clear" w:color="auto" w:fill="FFFFFF"/>
            <w:vAlign w:val="center"/>
          </w:tcPr>
          <w:p w:rsidR="00966A06" w:rsidRPr="00E729FF" w:rsidRDefault="00966A06" w:rsidP="008E415F">
            <w:pPr>
              <w:pStyle w:val="Akapitzlist"/>
              <w:numPr>
                <w:ilvl w:val="0"/>
                <w:numId w:val="33"/>
              </w:numPr>
              <w:spacing w:before="60" w:after="60" w:line="240" w:lineRule="auto"/>
              <w:ind w:hanging="447"/>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0"/>
              <w:rPr>
                <w:rFonts w:ascii="Arial" w:hAnsi="Arial" w:cs="Arial"/>
              </w:rPr>
            </w:pPr>
            <w:r w:rsidRPr="00E729FF">
              <w:rPr>
                <w:rFonts w:ascii="Arial" w:hAnsi="Arial" w:cs="Arial"/>
              </w:rPr>
              <w:t xml:space="preserve">Administrator systemu PACS z panelu administracji ma możliwość połączenia istniejącego w systemie badania z odpowiednią pozycją Modality Worklist utworzoną na podstawie danych zlecenia z systemu HIS. Zmiany są automatycznie uwidocznione w badaniach znajdujących się w systemie PACS i systemie dystrybucji obrazów. Nowe (aktualne) dane są udostępniane węzłom DICOM podczas operacji FIND, MOVE lub Query/Retrieve. Oryginalne dane pozostają niezmienione na poziomie plików (dane w nagłówku pliku DICOM są niezmieniane). Po połączeniu system PACS musi wysłać do systemu HIS za pomocą wiadomości HL7 ORM^O01 lub ORU^R01 następujące informacje: </w:t>
            </w:r>
          </w:p>
          <w:p w:rsidR="00966A06" w:rsidRPr="00E729FF" w:rsidRDefault="00966A06" w:rsidP="008E415F">
            <w:pPr>
              <w:pStyle w:val="Zawartotabeli"/>
              <w:numPr>
                <w:ilvl w:val="0"/>
                <w:numId w:val="32"/>
              </w:numPr>
              <w:spacing w:before="60" w:after="60"/>
              <w:rPr>
                <w:rFonts w:ascii="Arial" w:hAnsi="Arial" w:cs="Arial"/>
              </w:rPr>
            </w:pPr>
            <w:r w:rsidRPr="00E729FF">
              <w:rPr>
                <w:rFonts w:ascii="Arial" w:hAnsi="Arial" w:cs="Arial"/>
              </w:rPr>
              <w:t xml:space="preserve">o zakończeniu badania (wywołuje zmianę statusu zlecenia po stronie HIS np. z "do realizacji" na "nieautoryzowane"), </w:t>
            </w:r>
          </w:p>
          <w:p w:rsidR="00966A06" w:rsidRPr="00E729FF" w:rsidRDefault="00966A06" w:rsidP="008E415F">
            <w:pPr>
              <w:pStyle w:val="Zawartotabeli"/>
              <w:numPr>
                <w:ilvl w:val="0"/>
                <w:numId w:val="32"/>
              </w:numPr>
              <w:spacing w:before="60" w:after="60"/>
              <w:rPr>
                <w:rFonts w:ascii="Arial" w:hAnsi="Arial" w:cs="Arial"/>
              </w:rPr>
            </w:pPr>
            <w:r w:rsidRPr="00E729FF">
              <w:rPr>
                <w:rFonts w:ascii="Arial" w:hAnsi="Arial" w:cs="Arial"/>
              </w:rPr>
              <w:t xml:space="preserve">link do przeglądarki klinicznej (link musi się pojawić w załącznikach do wyników po stronie HIS) </w:t>
            </w:r>
          </w:p>
          <w:p w:rsidR="00966A06" w:rsidRPr="00E729FF" w:rsidRDefault="00966A06" w:rsidP="008E415F">
            <w:pPr>
              <w:pStyle w:val="Zawartotabeli"/>
              <w:numPr>
                <w:ilvl w:val="0"/>
                <w:numId w:val="32"/>
              </w:numPr>
              <w:spacing w:before="60" w:after="60"/>
              <w:rPr>
                <w:rFonts w:ascii="Arial" w:hAnsi="Arial" w:cs="Arial"/>
              </w:rPr>
            </w:pPr>
            <w:r w:rsidRPr="00E729FF">
              <w:rPr>
                <w:rFonts w:ascii="Arial" w:hAnsi="Arial" w:cs="Arial"/>
              </w:rPr>
              <w:t>identyfikator technika wykonującego pobrany z tagów DICOM archiwizowanych obrazów, np. 0008,1070 Operator'sName (zmapowany na odpowiedni identyfikator użytkownika w systemie HIS musi pojawić się na liście personelu uczestniczącego w wykonaniu badania).</w:t>
            </w:r>
          </w:p>
        </w:tc>
      </w:tr>
    </w:tbl>
    <w:p w:rsidR="005D30AD" w:rsidRPr="00E729FF" w:rsidRDefault="005D30AD" w:rsidP="00E729FF">
      <w:r w:rsidRPr="00E729FF">
        <w:br w:type="page"/>
      </w:r>
    </w:p>
    <w:p w:rsidR="005D30AD" w:rsidRPr="00E729FF" w:rsidRDefault="005D30AD" w:rsidP="00E729FF">
      <w:pPr>
        <w:pStyle w:val="Nagwek4"/>
        <w:tabs>
          <w:tab w:val="clear" w:pos="1818"/>
          <w:tab w:val="num" w:pos="851"/>
        </w:tabs>
        <w:ind w:left="851" w:hanging="851"/>
        <w:rPr>
          <w:rFonts w:ascii="Arial" w:hAnsi="Arial" w:cs="Arial"/>
          <w:i w:val="0"/>
          <w:smallCaps/>
          <w:color w:val="auto"/>
        </w:rPr>
      </w:pPr>
      <w:r w:rsidRPr="00E729FF">
        <w:rPr>
          <w:rFonts w:ascii="Arial" w:hAnsi="Arial" w:cs="Arial"/>
          <w:i w:val="0"/>
          <w:smallCaps/>
          <w:color w:val="auto"/>
        </w:rPr>
        <w:lastRenderedPageBreak/>
        <w:t>Przeglądarka kliniczna obrazów PACS</w:t>
      </w:r>
    </w:p>
    <w:p w:rsidR="005D30AD" w:rsidRPr="00E729FF" w:rsidRDefault="005D30AD" w:rsidP="0073282A">
      <w:pPr>
        <w:pStyle w:val="Legenda"/>
      </w:pPr>
      <w:bookmarkStart w:id="202" w:name="_Toc461839427"/>
      <w:r w:rsidRPr="00E729FF">
        <w:t xml:space="preserve">Tabela </w:t>
      </w:r>
      <w:r w:rsidR="006D08FC">
        <w:fldChar w:fldCharType="begin"/>
      </w:r>
      <w:r w:rsidR="005558C8">
        <w:instrText xml:space="preserve"> SEQ Tabela \* ARABIC </w:instrText>
      </w:r>
      <w:r w:rsidR="006D08FC">
        <w:fldChar w:fldCharType="separate"/>
      </w:r>
      <w:r w:rsidR="00E31D2A">
        <w:rPr>
          <w:noProof/>
        </w:rPr>
        <w:t>45</w:t>
      </w:r>
      <w:r w:rsidR="006D08FC">
        <w:rPr>
          <w:noProof/>
        </w:rPr>
        <w:fldChar w:fldCharType="end"/>
      </w:r>
      <w:r w:rsidRPr="00E729FF">
        <w:t>.</w:t>
      </w:r>
      <w:r w:rsidRPr="00E729FF">
        <w:tab/>
        <w:t>Funkcjonalności przeglądarki klinicznej obrazów PACS</w:t>
      </w:r>
      <w:bookmarkEnd w:id="202"/>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846"/>
        <w:gridCol w:w="8226"/>
      </w:tblGrid>
      <w:tr w:rsidR="005D30AD" w:rsidRPr="00E729FF" w:rsidTr="00804681">
        <w:trPr>
          <w:trHeight w:val="371"/>
          <w:tblHeader/>
          <w:jc w:val="center"/>
        </w:trPr>
        <w:tc>
          <w:tcPr>
            <w:tcW w:w="846" w:type="dxa"/>
            <w:shd w:val="clear" w:color="auto" w:fill="BFBFBF"/>
            <w:vAlign w:val="center"/>
          </w:tcPr>
          <w:p w:rsidR="005D30AD" w:rsidRPr="00E729FF" w:rsidRDefault="005D30AD" w:rsidP="00E729FF">
            <w:pPr>
              <w:pStyle w:val="Zawartotabeli"/>
              <w:spacing w:before="60" w:after="60"/>
              <w:jc w:val="center"/>
              <w:rPr>
                <w:rFonts w:ascii="Arial" w:hAnsi="Arial" w:cs="Arial"/>
                <w:b/>
              </w:rPr>
            </w:pPr>
            <w:r w:rsidRPr="00E729FF">
              <w:rPr>
                <w:rFonts w:ascii="Arial" w:hAnsi="Arial" w:cs="Arial"/>
                <w:b/>
              </w:rPr>
              <w:t>L.p.</w:t>
            </w:r>
          </w:p>
        </w:tc>
        <w:tc>
          <w:tcPr>
            <w:tcW w:w="8226" w:type="dxa"/>
            <w:shd w:val="clear" w:color="auto" w:fill="BFBFBF"/>
            <w:vAlign w:val="center"/>
          </w:tcPr>
          <w:p w:rsidR="005D30AD" w:rsidRPr="00E729FF" w:rsidRDefault="005D30AD" w:rsidP="00E729FF">
            <w:pPr>
              <w:pStyle w:val="Zawartotabeli"/>
              <w:spacing w:before="60" w:after="60"/>
              <w:ind w:left="132"/>
              <w:rPr>
                <w:rFonts w:ascii="Arial" w:hAnsi="Arial" w:cs="Arial"/>
                <w:b/>
              </w:rPr>
            </w:pPr>
            <w:r w:rsidRPr="00E729FF">
              <w:rPr>
                <w:rFonts w:ascii="Arial" w:hAnsi="Arial" w:cs="Arial"/>
                <w:b/>
              </w:rPr>
              <w:t>Wymagane</w:t>
            </w:r>
            <w:r w:rsidRPr="00E729FF">
              <w:rPr>
                <w:b/>
              </w:rPr>
              <w:t xml:space="preserve"> </w:t>
            </w:r>
            <w:r w:rsidRPr="00E729FF">
              <w:rPr>
                <w:rFonts w:ascii="Arial" w:hAnsi="Arial" w:cs="Arial"/>
                <w:b/>
              </w:rPr>
              <w:t xml:space="preserve">funkcjonalności przeglądarki klinicznej obrazów PACS </w:t>
            </w:r>
          </w:p>
        </w:tc>
      </w:tr>
      <w:tr w:rsidR="00966A06" w:rsidRPr="00E729FF" w:rsidTr="00925BEB">
        <w:trPr>
          <w:trHeight w:val="371"/>
          <w:jc w:val="center"/>
        </w:trPr>
        <w:tc>
          <w:tcPr>
            <w:tcW w:w="846" w:type="dxa"/>
            <w:shd w:val="clear" w:color="auto" w:fill="FFFFFF"/>
            <w:vAlign w:val="center"/>
          </w:tcPr>
          <w:p w:rsidR="00966A06" w:rsidRPr="00E729FF" w:rsidRDefault="00966A06" w:rsidP="008E415F">
            <w:pPr>
              <w:pStyle w:val="Akapitzlist"/>
              <w:numPr>
                <w:ilvl w:val="0"/>
                <w:numId w:val="34"/>
              </w:numPr>
              <w:spacing w:before="60" w:after="60" w:line="240" w:lineRule="auto"/>
              <w:ind w:hanging="447"/>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2"/>
              <w:rPr>
                <w:rFonts w:ascii="Arial" w:hAnsi="Arial" w:cs="Arial"/>
                <w:spacing w:val="-4"/>
              </w:rPr>
            </w:pPr>
            <w:r w:rsidRPr="00E729FF">
              <w:rPr>
                <w:rFonts w:ascii="Arial" w:hAnsi="Arial" w:cs="Arial"/>
                <w:spacing w:val="-4"/>
              </w:rPr>
              <w:t xml:space="preserve">Przeglądarka kliniczna działa w oparciu o przeglądarkę internetową </w:t>
            </w:r>
            <w:r w:rsidR="00804681" w:rsidRPr="00E729FF">
              <w:rPr>
                <w:rFonts w:ascii="Arial" w:hAnsi="Arial" w:cs="Arial"/>
                <w:spacing w:val="-4"/>
              </w:rPr>
              <w:t>zgodną ze standardem W3C</w:t>
            </w:r>
            <w:r w:rsidRPr="00E729FF">
              <w:rPr>
                <w:rFonts w:ascii="Arial" w:hAnsi="Arial" w:cs="Arial"/>
                <w:spacing w:val="-4"/>
              </w:rPr>
              <w:t>.</w:t>
            </w:r>
          </w:p>
        </w:tc>
      </w:tr>
      <w:tr w:rsidR="00966A06" w:rsidRPr="00E729FF" w:rsidTr="00925BEB">
        <w:trPr>
          <w:trHeight w:val="371"/>
          <w:jc w:val="center"/>
        </w:trPr>
        <w:tc>
          <w:tcPr>
            <w:tcW w:w="846" w:type="dxa"/>
            <w:shd w:val="clear" w:color="auto" w:fill="FFFFFF"/>
            <w:vAlign w:val="center"/>
          </w:tcPr>
          <w:p w:rsidR="00966A06" w:rsidRPr="00E729FF" w:rsidRDefault="00966A06" w:rsidP="008E415F">
            <w:pPr>
              <w:pStyle w:val="Akapitzlist"/>
              <w:numPr>
                <w:ilvl w:val="0"/>
                <w:numId w:val="34"/>
              </w:numPr>
              <w:spacing w:before="60" w:after="60" w:line="240" w:lineRule="auto"/>
              <w:ind w:hanging="447"/>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2"/>
              <w:rPr>
                <w:rFonts w:ascii="Arial" w:hAnsi="Arial" w:cs="Arial"/>
                <w:spacing w:val="-4"/>
              </w:rPr>
            </w:pPr>
            <w:r w:rsidRPr="00E729FF">
              <w:rPr>
                <w:rFonts w:ascii="Arial" w:hAnsi="Arial" w:cs="Arial"/>
                <w:spacing w:val="-4"/>
              </w:rPr>
              <w:t>Możliwość ograniczenia użytkownikom przeglądarki klinicznej dostępu do badań (tzn. nie będą widoczne w wynikach wyszukiwania i możliwe do otworzenia)</w:t>
            </w:r>
          </w:p>
        </w:tc>
      </w:tr>
      <w:tr w:rsidR="00966A06" w:rsidRPr="00E729FF" w:rsidTr="00925BEB">
        <w:trPr>
          <w:trHeight w:val="371"/>
          <w:jc w:val="center"/>
        </w:trPr>
        <w:tc>
          <w:tcPr>
            <w:tcW w:w="846" w:type="dxa"/>
            <w:shd w:val="clear" w:color="auto" w:fill="FFFFFF"/>
            <w:vAlign w:val="center"/>
          </w:tcPr>
          <w:p w:rsidR="00966A06" w:rsidRPr="00E729FF" w:rsidRDefault="00966A06" w:rsidP="008E415F">
            <w:pPr>
              <w:pStyle w:val="Akapitzlist"/>
              <w:numPr>
                <w:ilvl w:val="0"/>
                <w:numId w:val="34"/>
              </w:numPr>
              <w:spacing w:before="60" w:after="60" w:line="240" w:lineRule="auto"/>
              <w:ind w:hanging="447"/>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2"/>
              <w:rPr>
                <w:rFonts w:ascii="Arial" w:hAnsi="Arial" w:cs="Arial"/>
                <w:spacing w:val="-4"/>
              </w:rPr>
            </w:pPr>
            <w:r w:rsidRPr="00E729FF">
              <w:rPr>
                <w:rFonts w:ascii="Arial" w:hAnsi="Arial" w:cs="Arial"/>
                <w:spacing w:val="-4"/>
              </w:rPr>
              <w:t>Przeglądarka kliniczna wyświetla listę innych dostępnych w systemie badań pacjenta.</w:t>
            </w:r>
          </w:p>
        </w:tc>
      </w:tr>
      <w:tr w:rsidR="00966A06" w:rsidRPr="00E729FF" w:rsidTr="00925BEB">
        <w:trPr>
          <w:trHeight w:val="371"/>
          <w:jc w:val="center"/>
        </w:trPr>
        <w:tc>
          <w:tcPr>
            <w:tcW w:w="846" w:type="dxa"/>
            <w:shd w:val="clear" w:color="auto" w:fill="FFFFFF"/>
            <w:vAlign w:val="center"/>
          </w:tcPr>
          <w:p w:rsidR="00966A06" w:rsidRPr="00E729FF" w:rsidRDefault="00966A06" w:rsidP="008E415F">
            <w:pPr>
              <w:pStyle w:val="Akapitzlist"/>
              <w:numPr>
                <w:ilvl w:val="0"/>
                <w:numId w:val="34"/>
              </w:numPr>
              <w:spacing w:before="60" w:after="60" w:line="240" w:lineRule="auto"/>
              <w:ind w:hanging="447"/>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2"/>
              <w:rPr>
                <w:rFonts w:ascii="Arial" w:hAnsi="Arial" w:cs="Arial"/>
                <w:spacing w:val="-4"/>
              </w:rPr>
            </w:pPr>
            <w:r w:rsidRPr="00E729FF">
              <w:rPr>
                <w:rFonts w:ascii="Arial" w:hAnsi="Arial" w:cs="Arial"/>
                <w:spacing w:val="-4"/>
              </w:rPr>
              <w:t>Przeglądarka kliniczna uruchamiana poprzez link dostępny w systemie HIS w kontekście badania, pacjenta.</w:t>
            </w:r>
          </w:p>
        </w:tc>
      </w:tr>
      <w:tr w:rsidR="00966A06" w:rsidRPr="00E729FF" w:rsidTr="00925BEB">
        <w:trPr>
          <w:trHeight w:val="371"/>
          <w:jc w:val="center"/>
        </w:trPr>
        <w:tc>
          <w:tcPr>
            <w:tcW w:w="846" w:type="dxa"/>
            <w:shd w:val="clear" w:color="auto" w:fill="FFFFFF"/>
            <w:vAlign w:val="center"/>
          </w:tcPr>
          <w:p w:rsidR="00966A06" w:rsidRPr="00E729FF" w:rsidRDefault="00966A06" w:rsidP="008E415F">
            <w:pPr>
              <w:pStyle w:val="Akapitzlist"/>
              <w:numPr>
                <w:ilvl w:val="0"/>
                <w:numId w:val="34"/>
              </w:numPr>
              <w:spacing w:before="60" w:after="60" w:line="240" w:lineRule="auto"/>
              <w:ind w:hanging="447"/>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2"/>
              <w:rPr>
                <w:rFonts w:ascii="Arial" w:hAnsi="Arial" w:cs="Arial"/>
                <w:spacing w:val="-4"/>
              </w:rPr>
            </w:pPr>
            <w:r w:rsidRPr="00E729FF">
              <w:rPr>
                <w:rFonts w:ascii="Arial" w:hAnsi="Arial" w:cs="Arial"/>
                <w:spacing w:val="-4"/>
              </w:rPr>
              <w:t>Przeglądarka kliniczna umożliwia wyświetlenie badań DICOM zapisanych na płycie CD/DVD (ze strukturą DlCOMDIR) bez potrzeby importu do lokalnego systemu PACS</w:t>
            </w:r>
          </w:p>
        </w:tc>
      </w:tr>
      <w:tr w:rsidR="00966A06" w:rsidRPr="00E729FF" w:rsidTr="00925BEB">
        <w:trPr>
          <w:trHeight w:val="371"/>
          <w:jc w:val="center"/>
        </w:trPr>
        <w:tc>
          <w:tcPr>
            <w:tcW w:w="846" w:type="dxa"/>
            <w:shd w:val="clear" w:color="auto" w:fill="FFFFFF"/>
            <w:vAlign w:val="center"/>
          </w:tcPr>
          <w:p w:rsidR="00966A06" w:rsidRPr="00E729FF" w:rsidRDefault="00966A06" w:rsidP="008E415F">
            <w:pPr>
              <w:pStyle w:val="Akapitzlist"/>
              <w:numPr>
                <w:ilvl w:val="0"/>
                <w:numId w:val="34"/>
              </w:numPr>
              <w:spacing w:before="60" w:after="60" w:line="240" w:lineRule="auto"/>
              <w:ind w:hanging="447"/>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2"/>
              <w:rPr>
                <w:rFonts w:ascii="Arial" w:hAnsi="Arial" w:cs="Arial"/>
                <w:spacing w:val="-4"/>
              </w:rPr>
            </w:pPr>
            <w:r w:rsidRPr="00E729FF">
              <w:rPr>
                <w:rFonts w:ascii="Arial" w:hAnsi="Arial" w:cs="Arial"/>
                <w:spacing w:val="-4"/>
              </w:rPr>
              <w:t>Przeglądarka kliniczna umożliwia wyświetlenie badań DICOM zapisanych na dysku lokalnym lub nośniku typu pendrive.</w:t>
            </w:r>
          </w:p>
        </w:tc>
      </w:tr>
      <w:tr w:rsidR="00966A06" w:rsidRPr="00E729FF" w:rsidTr="00925BEB">
        <w:trPr>
          <w:trHeight w:val="371"/>
          <w:jc w:val="center"/>
        </w:trPr>
        <w:tc>
          <w:tcPr>
            <w:tcW w:w="846" w:type="dxa"/>
            <w:shd w:val="clear" w:color="auto" w:fill="FFFFFF"/>
            <w:vAlign w:val="center"/>
          </w:tcPr>
          <w:p w:rsidR="00966A06" w:rsidRPr="00E729FF" w:rsidRDefault="00966A06" w:rsidP="008E415F">
            <w:pPr>
              <w:pStyle w:val="Akapitzlist"/>
              <w:numPr>
                <w:ilvl w:val="0"/>
                <w:numId w:val="34"/>
              </w:numPr>
              <w:spacing w:before="60" w:after="60" w:line="240" w:lineRule="auto"/>
              <w:ind w:hanging="447"/>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2"/>
              <w:rPr>
                <w:rFonts w:ascii="Arial" w:hAnsi="Arial" w:cs="Arial"/>
                <w:spacing w:val="-4"/>
              </w:rPr>
            </w:pPr>
            <w:r w:rsidRPr="00E729FF">
              <w:rPr>
                <w:rFonts w:ascii="Arial" w:hAnsi="Arial" w:cs="Arial"/>
                <w:spacing w:val="-4"/>
              </w:rPr>
              <w:t xml:space="preserve">Przeglądarka kliniczna umożliwia zaznaczenie i otwarcie dwóch badań do porównania na tym samym monitorze, tego samego pacjenta o różnych ID pacjenta (DICOM </w:t>
            </w:r>
            <w:r w:rsidR="00AA3B3A" w:rsidRPr="00E729FF">
              <w:rPr>
                <w:rFonts w:ascii="Arial" w:hAnsi="Arial" w:cs="Arial"/>
                <w:spacing w:val="-4"/>
              </w:rPr>
              <w:t>znacznik</w:t>
            </w:r>
            <w:r w:rsidRPr="00E729FF">
              <w:rPr>
                <w:rFonts w:ascii="Arial" w:hAnsi="Arial" w:cs="Arial"/>
                <w:spacing w:val="-4"/>
              </w:rPr>
              <w:t xml:space="preserve"> PatientID). Np. gdy pacjent przychodzi z CD/DVD z badaniem wykonanym w innej placówce (ID pacjenta jest różne).</w:t>
            </w:r>
          </w:p>
        </w:tc>
      </w:tr>
      <w:tr w:rsidR="00966A06" w:rsidRPr="00E729FF" w:rsidTr="00925BEB">
        <w:trPr>
          <w:trHeight w:val="371"/>
          <w:jc w:val="center"/>
        </w:trPr>
        <w:tc>
          <w:tcPr>
            <w:tcW w:w="846" w:type="dxa"/>
            <w:shd w:val="clear" w:color="auto" w:fill="FFFFFF"/>
            <w:vAlign w:val="center"/>
          </w:tcPr>
          <w:p w:rsidR="00966A06" w:rsidRPr="00E729FF" w:rsidRDefault="00966A06" w:rsidP="008E415F">
            <w:pPr>
              <w:pStyle w:val="Akapitzlist"/>
              <w:numPr>
                <w:ilvl w:val="0"/>
                <w:numId w:val="34"/>
              </w:numPr>
              <w:spacing w:before="60" w:after="60" w:line="240" w:lineRule="auto"/>
              <w:ind w:hanging="447"/>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2"/>
              <w:rPr>
                <w:rFonts w:ascii="Arial" w:hAnsi="Arial" w:cs="Arial"/>
                <w:spacing w:val="-4"/>
              </w:rPr>
            </w:pPr>
            <w:r w:rsidRPr="00E729FF">
              <w:rPr>
                <w:rFonts w:ascii="Arial" w:hAnsi="Arial" w:cs="Arial"/>
                <w:spacing w:val="-4"/>
              </w:rPr>
              <w:t>Przeglądarka kliniczna umożliwia otwarcie i porównanie wielu badań tego samego pacjenta, o różnych modalnościach (CR, CT, MR itd.).</w:t>
            </w:r>
          </w:p>
        </w:tc>
      </w:tr>
      <w:tr w:rsidR="00966A06" w:rsidRPr="00E729FF" w:rsidTr="00925BEB">
        <w:trPr>
          <w:trHeight w:val="371"/>
          <w:jc w:val="center"/>
        </w:trPr>
        <w:tc>
          <w:tcPr>
            <w:tcW w:w="846" w:type="dxa"/>
            <w:shd w:val="clear" w:color="auto" w:fill="FFFFFF"/>
            <w:vAlign w:val="center"/>
          </w:tcPr>
          <w:p w:rsidR="00966A06" w:rsidRPr="00E729FF" w:rsidRDefault="00966A06" w:rsidP="008E415F">
            <w:pPr>
              <w:pStyle w:val="Akapitzlist"/>
              <w:numPr>
                <w:ilvl w:val="0"/>
                <w:numId w:val="34"/>
              </w:numPr>
              <w:spacing w:before="60" w:after="60" w:line="240" w:lineRule="auto"/>
              <w:ind w:hanging="447"/>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2"/>
              <w:rPr>
                <w:rFonts w:ascii="Arial" w:hAnsi="Arial" w:cs="Arial"/>
                <w:spacing w:val="-4"/>
              </w:rPr>
            </w:pPr>
            <w:r w:rsidRPr="00E729FF">
              <w:rPr>
                <w:rFonts w:ascii="Arial" w:hAnsi="Arial" w:cs="Arial"/>
                <w:spacing w:val="-4"/>
              </w:rPr>
              <w:t xml:space="preserve">Przeglądarka kliniczna umożliwia otwarcie i porównanie badań różnych pacjentów (różne wartości DICOM </w:t>
            </w:r>
            <w:r w:rsidR="00AA3B3A" w:rsidRPr="00E729FF">
              <w:rPr>
                <w:rFonts w:ascii="Arial" w:hAnsi="Arial" w:cs="Arial"/>
                <w:spacing w:val="-4"/>
              </w:rPr>
              <w:t>znacznik</w:t>
            </w:r>
            <w:r w:rsidRPr="00E729FF">
              <w:rPr>
                <w:rFonts w:ascii="Arial" w:hAnsi="Arial" w:cs="Arial"/>
                <w:spacing w:val="-4"/>
              </w:rPr>
              <w:t xml:space="preserve"> PatientID)</w:t>
            </w:r>
          </w:p>
        </w:tc>
      </w:tr>
      <w:tr w:rsidR="00966A06" w:rsidRPr="00E729FF" w:rsidTr="00925BEB">
        <w:trPr>
          <w:trHeight w:val="371"/>
          <w:jc w:val="center"/>
        </w:trPr>
        <w:tc>
          <w:tcPr>
            <w:tcW w:w="846" w:type="dxa"/>
            <w:shd w:val="clear" w:color="auto" w:fill="FFFFFF"/>
            <w:vAlign w:val="center"/>
          </w:tcPr>
          <w:p w:rsidR="00966A06" w:rsidRPr="00E729FF" w:rsidRDefault="00966A06" w:rsidP="008E415F">
            <w:pPr>
              <w:pStyle w:val="Akapitzlist"/>
              <w:numPr>
                <w:ilvl w:val="0"/>
                <w:numId w:val="34"/>
              </w:numPr>
              <w:spacing w:before="60" w:after="60" w:line="240" w:lineRule="auto"/>
              <w:ind w:hanging="447"/>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2"/>
              <w:rPr>
                <w:rFonts w:ascii="Arial" w:hAnsi="Arial" w:cs="Arial"/>
                <w:spacing w:val="-4"/>
              </w:rPr>
            </w:pPr>
            <w:r w:rsidRPr="00E729FF">
              <w:rPr>
                <w:rFonts w:ascii="Arial" w:hAnsi="Arial" w:cs="Arial"/>
                <w:spacing w:val="-4"/>
              </w:rPr>
              <w:t>Przeglądarka kliniczna umożliwia wyświetlenie obrazów DICOM na pełnym ekranie, bez pomniejszania obszaru roboczego przez paski - zasobniki z narzędziami.</w:t>
            </w:r>
          </w:p>
        </w:tc>
      </w:tr>
      <w:tr w:rsidR="00966A06" w:rsidRPr="00E729FF" w:rsidTr="00925BEB">
        <w:trPr>
          <w:trHeight w:val="371"/>
          <w:jc w:val="center"/>
        </w:trPr>
        <w:tc>
          <w:tcPr>
            <w:tcW w:w="846" w:type="dxa"/>
            <w:shd w:val="clear" w:color="auto" w:fill="FFFFFF"/>
            <w:vAlign w:val="center"/>
          </w:tcPr>
          <w:p w:rsidR="00966A06" w:rsidRPr="00E729FF" w:rsidRDefault="00966A06" w:rsidP="008E415F">
            <w:pPr>
              <w:pStyle w:val="Akapitzlist"/>
              <w:numPr>
                <w:ilvl w:val="0"/>
                <w:numId w:val="34"/>
              </w:numPr>
              <w:spacing w:before="60" w:after="60" w:line="240" w:lineRule="auto"/>
              <w:ind w:hanging="447"/>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2"/>
              <w:rPr>
                <w:rFonts w:ascii="Arial" w:hAnsi="Arial" w:cs="Arial"/>
                <w:spacing w:val="-4"/>
              </w:rPr>
            </w:pPr>
            <w:r w:rsidRPr="00E729FF">
              <w:rPr>
                <w:rFonts w:ascii="Arial" w:hAnsi="Arial" w:cs="Arial"/>
                <w:spacing w:val="-4"/>
              </w:rPr>
              <w:t>Przeglądarka kliniczna umożliwia wyświetlenie obrazów w powiększeniu dopasowanym do okna oraz 1:1 (w p</w:t>
            </w:r>
            <w:r w:rsidR="00AA3B3A" w:rsidRPr="00E729FF">
              <w:rPr>
                <w:rFonts w:ascii="Arial" w:hAnsi="Arial" w:cs="Arial"/>
                <w:spacing w:val="-4"/>
              </w:rPr>
              <w:t>unkt</w:t>
            </w:r>
            <w:r w:rsidRPr="00E729FF">
              <w:rPr>
                <w:rFonts w:ascii="Arial" w:hAnsi="Arial" w:cs="Arial"/>
                <w:spacing w:val="-4"/>
              </w:rPr>
              <w:t>ach)</w:t>
            </w:r>
          </w:p>
        </w:tc>
      </w:tr>
      <w:tr w:rsidR="00966A06" w:rsidRPr="00E729FF" w:rsidTr="00925BEB">
        <w:trPr>
          <w:trHeight w:val="281"/>
          <w:jc w:val="center"/>
        </w:trPr>
        <w:tc>
          <w:tcPr>
            <w:tcW w:w="846" w:type="dxa"/>
            <w:shd w:val="clear" w:color="auto" w:fill="FFFFFF"/>
            <w:vAlign w:val="center"/>
          </w:tcPr>
          <w:p w:rsidR="00966A06" w:rsidRPr="00E729FF" w:rsidRDefault="00966A06" w:rsidP="008E415F">
            <w:pPr>
              <w:pStyle w:val="Akapitzlist"/>
              <w:numPr>
                <w:ilvl w:val="0"/>
                <w:numId w:val="34"/>
              </w:numPr>
              <w:spacing w:before="60" w:after="60" w:line="240" w:lineRule="auto"/>
              <w:ind w:hanging="447"/>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2"/>
              <w:rPr>
                <w:rFonts w:ascii="Arial" w:hAnsi="Arial" w:cs="Arial"/>
                <w:spacing w:val="-4"/>
              </w:rPr>
            </w:pPr>
            <w:r w:rsidRPr="00E729FF">
              <w:rPr>
                <w:rFonts w:ascii="Arial" w:hAnsi="Arial" w:cs="Arial"/>
                <w:spacing w:val="-4"/>
              </w:rPr>
              <w:t>Przeglądarka kliniczna umożliwia płynną regulację powiększenia, jasności i kontrastu.</w:t>
            </w:r>
          </w:p>
        </w:tc>
      </w:tr>
      <w:tr w:rsidR="00966A06" w:rsidRPr="00E729FF" w:rsidTr="00925BEB">
        <w:trPr>
          <w:trHeight w:val="216"/>
          <w:jc w:val="center"/>
        </w:trPr>
        <w:tc>
          <w:tcPr>
            <w:tcW w:w="846" w:type="dxa"/>
            <w:shd w:val="clear" w:color="auto" w:fill="FFFFFF"/>
            <w:vAlign w:val="center"/>
          </w:tcPr>
          <w:p w:rsidR="00966A06" w:rsidRPr="00E729FF" w:rsidRDefault="00966A06" w:rsidP="008E415F">
            <w:pPr>
              <w:pStyle w:val="Akapitzlist"/>
              <w:numPr>
                <w:ilvl w:val="0"/>
                <w:numId w:val="34"/>
              </w:numPr>
              <w:spacing w:before="60" w:after="60" w:line="240" w:lineRule="auto"/>
              <w:ind w:hanging="447"/>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2"/>
              <w:rPr>
                <w:rFonts w:ascii="Arial" w:hAnsi="Arial" w:cs="Arial"/>
                <w:spacing w:val="-4"/>
              </w:rPr>
            </w:pPr>
            <w:r w:rsidRPr="00E729FF">
              <w:rPr>
                <w:rFonts w:ascii="Arial" w:hAnsi="Arial" w:cs="Arial"/>
                <w:spacing w:val="-4"/>
              </w:rPr>
              <w:t>Przeglądarka kliniczna umożliwia obrót obrazu o 90 stopni oraz o dowolny kąt.</w:t>
            </w:r>
          </w:p>
        </w:tc>
      </w:tr>
      <w:tr w:rsidR="00966A06" w:rsidRPr="00E729FF" w:rsidTr="00925BEB">
        <w:trPr>
          <w:trHeight w:val="371"/>
          <w:jc w:val="center"/>
        </w:trPr>
        <w:tc>
          <w:tcPr>
            <w:tcW w:w="846" w:type="dxa"/>
            <w:shd w:val="clear" w:color="auto" w:fill="FFFFFF"/>
            <w:vAlign w:val="center"/>
          </w:tcPr>
          <w:p w:rsidR="00966A06" w:rsidRPr="00E729FF" w:rsidRDefault="00966A06" w:rsidP="008E415F">
            <w:pPr>
              <w:pStyle w:val="Akapitzlist"/>
              <w:numPr>
                <w:ilvl w:val="0"/>
                <w:numId w:val="34"/>
              </w:numPr>
              <w:spacing w:before="60" w:after="60" w:line="240" w:lineRule="auto"/>
              <w:ind w:hanging="447"/>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2"/>
              <w:rPr>
                <w:rFonts w:ascii="Arial" w:hAnsi="Arial" w:cs="Arial"/>
                <w:spacing w:val="-4"/>
              </w:rPr>
            </w:pPr>
            <w:r w:rsidRPr="00E729FF">
              <w:rPr>
                <w:rFonts w:ascii="Arial" w:hAnsi="Arial" w:cs="Arial"/>
                <w:spacing w:val="-4"/>
              </w:rPr>
              <w:t>Przeglądarka kliniczna umożliwia wykonanie lustrzanego odbicia oraz negatywu/pozytywu wyświetlanego obrazu.</w:t>
            </w:r>
          </w:p>
        </w:tc>
      </w:tr>
      <w:tr w:rsidR="00966A06" w:rsidRPr="00E729FF" w:rsidTr="00925BEB">
        <w:trPr>
          <w:trHeight w:val="69"/>
          <w:jc w:val="center"/>
        </w:trPr>
        <w:tc>
          <w:tcPr>
            <w:tcW w:w="846" w:type="dxa"/>
            <w:shd w:val="clear" w:color="auto" w:fill="FFFFFF"/>
            <w:vAlign w:val="center"/>
          </w:tcPr>
          <w:p w:rsidR="00966A06" w:rsidRPr="00E729FF" w:rsidRDefault="00966A06" w:rsidP="008E415F">
            <w:pPr>
              <w:pStyle w:val="Akapitzlist"/>
              <w:numPr>
                <w:ilvl w:val="0"/>
                <w:numId w:val="34"/>
              </w:numPr>
              <w:spacing w:before="60" w:after="60" w:line="240" w:lineRule="auto"/>
              <w:ind w:hanging="447"/>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2"/>
              <w:rPr>
                <w:rFonts w:ascii="Arial" w:hAnsi="Arial" w:cs="Arial"/>
                <w:spacing w:val="-4"/>
              </w:rPr>
            </w:pPr>
            <w:r w:rsidRPr="00E729FF">
              <w:rPr>
                <w:rFonts w:ascii="Arial" w:hAnsi="Arial" w:cs="Arial"/>
                <w:spacing w:val="-4"/>
              </w:rPr>
              <w:t>Przeglądarka kliniczna pozwala wyświetlić jednocześnie co najmniej 1, 2, 3, 4 serie/obrazy badania</w:t>
            </w:r>
          </w:p>
        </w:tc>
      </w:tr>
      <w:tr w:rsidR="00966A06" w:rsidRPr="00E729FF" w:rsidTr="00925BEB">
        <w:trPr>
          <w:trHeight w:val="159"/>
          <w:jc w:val="center"/>
        </w:trPr>
        <w:tc>
          <w:tcPr>
            <w:tcW w:w="846" w:type="dxa"/>
            <w:shd w:val="clear" w:color="auto" w:fill="FFFFFF"/>
            <w:vAlign w:val="center"/>
          </w:tcPr>
          <w:p w:rsidR="00966A06" w:rsidRPr="00E729FF" w:rsidRDefault="00966A06" w:rsidP="008E415F">
            <w:pPr>
              <w:pStyle w:val="Akapitzlist"/>
              <w:numPr>
                <w:ilvl w:val="0"/>
                <w:numId w:val="34"/>
              </w:numPr>
              <w:spacing w:before="60" w:after="60" w:line="240" w:lineRule="auto"/>
              <w:ind w:hanging="447"/>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2"/>
              <w:rPr>
                <w:rFonts w:ascii="Arial" w:hAnsi="Arial" w:cs="Arial"/>
                <w:spacing w:val="-4"/>
              </w:rPr>
            </w:pPr>
            <w:r w:rsidRPr="00E729FF">
              <w:rPr>
                <w:rFonts w:ascii="Arial" w:hAnsi="Arial" w:cs="Arial"/>
                <w:spacing w:val="-4"/>
              </w:rPr>
              <w:t>Przeglądarka kliniczna posiada narzędzie "lupa" o regulowanym powiększeniu, co najmniej: 1x, 2x, 3x, 4x.</w:t>
            </w:r>
          </w:p>
        </w:tc>
      </w:tr>
      <w:tr w:rsidR="00966A06" w:rsidRPr="00E729FF" w:rsidTr="00925BEB">
        <w:trPr>
          <w:trHeight w:val="28"/>
          <w:jc w:val="center"/>
        </w:trPr>
        <w:tc>
          <w:tcPr>
            <w:tcW w:w="846" w:type="dxa"/>
            <w:shd w:val="clear" w:color="auto" w:fill="FFFFFF"/>
            <w:vAlign w:val="center"/>
          </w:tcPr>
          <w:p w:rsidR="00966A06" w:rsidRPr="00E729FF" w:rsidRDefault="00966A06" w:rsidP="008E415F">
            <w:pPr>
              <w:pStyle w:val="Akapitzlist"/>
              <w:numPr>
                <w:ilvl w:val="0"/>
                <w:numId w:val="34"/>
              </w:numPr>
              <w:spacing w:before="60" w:after="60" w:line="240" w:lineRule="auto"/>
              <w:ind w:hanging="447"/>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2"/>
              <w:rPr>
                <w:rFonts w:ascii="Arial" w:hAnsi="Arial" w:cs="Arial"/>
                <w:spacing w:val="-4"/>
              </w:rPr>
            </w:pPr>
            <w:r w:rsidRPr="00E729FF">
              <w:rPr>
                <w:rFonts w:ascii="Arial" w:hAnsi="Arial" w:cs="Arial"/>
                <w:spacing w:val="-4"/>
              </w:rPr>
              <w:t>Przeglądarka kliniczna pozwala zastosować szablony VOI LUT na wyświetlanym obrazie.</w:t>
            </w:r>
          </w:p>
        </w:tc>
      </w:tr>
      <w:tr w:rsidR="00966A06" w:rsidRPr="00E729FF" w:rsidTr="00925BEB">
        <w:trPr>
          <w:trHeight w:val="371"/>
          <w:jc w:val="center"/>
        </w:trPr>
        <w:tc>
          <w:tcPr>
            <w:tcW w:w="846" w:type="dxa"/>
            <w:shd w:val="clear" w:color="auto" w:fill="FFFFFF"/>
            <w:vAlign w:val="center"/>
          </w:tcPr>
          <w:p w:rsidR="00966A06" w:rsidRPr="00E729FF" w:rsidRDefault="00966A06" w:rsidP="008E415F">
            <w:pPr>
              <w:pStyle w:val="Akapitzlist"/>
              <w:numPr>
                <w:ilvl w:val="0"/>
                <w:numId w:val="34"/>
              </w:numPr>
              <w:spacing w:before="60" w:after="60" w:line="240" w:lineRule="auto"/>
              <w:ind w:hanging="447"/>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2"/>
              <w:rPr>
                <w:rFonts w:ascii="Arial" w:hAnsi="Arial" w:cs="Arial"/>
                <w:spacing w:val="-4"/>
              </w:rPr>
            </w:pPr>
            <w:r w:rsidRPr="00E729FF">
              <w:rPr>
                <w:rFonts w:ascii="Arial" w:hAnsi="Arial" w:cs="Arial"/>
                <w:spacing w:val="-4"/>
              </w:rPr>
              <w:t>Przeglądarka kliniczna pozwala przywrócić wyjściowe ustawienia (obrót, powiększenie, jasność, kontrast) wyświetlanego obrazu jednym przyciskiem.</w:t>
            </w:r>
          </w:p>
        </w:tc>
      </w:tr>
      <w:tr w:rsidR="00966A06" w:rsidRPr="00E729FF" w:rsidTr="00925BEB">
        <w:trPr>
          <w:trHeight w:val="371"/>
          <w:jc w:val="center"/>
        </w:trPr>
        <w:tc>
          <w:tcPr>
            <w:tcW w:w="846" w:type="dxa"/>
            <w:shd w:val="clear" w:color="auto" w:fill="FFFFFF"/>
            <w:vAlign w:val="center"/>
          </w:tcPr>
          <w:p w:rsidR="00966A06" w:rsidRPr="00E729FF" w:rsidRDefault="00966A06" w:rsidP="008E415F">
            <w:pPr>
              <w:pStyle w:val="Akapitzlist"/>
              <w:numPr>
                <w:ilvl w:val="0"/>
                <w:numId w:val="34"/>
              </w:numPr>
              <w:spacing w:before="60" w:after="60" w:line="240" w:lineRule="auto"/>
              <w:ind w:hanging="447"/>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2"/>
              <w:rPr>
                <w:rFonts w:ascii="Arial" w:hAnsi="Arial" w:cs="Arial"/>
                <w:spacing w:val="-4"/>
              </w:rPr>
            </w:pPr>
            <w:r w:rsidRPr="00E729FF">
              <w:rPr>
                <w:rFonts w:ascii="Arial" w:hAnsi="Arial" w:cs="Arial"/>
                <w:spacing w:val="-4"/>
              </w:rPr>
              <w:t>Przeglądarka kliniczna posiada funkcję wyświetlania topogramu dla badań TK i MR oraz linii referencyjnych na innych płaszczyznach podczas przewijania obrazów z wybranej serii badania.</w:t>
            </w:r>
          </w:p>
        </w:tc>
      </w:tr>
      <w:tr w:rsidR="00966A06" w:rsidRPr="00E729FF" w:rsidTr="00925BEB">
        <w:trPr>
          <w:trHeight w:val="28"/>
          <w:jc w:val="center"/>
        </w:trPr>
        <w:tc>
          <w:tcPr>
            <w:tcW w:w="846" w:type="dxa"/>
            <w:shd w:val="clear" w:color="auto" w:fill="FFFFFF"/>
            <w:vAlign w:val="center"/>
          </w:tcPr>
          <w:p w:rsidR="00966A06" w:rsidRPr="00E729FF" w:rsidRDefault="00966A06" w:rsidP="008E415F">
            <w:pPr>
              <w:pStyle w:val="Akapitzlist"/>
              <w:numPr>
                <w:ilvl w:val="0"/>
                <w:numId w:val="34"/>
              </w:numPr>
              <w:spacing w:before="60" w:after="60" w:line="240" w:lineRule="auto"/>
              <w:ind w:hanging="447"/>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2"/>
              <w:rPr>
                <w:rFonts w:ascii="Arial" w:hAnsi="Arial" w:cs="Arial"/>
                <w:spacing w:val="-4"/>
              </w:rPr>
            </w:pPr>
            <w:r w:rsidRPr="00E729FF">
              <w:rPr>
                <w:rFonts w:ascii="Arial" w:hAnsi="Arial" w:cs="Arial"/>
                <w:spacing w:val="-4"/>
              </w:rPr>
              <w:t>Przeglądarka kliniczna posiada funkcję rekonstrukcji wielopłaszczyznowej MPR.</w:t>
            </w:r>
          </w:p>
        </w:tc>
      </w:tr>
      <w:tr w:rsidR="00966A06" w:rsidRPr="00E729FF" w:rsidTr="00925BEB">
        <w:trPr>
          <w:trHeight w:val="371"/>
          <w:jc w:val="center"/>
        </w:trPr>
        <w:tc>
          <w:tcPr>
            <w:tcW w:w="846" w:type="dxa"/>
            <w:shd w:val="clear" w:color="auto" w:fill="FFFFFF"/>
            <w:vAlign w:val="center"/>
          </w:tcPr>
          <w:p w:rsidR="00966A06" w:rsidRPr="00E729FF" w:rsidRDefault="00966A06" w:rsidP="008E415F">
            <w:pPr>
              <w:pStyle w:val="Akapitzlist"/>
              <w:numPr>
                <w:ilvl w:val="0"/>
                <w:numId w:val="34"/>
              </w:numPr>
              <w:spacing w:before="60" w:after="60" w:line="240" w:lineRule="auto"/>
              <w:ind w:hanging="447"/>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2"/>
              <w:rPr>
                <w:rFonts w:ascii="Arial" w:hAnsi="Arial" w:cs="Arial"/>
                <w:spacing w:val="-4"/>
              </w:rPr>
            </w:pPr>
            <w:r w:rsidRPr="00E729FF">
              <w:rPr>
                <w:rFonts w:ascii="Arial" w:hAnsi="Arial" w:cs="Arial"/>
                <w:spacing w:val="-4"/>
              </w:rPr>
              <w:t>Przeglądarka kliniczna posiada funkcję projekcji minimalnych, maksymalnych i uśrednionych natężeń MIP</w:t>
            </w:r>
          </w:p>
        </w:tc>
      </w:tr>
      <w:tr w:rsidR="00966A06" w:rsidRPr="00E729FF" w:rsidTr="00925BEB">
        <w:trPr>
          <w:trHeight w:val="202"/>
          <w:jc w:val="center"/>
        </w:trPr>
        <w:tc>
          <w:tcPr>
            <w:tcW w:w="846" w:type="dxa"/>
            <w:shd w:val="clear" w:color="auto" w:fill="FFFFFF"/>
            <w:vAlign w:val="center"/>
          </w:tcPr>
          <w:p w:rsidR="00966A06" w:rsidRPr="00E729FF" w:rsidRDefault="00966A06" w:rsidP="008E415F">
            <w:pPr>
              <w:pStyle w:val="Akapitzlist"/>
              <w:numPr>
                <w:ilvl w:val="0"/>
                <w:numId w:val="34"/>
              </w:numPr>
              <w:spacing w:before="60" w:after="60" w:line="240" w:lineRule="auto"/>
              <w:ind w:hanging="447"/>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2"/>
              <w:rPr>
                <w:rFonts w:ascii="Arial" w:hAnsi="Arial" w:cs="Arial"/>
                <w:spacing w:val="-4"/>
              </w:rPr>
            </w:pPr>
            <w:r w:rsidRPr="00E729FF">
              <w:rPr>
                <w:rFonts w:ascii="Arial" w:hAnsi="Arial" w:cs="Arial"/>
                <w:spacing w:val="-4"/>
              </w:rPr>
              <w:t>Przeglądarka kliniczna umożliwia synchronizację przewijania porównywanych serii różnych badań tego samego pacjenta.</w:t>
            </w:r>
          </w:p>
        </w:tc>
      </w:tr>
      <w:tr w:rsidR="00966A06" w:rsidRPr="00E729FF" w:rsidTr="00925BEB">
        <w:trPr>
          <w:trHeight w:val="371"/>
          <w:jc w:val="center"/>
        </w:trPr>
        <w:tc>
          <w:tcPr>
            <w:tcW w:w="846" w:type="dxa"/>
            <w:shd w:val="clear" w:color="auto" w:fill="FFFFFF"/>
            <w:vAlign w:val="center"/>
          </w:tcPr>
          <w:p w:rsidR="00966A06" w:rsidRPr="00E729FF" w:rsidRDefault="00966A06" w:rsidP="008E415F">
            <w:pPr>
              <w:pStyle w:val="Akapitzlist"/>
              <w:numPr>
                <w:ilvl w:val="0"/>
                <w:numId w:val="34"/>
              </w:numPr>
              <w:spacing w:before="60" w:after="60" w:line="240" w:lineRule="auto"/>
              <w:ind w:hanging="447"/>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2"/>
              <w:rPr>
                <w:rFonts w:ascii="Arial" w:hAnsi="Arial" w:cs="Arial"/>
                <w:spacing w:val="-4"/>
              </w:rPr>
            </w:pPr>
            <w:r w:rsidRPr="00E729FF">
              <w:rPr>
                <w:rFonts w:ascii="Arial" w:hAnsi="Arial" w:cs="Arial"/>
                <w:spacing w:val="-4"/>
              </w:rPr>
              <w:t>Przeglądarka kliniczna pozwala sortować obrazy w serii wg: nr instancji, kierunku anatomicznego, czasu akwizycji, pozycji w serii.</w:t>
            </w:r>
          </w:p>
        </w:tc>
      </w:tr>
      <w:tr w:rsidR="00966A06" w:rsidRPr="00E729FF" w:rsidTr="00925BEB">
        <w:trPr>
          <w:trHeight w:val="371"/>
          <w:jc w:val="center"/>
        </w:trPr>
        <w:tc>
          <w:tcPr>
            <w:tcW w:w="846" w:type="dxa"/>
            <w:shd w:val="clear" w:color="auto" w:fill="FFFFFF"/>
            <w:vAlign w:val="center"/>
          </w:tcPr>
          <w:p w:rsidR="00966A06" w:rsidRPr="00E729FF" w:rsidRDefault="00966A06" w:rsidP="008E415F">
            <w:pPr>
              <w:pStyle w:val="Akapitzlist"/>
              <w:numPr>
                <w:ilvl w:val="0"/>
                <w:numId w:val="34"/>
              </w:numPr>
              <w:spacing w:before="60" w:after="60" w:line="240" w:lineRule="auto"/>
              <w:ind w:hanging="447"/>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2"/>
              <w:rPr>
                <w:rFonts w:ascii="Arial" w:hAnsi="Arial" w:cs="Arial"/>
                <w:spacing w:val="-4"/>
              </w:rPr>
            </w:pPr>
            <w:r w:rsidRPr="00E729FF">
              <w:rPr>
                <w:rFonts w:ascii="Arial" w:hAnsi="Arial" w:cs="Arial"/>
                <w:spacing w:val="-4"/>
              </w:rPr>
              <w:t>Po otwarciu obrazów, dla badań TK i MR oprogramowanie przeglądarki klinicznej automatycznie synchronizuje serie w badaniu. Dla zsynchronizowanych serii, oprogramowanie pokazuje linie odniesienia na innych płaszczyznach.</w:t>
            </w:r>
          </w:p>
        </w:tc>
      </w:tr>
      <w:tr w:rsidR="00966A06" w:rsidRPr="00E729FF" w:rsidTr="00925BEB">
        <w:trPr>
          <w:trHeight w:val="371"/>
          <w:jc w:val="center"/>
        </w:trPr>
        <w:tc>
          <w:tcPr>
            <w:tcW w:w="846" w:type="dxa"/>
            <w:shd w:val="clear" w:color="auto" w:fill="FFFFFF"/>
            <w:vAlign w:val="center"/>
          </w:tcPr>
          <w:p w:rsidR="00966A06" w:rsidRPr="00E729FF" w:rsidRDefault="00966A06" w:rsidP="008E415F">
            <w:pPr>
              <w:pStyle w:val="Akapitzlist"/>
              <w:numPr>
                <w:ilvl w:val="0"/>
                <w:numId w:val="34"/>
              </w:numPr>
              <w:spacing w:before="60" w:after="60" w:line="240" w:lineRule="auto"/>
              <w:ind w:hanging="447"/>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2"/>
              <w:rPr>
                <w:rFonts w:ascii="Arial" w:hAnsi="Arial" w:cs="Arial"/>
                <w:spacing w:val="-4"/>
              </w:rPr>
            </w:pPr>
            <w:r w:rsidRPr="00E729FF">
              <w:rPr>
                <w:rFonts w:ascii="Arial" w:hAnsi="Arial" w:cs="Arial"/>
                <w:spacing w:val="-4"/>
              </w:rPr>
              <w:t>Przeglądarka kliniczna posiada narzędzie aktywnej lokalizacji – wybrany przez użytkownika pkt. na obrazie należący do jednej płaszczyzny rzutu (np. sagittal) automatycznie pojawia się na odpowiadającym obrazie w innej płaszczyźnie (np. coronal i axial).</w:t>
            </w:r>
          </w:p>
        </w:tc>
      </w:tr>
      <w:tr w:rsidR="00966A06" w:rsidRPr="00E729FF" w:rsidTr="00925BEB">
        <w:trPr>
          <w:trHeight w:val="371"/>
          <w:jc w:val="center"/>
        </w:trPr>
        <w:tc>
          <w:tcPr>
            <w:tcW w:w="846" w:type="dxa"/>
            <w:shd w:val="clear" w:color="auto" w:fill="FFFFFF"/>
            <w:vAlign w:val="center"/>
          </w:tcPr>
          <w:p w:rsidR="00966A06" w:rsidRPr="00E729FF" w:rsidRDefault="00966A06" w:rsidP="008E415F">
            <w:pPr>
              <w:pStyle w:val="Akapitzlist"/>
              <w:numPr>
                <w:ilvl w:val="0"/>
                <w:numId w:val="34"/>
              </w:numPr>
              <w:spacing w:before="60" w:after="60" w:line="240" w:lineRule="auto"/>
              <w:ind w:hanging="447"/>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2"/>
              <w:rPr>
                <w:rFonts w:ascii="Arial" w:hAnsi="Arial" w:cs="Arial"/>
                <w:spacing w:val="-4"/>
              </w:rPr>
            </w:pPr>
            <w:r w:rsidRPr="00E729FF">
              <w:rPr>
                <w:rFonts w:ascii="Arial" w:hAnsi="Arial" w:cs="Arial"/>
                <w:spacing w:val="-4"/>
              </w:rPr>
              <w:t>Przeglądarka kliniczna posiada funkcję wyświetlania dla wskazanego piksela wartości gęstości optycznej dla badań CR oraz jednostek Hounsfielda dla badań TK.</w:t>
            </w:r>
          </w:p>
        </w:tc>
      </w:tr>
      <w:tr w:rsidR="00966A06" w:rsidRPr="00E729FF" w:rsidTr="00925BEB">
        <w:trPr>
          <w:trHeight w:val="371"/>
          <w:jc w:val="center"/>
        </w:trPr>
        <w:tc>
          <w:tcPr>
            <w:tcW w:w="846" w:type="dxa"/>
            <w:shd w:val="clear" w:color="auto" w:fill="FFFFFF"/>
            <w:vAlign w:val="center"/>
          </w:tcPr>
          <w:p w:rsidR="00966A06" w:rsidRPr="00E729FF" w:rsidRDefault="00966A06" w:rsidP="008E415F">
            <w:pPr>
              <w:pStyle w:val="Akapitzlist"/>
              <w:numPr>
                <w:ilvl w:val="0"/>
                <w:numId w:val="34"/>
              </w:numPr>
              <w:spacing w:before="60" w:after="60" w:line="240" w:lineRule="auto"/>
              <w:ind w:hanging="447"/>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2"/>
              <w:rPr>
                <w:rFonts w:ascii="Arial" w:hAnsi="Arial" w:cs="Arial"/>
                <w:spacing w:val="-4"/>
              </w:rPr>
            </w:pPr>
            <w:r w:rsidRPr="00E729FF">
              <w:rPr>
                <w:rFonts w:ascii="Arial" w:hAnsi="Arial" w:cs="Arial"/>
                <w:spacing w:val="-4"/>
              </w:rPr>
              <w:t>Przeglądarka kliniczna udostępnia funkcję przeglądania animacji (dla badań typu CT, MR, XA i innych multiframe) , z możliwością regulacji prędkości animacji i ustawienia biegu animacji w pętli. W trakcie odtwarzania animacji w czasie rzeczywistym(bez przerywania wyświetlanej animacji) możliwość regulacji jasności, kontrastu i powiększenia obrazu.</w:t>
            </w:r>
          </w:p>
        </w:tc>
      </w:tr>
      <w:tr w:rsidR="00966A06" w:rsidRPr="00E729FF" w:rsidTr="00925BEB">
        <w:trPr>
          <w:trHeight w:val="371"/>
          <w:jc w:val="center"/>
        </w:trPr>
        <w:tc>
          <w:tcPr>
            <w:tcW w:w="846" w:type="dxa"/>
            <w:shd w:val="clear" w:color="auto" w:fill="FFFFFF"/>
            <w:vAlign w:val="center"/>
          </w:tcPr>
          <w:p w:rsidR="00966A06" w:rsidRPr="00E729FF" w:rsidRDefault="00966A06" w:rsidP="008E415F">
            <w:pPr>
              <w:pStyle w:val="Akapitzlist"/>
              <w:numPr>
                <w:ilvl w:val="0"/>
                <w:numId w:val="34"/>
              </w:numPr>
              <w:spacing w:before="60" w:after="60" w:line="240" w:lineRule="auto"/>
              <w:ind w:hanging="447"/>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2"/>
              <w:rPr>
                <w:rFonts w:ascii="Arial" w:hAnsi="Arial" w:cs="Arial"/>
                <w:spacing w:val="-4"/>
              </w:rPr>
            </w:pPr>
            <w:r w:rsidRPr="00E729FF">
              <w:rPr>
                <w:rFonts w:ascii="Arial" w:hAnsi="Arial" w:cs="Arial"/>
                <w:spacing w:val="-4"/>
              </w:rPr>
              <w:t>Przeglądarka kliniczna posiada następujące narzędzia pomiarowe: pomiar liniowy, linia wielokrotnie łamana, obszar prostokątny, obszar eliptyczny, obszar o dowolnym kształcie, odległość punktu od prostej, odległość prostych równoległych, pomiar kąta, pomiar kąta metodą Cobba, pomiar kąta przechodzącego przez środki czterech odcinków.</w:t>
            </w:r>
          </w:p>
        </w:tc>
      </w:tr>
      <w:tr w:rsidR="00966A06" w:rsidRPr="00E729FF" w:rsidTr="00925BEB">
        <w:trPr>
          <w:trHeight w:val="371"/>
          <w:jc w:val="center"/>
        </w:trPr>
        <w:tc>
          <w:tcPr>
            <w:tcW w:w="846" w:type="dxa"/>
            <w:shd w:val="clear" w:color="auto" w:fill="FFFFFF"/>
            <w:vAlign w:val="center"/>
          </w:tcPr>
          <w:p w:rsidR="00966A06" w:rsidRPr="00E729FF" w:rsidRDefault="00966A06" w:rsidP="008E415F">
            <w:pPr>
              <w:pStyle w:val="Akapitzlist"/>
              <w:numPr>
                <w:ilvl w:val="0"/>
                <w:numId w:val="34"/>
              </w:numPr>
              <w:spacing w:before="60" w:after="60" w:line="240" w:lineRule="auto"/>
              <w:ind w:hanging="447"/>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2"/>
              <w:rPr>
                <w:rFonts w:ascii="Arial" w:hAnsi="Arial" w:cs="Arial"/>
                <w:spacing w:val="-4"/>
              </w:rPr>
            </w:pPr>
            <w:r w:rsidRPr="00E729FF">
              <w:rPr>
                <w:rFonts w:ascii="Arial" w:hAnsi="Arial" w:cs="Arial"/>
                <w:spacing w:val="-4"/>
              </w:rPr>
              <w:t>Dla pomiarów takich jak obszar prostokątny, eliptyczny lub dowolny przeglądarka kliniczna wyświetla: pole powierzchni, min, max, średnią wartość HU i obwód.</w:t>
            </w:r>
          </w:p>
        </w:tc>
      </w:tr>
      <w:tr w:rsidR="00966A06" w:rsidRPr="00E729FF" w:rsidTr="00925BEB">
        <w:trPr>
          <w:trHeight w:val="371"/>
          <w:jc w:val="center"/>
        </w:trPr>
        <w:tc>
          <w:tcPr>
            <w:tcW w:w="846" w:type="dxa"/>
            <w:shd w:val="clear" w:color="auto" w:fill="FFFFFF"/>
            <w:vAlign w:val="center"/>
          </w:tcPr>
          <w:p w:rsidR="00966A06" w:rsidRPr="00E729FF" w:rsidRDefault="00966A06" w:rsidP="008E415F">
            <w:pPr>
              <w:pStyle w:val="Akapitzlist"/>
              <w:numPr>
                <w:ilvl w:val="0"/>
                <w:numId w:val="34"/>
              </w:numPr>
              <w:spacing w:before="60" w:after="60" w:line="240" w:lineRule="auto"/>
              <w:ind w:hanging="447"/>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2"/>
              <w:rPr>
                <w:rFonts w:ascii="Arial" w:hAnsi="Arial" w:cs="Arial"/>
              </w:rPr>
            </w:pPr>
            <w:r w:rsidRPr="00E729FF">
              <w:rPr>
                <w:rFonts w:ascii="Arial" w:hAnsi="Arial" w:cs="Arial"/>
              </w:rPr>
              <w:t>Przeglądarka kliniczna wyświetla następujące obiekty DICOM:</w:t>
            </w:r>
          </w:p>
          <w:p w:rsidR="00966A06" w:rsidRPr="00E729FF" w:rsidRDefault="00966A06" w:rsidP="008E415F">
            <w:pPr>
              <w:pStyle w:val="Zawartotabeli"/>
              <w:numPr>
                <w:ilvl w:val="0"/>
                <w:numId w:val="37"/>
              </w:numPr>
              <w:spacing w:before="60" w:after="0" w:line="240" w:lineRule="auto"/>
              <w:ind w:left="714" w:hanging="357"/>
              <w:rPr>
                <w:rFonts w:ascii="Arial" w:hAnsi="Arial" w:cs="Arial"/>
                <w:lang w:val="en-US"/>
              </w:rPr>
            </w:pPr>
            <w:r w:rsidRPr="00E729FF">
              <w:rPr>
                <w:rFonts w:ascii="Arial" w:hAnsi="Arial" w:cs="Arial"/>
                <w:lang w:val="en-US"/>
              </w:rPr>
              <w:t>Computed Radiography Image Storage 1.2.840.10008.5.1.4.1.1.1</w:t>
            </w:r>
          </w:p>
          <w:p w:rsidR="00966A06" w:rsidRPr="00E729FF" w:rsidRDefault="00966A06" w:rsidP="008E415F">
            <w:pPr>
              <w:pStyle w:val="Zawartotabeli"/>
              <w:numPr>
                <w:ilvl w:val="0"/>
                <w:numId w:val="37"/>
              </w:numPr>
              <w:spacing w:before="60" w:after="0" w:line="240" w:lineRule="auto"/>
              <w:ind w:left="714" w:hanging="357"/>
              <w:rPr>
                <w:rFonts w:ascii="Arial" w:hAnsi="Arial" w:cs="Arial"/>
                <w:lang w:val="en-US"/>
              </w:rPr>
            </w:pPr>
            <w:r w:rsidRPr="00E729FF">
              <w:rPr>
                <w:rFonts w:ascii="Arial" w:hAnsi="Arial" w:cs="Arial"/>
                <w:lang w:val="en-US"/>
              </w:rPr>
              <w:t>Digital X-Ray Image Storage – For Presentation 1.2.840.10008.5.1.4.1.1.1.1</w:t>
            </w:r>
          </w:p>
          <w:p w:rsidR="00966A06" w:rsidRPr="00E729FF" w:rsidRDefault="00966A06" w:rsidP="008E415F">
            <w:pPr>
              <w:pStyle w:val="Zawartotabeli"/>
              <w:numPr>
                <w:ilvl w:val="0"/>
                <w:numId w:val="37"/>
              </w:numPr>
              <w:spacing w:before="60" w:after="0" w:line="240" w:lineRule="auto"/>
              <w:ind w:left="714" w:hanging="357"/>
              <w:rPr>
                <w:rFonts w:ascii="Arial" w:hAnsi="Arial" w:cs="Arial"/>
                <w:lang w:val="en-US"/>
              </w:rPr>
            </w:pPr>
            <w:r w:rsidRPr="00E729FF">
              <w:rPr>
                <w:rFonts w:ascii="Arial" w:hAnsi="Arial" w:cs="Arial"/>
                <w:lang w:val="en-US"/>
              </w:rPr>
              <w:t>CT Image Storage 1.2.840.10008.5.1.4.1.1.2</w:t>
            </w:r>
          </w:p>
          <w:p w:rsidR="00966A06" w:rsidRPr="00E729FF" w:rsidRDefault="00966A06" w:rsidP="008E415F">
            <w:pPr>
              <w:pStyle w:val="Zawartotabeli"/>
              <w:numPr>
                <w:ilvl w:val="0"/>
                <w:numId w:val="37"/>
              </w:numPr>
              <w:spacing w:before="60" w:after="0" w:line="240" w:lineRule="auto"/>
              <w:ind w:left="714" w:hanging="357"/>
              <w:rPr>
                <w:rFonts w:ascii="Arial" w:hAnsi="Arial" w:cs="Arial"/>
                <w:lang w:val="en-US"/>
              </w:rPr>
            </w:pPr>
            <w:r w:rsidRPr="00E729FF">
              <w:rPr>
                <w:rFonts w:ascii="Arial" w:hAnsi="Arial" w:cs="Arial"/>
                <w:lang w:val="en-US"/>
              </w:rPr>
              <w:t>Ultrasound Multi-frame Image Storage 1.2.840.10008.5.1.4.1.1.3.1</w:t>
            </w:r>
          </w:p>
          <w:p w:rsidR="00966A06" w:rsidRPr="00E729FF" w:rsidRDefault="00966A06" w:rsidP="008E415F">
            <w:pPr>
              <w:pStyle w:val="Zawartotabeli"/>
              <w:numPr>
                <w:ilvl w:val="0"/>
                <w:numId w:val="37"/>
              </w:numPr>
              <w:spacing w:before="60" w:after="0" w:line="240" w:lineRule="auto"/>
              <w:ind w:left="714" w:hanging="357"/>
              <w:rPr>
                <w:rFonts w:ascii="Arial" w:hAnsi="Arial" w:cs="Arial"/>
                <w:lang w:val="en-US"/>
              </w:rPr>
            </w:pPr>
            <w:r w:rsidRPr="00E729FF">
              <w:rPr>
                <w:rFonts w:ascii="Arial" w:hAnsi="Arial" w:cs="Arial"/>
                <w:lang w:val="en-US"/>
              </w:rPr>
              <w:t>MR Image Storage 1.2.840.10008.5.1.4.1.1.4</w:t>
            </w:r>
          </w:p>
          <w:p w:rsidR="00966A06" w:rsidRPr="00E729FF" w:rsidRDefault="00966A06" w:rsidP="008E415F">
            <w:pPr>
              <w:pStyle w:val="Zawartotabeli"/>
              <w:numPr>
                <w:ilvl w:val="0"/>
                <w:numId w:val="37"/>
              </w:numPr>
              <w:spacing w:before="60" w:after="0" w:line="240" w:lineRule="auto"/>
              <w:ind w:left="714" w:hanging="357"/>
              <w:rPr>
                <w:rFonts w:ascii="Arial" w:hAnsi="Arial" w:cs="Arial"/>
                <w:lang w:val="en-US"/>
              </w:rPr>
            </w:pPr>
            <w:r w:rsidRPr="00E729FF">
              <w:rPr>
                <w:rFonts w:ascii="Arial" w:hAnsi="Arial" w:cs="Arial"/>
                <w:lang w:val="en-US"/>
              </w:rPr>
              <w:t>Ultrasound Image Storage 1.2.840.10008.5.1.4.1.1.6.1</w:t>
            </w:r>
          </w:p>
          <w:p w:rsidR="00966A06" w:rsidRPr="00E729FF" w:rsidRDefault="00966A06" w:rsidP="008E415F">
            <w:pPr>
              <w:pStyle w:val="Zawartotabeli"/>
              <w:numPr>
                <w:ilvl w:val="0"/>
                <w:numId w:val="37"/>
              </w:numPr>
              <w:spacing w:before="60" w:after="0" w:line="240" w:lineRule="auto"/>
              <w:ind w:left="714" w:hanging="357"/>
              <w:rPr>
                <w:rFonts w:ascii="Arial" w:hAnsi="Arial" w:cs="Arial"/>
                <w:lang w:val="en-US"/>
              </w:rPr>
            </w:pPr>
            <w:r w:rsidRPr="00E729FF">
              <w:rPr>
                <w:rFonts w:ascii="Arial" w:hAnsi="Arial" w:cs="Arial"/>
                <w:lang w:val="en-US"/>
              </w:rPr>
              <w:t>Secondary Capture Image Storage 1.2.840.10008.5.1.4.1.1.7</w:t>
            </w:r>
          </w:p>
          <w:p w:rsidR="00966A06" w:rsidRPr="00E729FF" w:rsidRDefault="00966A06" w:rsidP="008E415F">
            <w:pPr>
              <w:pStyle w:val="Zawartotabeli"/>
              <w:numPr>
                <w:ilvl w:val="0"/>
                <w:numId w:val="37"/>
              </w:numPr>
              <w:spacing w:before="60" w:after="0" w:line="240" w:lineRule="auto"/>
              <w:ind w:left="714" w:hanging="357"/>
              <w:rPr>
                <w:rFonts w:ascii="Arial" w:hAnsi="Arial" w:cs="Arial"/>
                <w:lang w:val="en-US"/>
              </w:rPr>
            </w:pPr>
            <w:r w:rsidRPr="00E729FF">
              <w:rPr>
                <w:rFonts w:ascii="Arial" w:hAnsi="Arial" w:cs="Arial"/>
                <w:lang w:val="en-US"/>
              </w:rPr>
              <w:t>X-Ray Angiographic Image Storage 1.2.840.10008.5.1.4.1.1.12.1</w:t>
            </w:r>
          </w:p>
          <w:p w:rsidR="00966A06" w:rsidRPr="00E729FF" w:rsidRDefault="00966A06" w:rsidP="008E415F">
            <w:pPr>
              <w:pStyle w:val="Zawartotabeli"/>
              <w:numPr>
                <w:ilvl w:val="0"/>
                <w:numId w:val="37"/>
              </w:numPr>
              <w:spacing w:before="60" w:after="0" w:line="240" w:lineRule="auto"/>
              <w:ind w:left="714" w:hanging="357"/>
              <w:rPr>
                <w:rFonts w:ascii="Arial" w:hAnsi="Arial" w:cs="Arial"/>
                <w:lang w:val="en-US"/>
              </w:rPr>
            </w:pPr>
            <w:r w:rsidRPr="00E729FF">
              <w:rPr>
                <w:rFonts w:ascii="Arial" w:hAnsi="Arial" w:cs="Arial"/>
                <w:lang w:val="en-US"/>
              </w:rPr>
              <w:lastRenderedPageBreak/>
              <w:t>X-Ray Radiofluoroscopic Image Storage 1.2.840.10008.5.1.4.1.1.12.2</w:t>
            </w:r>
          </w:p>
          <w:p w:rsidR="00966A06" w:rsidRPr="00E729FF" w:rsidRDefault="00966A06" w:rsidP="008E415F">
            <w:pPr>
              <w:pStyle w:val="Zawartotabeli"/>
              <w:numPr>
                <w:ilvl w:val="0"/>
                <w:numId w:val="37"/>
              </w:numPr>
              <w:spacing w:before="60" w:after="0" w:line="240" w:lineRule="auto"/>
              <w:ind w:left="714" w:hanging="357"/>
              <w:rPr>
                <w:rFonts w:ascii="Arial" w:hAnsi="Arial" w:cs="Arial"/>
                <w:lang w:val="en-US"/>
              </w:rPr>
            </w:pPr>
            <w:r w:rsidRPr="00E729FF">
              <w:rPr>
                <w:rFonts w:ascii="Arial" w:hAnsi="Arial" w:cs="Arial"/>
                <w:lang w:val="en-US"/>
              </w:rPr>
              <w:t>Basic Text SR 1.2.840.10008.5.1.4.1.1.88.11</w:t>
            </w:r>
          </w:p>
          <w:p w:rsidR="00966A06" w:rsidRPr="00E729FF" w:rsidRDefault="00966A06" w:rsidP="008E415F">
            <w:pPr>
              <w:pStyle w:val="Zawartotabeli"/>
              <w:numPr>
                <w:ilvl w:val="0"/>
                <w:numId w:val="37"/>
              </w:numPr>
              <w:spacing w:before="60" w:after="60" w:line="240" w:lineRule="auto"/>
              <w:ind w:left="714" w:hanging="357"/>
              <w:rPr>
                <w:rFonts w:ascii="Arial" w:hAnsi="Arial" w:cs="Arial"/>
                <w:lang w:val="en-US"/>
              </w:rPr>
            </w:pPr>
            <w:r w:rsidRPr="00E729FF">
              <w:rPr>
                <w:rFonts w:ascii="Arial" w:hAnsi="Arial" w:cs="Arial"/>
                <w:lang w:val="en-US"/>
              </w:rPr>
              <w:t>Comprehensive SR 1.2.840.10008.5.1.4.1.1.88.33</w:t>
            </w:r>
          </w:p>
        </w:tc>
      </w:tr>
      <w:tr w:rsidR="00966A06" w:rsidRPr="00E729FF" w:rsidTr="00925BEB">
        <w:trPr>
          <w:trHeight w:val="371"/>
          <w:jc w:val="center"/>
        </w:trPr>
        <w:tc>
          <w:tcPr>
            <w:tcW w:w="846" w:type="dxa"/>
            <w:shd w:val="clear" w:color="auto" w:fill="FFFFFF"/>
            <w:vAlign w:val="center"/>
          </w:tcPr>
          <w:p w:rsidR="00966A06" w:rsidRPr="00E729FF" w:rsidRDefault="00966A06" w:rsidP="008E415F">
            <w:pPr>
              <w:pStyle w:val="Akapitzlist"/>
              <w:numPr>
                <w:ilvl w:val="0"/>
                <w:numId w:val="34"/>
              </w:numPr>
              <w:spacing w:before="60" w:after="60" w:line="240" w:lineRule="auto"/>
              <w:ind w:hanging="447"/>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2"/>
              <w:rPr>
                <w:rFonts w:ascii="Arial" w:hAnsi="Arial" w:cs="Arial"/>
                <w:spacing w:val="-4"/>
              </w:rPr>
            </w:pPr>
            <w:r w:rsidRPr="00E729FF">
              <w:rPr>
                <w:rFonts w:ascii="Arial" w:hAnsi="Arial" w:cs="Arial"/>
                <w:spacing w:val="-4"/>
              </w:rPr>
              <w:t>Po otwarciu obrazów badania, przeglądarka kliniczna wyświetla najnowszą wersję zatwierdzonego opisu z systemu HIS</w:t>
            </w:r>
          </w:p>
        </w:tc>
      </w:tr>
      <w:tr w:rsidR="00966A06" w:rsidRPr="00E729FF" w:rsidTr="00925BEB">
        <w:trPr>
          <w:trHeight w:val="371"/>
          <w:jc w:val="center"/>
        </w:trPr>
        <w:tc>
          <w:tcPr>
            <w:tcW w:w="846" w:type="dxa"/>
            <w:shd w:val="clear" w:color="auto" w:fill="FFFFFF"/>
            <w:vAlign w:val="center"/>
          </w:tcPr>
          <w:p w:rsidR="00966A06" w:rsidRPr="00E729FF" w:rsidRDefault="00966A06" w:rsidP="008E415F">
            <w:pPr>
              <w:pStyle w:val="Akapitzlist"/>
              <w:numPr>
                <w:ilvl w:val="0"/>
                <w:numId w:val="34"/>
              </w:numPr>
              <w:spacing w:before="60" w:after="60" w:line="240" w:lineRule="auto"/>
              <w:ind w:hanging="447"/>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2"/>
              <w:rPr>
                <w:rFonts w:ascii="Arial" w:hAnsi="Arial" w:cs="Arial"/>
                <w:spacing w:val="-4"/>
              </w:rPr>
            </w:pPr>
            <w:r w:rsidRPr="00E729FF">
              <w:rPr>
                <w:rFonts w:ascii="Arial" w:hAnsi="Arial" w:cs="Arial"/>
                <w:spacing w:val="-4"/>
              </w:rPr>
              <w:t>Przeglądarka kliniczna umożliwia wydruk obrazów DICOM na drukarce systemowej wraz z adnotacjami i pomiarami lub bez</w:t>
            </w:r>
          </w:p>
        </w:tc>
      </w:tr>
      <w:tr w:rsidR="00966A06" w:rsidRPr="00E729FF" w:rsidTr="00925BEB">
        <w:trPr>
          <w:trHeight w:val="371"/>
          <w:jc w:val="center"/>
        </w:trPr>
        <w:tc>
          <w:tcPr>
            <w:tcW w:w="846" w:type="dxa"/>
            <w:shd w:val="clear" w:color="auto" w:fill="FFFFFF"/>
            <w:vAlign w:val="center"/>
          </w:tcPr>
          <w:p w:rsidR="00966A06" w:rsidRPr="00E729FF" w:rsidRDefault="00966A06" w:rsidP="008E415F">
            <w:pPr>
              <w:pStyle w:val="Akapitzlist"/>
              <w:numPr>
                <w:ilvl w:val="0"/>
                <w:numId w:val="34"/>
              </w:numPr>
              <w:spacing w:before="60" w:after="60" w:line="240" w:lineRule="auto"/>
              <w:ind w:hanging="447"/>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2"/>
              <w:rPr>
                <w:rFonts w:ascii="Arial" w:hAnsi="Arial" w:cs="Arial"/>
                <w:spacing w:val="-4"/>
              </w:rPr>
            </w:pPr>
            <w:r w:rsidRPr="00E729FF">
              <w:rPr>
                <w:rFonts w:ascii="Arial" w:hAnsi="Arial" w:cs="Arial"/>
                <w:spacing w:val="-4"/>
              </w:rPr>
              <w:t>Przeglądarka kliniczna umożliwia eksport obrazów badania na dysk lokalny w formacie: DICOM, PNG, JPEG, TIFF</w:t>
            </w:r>
          </w:p>
        </w:tc>
      </w:tr>
      <w:tr w:rsidR="00966A06" w:rsidRPr="00E729FF" w:rsidTr="00925BEB">
        <w:trPr>
          <w:trHeight w:val="371"/>
          <w:jc w:val="center"/>
        </w:trPr>
        <w:tc>
          <w:tcPr>
            <w:tcW w:w="846" w:type="dxa"/>
            <w:shd w:val="clear" w:color="auto" w:fill="FFFFFF"/>
            <w:vAlign w:val="center"/>
          </w:tcPr>
          <w:p w:rsidR="00966A06" w:rsidRPr="00E729FF" w:rsidRDefault="00966A06" w:rsidP="008E415F">
            <w:pPr>
              <w:pStyle w:val="Akapitzlist"/>
              <w:numPr>
                <w:ilvl w:val="0"/>
                <w:numId w:val="34"/>
              </w:numPr>
              <w:spacing w:before="60" w:after="60" w:line="240" w:lineRule="auto"/>
              <w:ind w:hanging="447"/>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2"/>
              <w:rPr>
                <w:rFonts w:ascii="Arial" w:hAnsi="Arial" w:cs="Arial"/>
                <w:spacing w:val="-4"/>
              </w:rPr>
            </w:pPr>
            <w:r w:rsidRPr="00E729FF">
              <w:rPr>
                <w:rFonts w:ascii="Arial" w:hAnsi="Arial" w:cs="Arial"/>
                <w:spacing w:val="-4"/>
              </w:rPr>
              <w:t>Przeglądarka kliniczna umożliwia nagranie obrazów badania na płytę CD/DVD wraz z załączoną przeglądarką uruchamianą automatycznie na komputerze klasy PC lub MAC</w:t>
            </w:r>
          </w:p>
        </w:tc>
      </w:tr>
      <w:tr w:rsidR="00966A06" w:rsidRPr="00E729FF" w:rsidTr="00925BEB">
        <w:trPr>
          <w:trHeight w:val="371"/>
          <w:jc w:val="center"/>
        </w:trPr>
        <w:tc>
          <w:tcPr>
            <w:tcW w:w="846" w:type="dxa"/>
            <w:shd w:val="clear" w:color="auto" w:fill="FFFFFF"/>
            <w:vAlign w:val="center"/>
          </w:tcPr>
          <w:p w:rsidR="00966A06" w:rsidRPr="00E729FF" w:rsidRDefault="00966A06" w:rsidP="008E415F">
            <w:pPr>
              <w:pStyle w:val="Akapitzlist"/>
              <w:numPr>
                <w:ilvl w:val="0"/>
                <w:numId w:val="34"/>
              </w:numPr>
              <w:spacing w:before="60" w:after="60" w:line="240" w:lineRule="auto"/>
              <w:ind w:hanging="447"/>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2"/>
              <w:rPr>
                <w:rFonts w:ascii="Arial" w:hAnsi="Arial" w:cs="Arial"/>
                <w:spacing w:val="-4"/>
              </w:rPr>
            </w:pPr>
            <w:r w:rsidRPr="00E729FF">
              <w:rPr>
                <w:rFonts w:ascii="Arial" w:hAnsi="Arial" w:cs="Arial"/>
                <w:spacing w:val="-4"/>
              </w:rPr>
              <w:t>Przeglądarka Kliniczna pozwala wyświetlić wszystkie atrybuty DICOM.</w:t>
            </w:r>
          </w:p>
        </w:tc>
      </w:tr>
      <w:tr w:rsidR="00966A06" w:rsidRPr="00E729FF" w:rsidTr="00925BEB">
        <w:trPr>
          <w:trHeight w:val="371"/>
          <w:jc w:val="center"/>
        </w:trPr>
        <w:tc>
          <w:tcPr>
            <w:tcW w:w="846" w:type="dxa"/>
            <w:shd w:val="clear" w:color="auto" w:fill="FFFFFF"/>
            <w:vAlign w:val="center"/>
          </w:tcPr>
          <w:p w:rsidR="00966A06" w:rsidRPr="00E729FF" w:rsidRDefault="00966A06" w:rsidP="008E415F">
            <w:pPr>
              <w:pStyle w:val="Akapitzlist"/>
              <w:numPr>
                <w:ilvl w:val="0"/>
                <w:numId w:val="34"/>
              </w:numPr>
              <w:spacing w:before="60" w:after="60" w:line="240" w:lineRule="auto"/>
              <w:ind w:hanging="447"/>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2"/>
              <w:rPr>
                <w:rFonts w:ascii="Arial" w:hAnsi="Arial" w:cs="Arial"/>
                <w:spacing w:val="-4"/>
              </w:rPr>
            </w:pPr>
            <w:r w:rsidRPr="00E729FF">
              <w:rPr>
                <w:rFonts w:ascii="Arial" w:hAnsi="Arial" w:cs="Arial"/>
                <w:spacing w:val="-4"/>
              </w:rPr>
              <w:t>Przeglądarka kliniczna umożliwia skopiowanie obrazu w oryginale lub aktualnego widoku wraz z pomiarami do schowka systemowego.</w:t>
            </w:r>
          </w:p>
        </w:tc>
      </w:tr>
      <w:tr w:rsidR="00966A06" w:rsidRPr="00E729FF" w:rsidTr="00925BEB">
        <w:trPr>
          <w:trHeight w:val="371"/>
          <w:jc w:val="center"/>
        </w:trPr>
        <w:tc>
          <w:tcPr>
            <w:tcW w:w="846" w:type="dxa"/>
            <w:shd w:val="clear" w:color="auto" w:fill="FFFFFF"/>
            <w:vAlign w:val="center"/>
          </w:tcPr>
          <w:p w:rsidR="00966A06" w:rsidRPr="00E729FF" w:rsidRDefault="00966A06" w:rsidP="008E415F">
            <w:pPr>
              <w:pStyle w:val="Akapitzlist"/>
              <w:numPr>
                <w:ilvl w:val="0"/>
                <w:numId w:val="34"/>
              </w:numPr>
              <w:spacing w:before="60" w:after="60" w:line="240" w:lineRule="auto"/>
              <w:ind w:hanging="447"/>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2"/>
              <w:rPr>
                <w:rFonts w:ascii="Arial" w:hAnsi="Arial" w:cs="Arial"/>
                <w:spacing w:val="-4"/>
              </w:rPr>
            </w:pPr>
            <w:r w:rsidRPr="00E729FF">
              <w:rPr>
                <w:rFonts w:ascii="Arial" w:hAnsi="Arial" w:cs="Arial"/>
                <w:spacing w:val="-4"/>
              </w:rPr>
              <w:t>Przeglądarka kliniczna pozwala zdefiniować domyślne akcje dla przycisków myszy, np. lewy przycisk - jasność/kontrast, środkowy przycisk – powiększenie</w:t>
            </w:r>
          </w:p>
        </w:tc>
      </w:tr>
      <w:tr w:rsidR="00966A06" w:rsidRPr="00E729FF" w:rsidTr="00925BEB">
        <w:trPr>
          <w:trHeight w:val="371"/>
          <w:jc w:val="center"/>
        </w:trPr>
        <w:tc>
          <w:tcPr>
            <w:tcW w:w="846" w:type="dxa"/>
            <w:shd w:val="clear" w:color="auto" w:fill="FFFFFF"/>
            <w:vAlign w:val="center"/>
          </w:tcPr>
          <w:p w:rsidR="00966A06" w:rsidRPr="00E729FF" w:rsidRDefault="00966A06" w:rsidP="008E415F">
            <w:pPr>
              <w:pStyle w:val="Akapitzlist"/>
              <w:numPr>
                <w:ilvl w:val="0"/>
                <w:numId w:val="34"/>
              </w:numPr>
              <w:spacing w:before="60" w:after="60" w:line="240" w:lineRule="auto"/>
              <w:ind w:hanging="447"/>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2"/>
              <w:rPr>
                <w:rFonts w:ascii="Arial" w:hAnsi="Arial" w:cs="Arial"/>
                <w:spacing w:val="-4"/>
              </w:rPr>
            </w:pPr>
            <w:r w:rsidRPr="00E729FF">
              <w:rPr>
                <w:rFonts w:ascii="Arial" w:hAnsi="Arial" w:cs="Arial"/>
                <w:spacing w:val="-4"/>
              </w:rPr>
              <w:t>Przeglądarka kliniczna pozwala użytkownikowi wybrać, jakie informacje będą wyświetlane w nakładce na obrazie w polu roboczym.</w:t>
            </w:r>
          </w:p>
        </w:tc>
      </w:tr>
      <w:tr w:rsidR="00966A06" w:rsidRPr="00E729FF" w:rsidTr="00925BEB">
        <w:trPr>
          <w:trHeight w:val="371"/>
          <w:jc w:val="center"/>
        </w:trPr>
        <w:tc>
          <w:tcPr>
            <w:tcW w:w="846" w:type="dxa"/>
            <w:shd w:val="clear" w:color="auto" w:fill="FFFFFF"/>
            <w:vAlign w:val="center"/>
          </w:tcPr>
          <w:p w:rsidR="00966A06" w:rsidRPr="00E729FF" w:rsidRDefault="00966A06" w:rsidP="008E415F">
            <w:pPr>
              <w:pStyle w:val="Akapitzlist"/>
              <w:numPr>
                <w:ilvl w:val="0"/>
                <w:numId w:val="34"/>
              </w:numPr>
              <w:spacing w:before="60" w:after="60" w:line="240" w:lineRule="auto"/>
              <w:ind w:hanging="447"/>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2"/>
              <w:rPr>
                <w:rFonts w:ascii="Arial" w:hAnsi="Arial" w:cs="Arial"/>
                <w:spacing w:val="-4"/>
              </w:rPr>
            </w:pPr>
            <w:r w:rsidRPr="00E729FF">
              <w:rPr>
                <w:rFonts w:ascii="Arial" w:hAnsi="Arial" w:cs="Arial"/>
                <w:spacing w:val="-4"/>
              </w:rPr>
              <w:t>Przeglądarka kliniczna umożliwia skopiowanie aktualnego widoku wraz z pomiarami lub obrazu w oryginale do schowka systemowego.</w:t>
            </w:r>
          </w:p>
        </w:tc>
      </w:tr>
      <w:tr w:rsidR="00966A06" w:rsidRPr="00E729FF" w:rsidTr="00925BEB">
        <w:trPr>
          <w:trHeight w:val="69"/>
          <w:jc w:val="center"/>
        </w:trPr>
        <w:tc>
          <w:tcPr>
            <w:tcW w:w="846" w:type="dxa"/>
            <w:shd w:val="clear" w:color="auto" w:fill="FFFFFF"/>
            <w:vAlign w:val="center"/>
          </w:tcPr>
          <w:p w:rsidR="00966A06" w:rsidRPr="00E729FF" w:rsidRDefault="00966A06" w:rsidP="008E415F">
            <w:pPr>
              <w:pStyle w:val="Akapitzlist"/>
              <w:numPr>
                <w:ilvl w:val="0"/>
                <w:numId w:val="34"/>
              </w:numPr>
              <w:spacing w:before="60" w:after="60" w:line="240" w:lineRule="auto"/>
              <w:ind w:hanging="447"/>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2"/>
              <w:rPr>
                <w:rFonts w:ascii="Arial" w:hAnsi="Arial" w:cs="Arial"/>
                <w:spacing w:val="-4"/>
              </w:rPr>
            </w:pPr>
            <w:r w:rsidRPr="00E729FF">
              <w:rPr>
                <w:rFonts w:ascii="Arial" w:hAnsi="Arial" w:cs="Arial"/>
                <w:spacing w:val="-4"/>
              </w:rPr>
              <w:t>Interfejs przeglądarki klinicznej w języku polskim</w:t>
            </w:r>
          </w:p>
        </w:tc>
      </w:tr>
      <w:tr w:rsidR="00966A06" w:rsidRPr="00E729FF" w:rsidTr="00925BEB">
        <w:trPr>
          <w:trHeight w:val="159"/>
          <w:jc w:val="center"/>
        </w:trPr>
        <w:tc>
          <w:tcPr>
            <w:tcW w:w="846" w:type="dxa"/>
            <w:shd w:val="clear" w:color="auto" w:fill="FFFFFF"/>
            <w:vAlign w:val="center"/>
          </w:tcPr>
          <w:p w:rsidR="00966A06" w:rsidRPr="00E729FF" w:rsidRDefault="00966A06" w:rsidP="008E415F">
            <w:pPr>
              <w:pStyle w:val="Akapitzlist"/>
              <w:numPr>
                <w:ilvl w:val="0"/>
                <w:numId w:val="34"/>
              </w:numPr>
              <w:spacing w:before="60" w:after="60" w:line="240" w:lineRule="auto"/>
              <w:ind w:hanging="447"/>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2"/>
              <w:rPr>
                <w:rFonts w:ascii="Arial" w:hAnsi="Arial" w:cs="Arial"/>
                <w:spacing w:val="-4"/>
              </w:rPr>
            </w:pPr>
            <w:r w:rsidRPr="00E729FF">
              <w:rPr>
                <w:rFonts w:ascii="Arial" w:hAnsi="Arial" w:cs="Arial"/>
                <w:spacing w:val="-4"/>
              </w:rPr>
              <w:t>Przeglądarka dostosowana do wymagań Rozporządzenia Ministra Zdrowia z dnia 12listopada 2015, wyposażona w narzędzie testowania monitorów na których jest uruchamiana, wymagane minimum:</w:t>
            </w:r>
          </w:p>
          <w:p w:rsidR="00966A06" w:rsidRPr="00E729FF" w:rsidRDefault="00966A06" w:rsidP="008E415F">
            <w:pPr>
              <w:pStyle w:val="Zawartotabeli"/>
              <w:numPr>
                <w:ilvl w:val="0"/>
                <w:numId w:val="36"/>
              </w:numPr>
              <w:spacing w:before="60" w:after="60" w:line="240" w:lineRule="auto"/>
              <w:ind w:left="714" w:hanging="357"/>
              <w:rPr>
                <w:rFonts w:ascii="Arial" w:hAnsi="Arial" w:cs="Arial"/>
                <w:spacing w:val="-4"/>
              </w:rPr>
            </w:pPr>
            <w:r w:rsidRPr="00E729FF">
              <w:rPr>
                <w:rFonts w:ascii="Arial" w:hAnsi="Arial" w:cs="Arial"/>
                <w:spacing w:val="-4"/>
              </w:rPr>
              <w:t>automatyczne wyświetlanie obrazu kontrolnego po pierwszym logowaniu użytkownika w danym dniu</w:t>
            </w:r>
          </w:p>
          <w:p w:rsidR="00966A06" w:rsidRPr="00E729FF" w:rsidRDefault="00966A06" w:rsidP="008E415F">
            <w:pPr>
              <w:pStyle w:val="Zawartotabeli"/>
              <w:numPr>
                <w:ilvl w:val="0"/>
                <w:numId w:val="36"/>
              </w:numPr>
              <w:spacing w:before="60" w:after="60" w:line="240" w:lineRule="auto"/>
              <w:ind w:left="714" w:hanging="357"/>
              <w:rPr>
                <w:rFonts w:ascii="Arial" w:hAnsi="Arial" w:cs="Arial"/>
                <w:spacing w:val="-4"/>
              </w:rPr>
            </w:pPr>
            <w:r w:rsidRPr="00E729FF">
              <w:rPr>
                <w:rFonts w:ascii="Arial" w:hAnsi="Arial" w:cs="Arial"/>
                <w:spacing w:val="-4"/>
              </w:rPr>
              <w:t>interfejs umożliwiający potwierdzenie lub negację poprawności wyświetlanego obrazu</w:t>
            </w:r>
          </w:p>
        </w:tc>
      </w:tr>
      <w:tr w:rsidR="00966A06" w:rsidRPr="00E729FF" w:rsidTr="00925BEB">
        <w:trPr>
          <w:trHeight w:val="159"/>
          <w:jc w:val="center"/>
        </w:trPr>
        <w:tc>
          <w:tcPr>
            <w:tcW w:w="846" w:type="dxa"/>
            <w:shd w:val="clear" w:color="auto" w:fill="FFFFFF"/>
            <w:vAlign w:val="center"/>
          </w:tcPr>
          <w:p w:rsidR="00966A06" w:rsidRPr="00E729FF" w:rsidRDefault="00966A06" w:rsidP="008E415F">
            <w:pPr>
              <w:pStyle w:val="Akapitzlist"/>
              <w:numPr>
                <w:ilvl w:val="0"/>
                <w:numId w:val="34"/>
              </w:numPr>
              <w:spacing w:before="60" w:after="60" w:line="240" w:lineRule="auto"/>
              <w:ind w:hanging="447"/>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2"/>
              <w:rPr>
                <w:rFonts w:ascii="Arial" w:hAnsi="Arial" w:cs="Arial"/>
                <w:spacing w:val="-4"/>
              </w:rPr>
            </w:pPr>
            <w:r w:rsidRPr="00E729FF">
              <w:rPr>
                <w:rFonts w:ascii="Arial" w:hAnsi="Arial" w:cs="Arial"/>
                <w:spacing w:val="-4"/>
              </w:rPr>
              <w:t>Przeglądarka dostosowana do wymagań Rozporządzenia Ministra Zdrowia z dnia 12listopada 2015, wyposażona w narzędzie pomiarowe wspierające testy podstawowe cyfrowych aparatów rentgenowskich, wymagane minimum:</w:t>
            </w:r>
          </w:p>
          <w:p w:rsidR="00966A06" w:rsidRPr="00E729FF" w:rsidRDefault="00966A06" w:rsidP="008E415F">
            <w:pPr>
              <w:pStyle w:val="Zawartotabeli"/>
              <w:numPr>
                <w:ilvl w:val="0"/>
                <w:numId w:val="35"/>
              </w:numPr>
              <w:spacing w:before="60" w:after="60" w:line="240" w:lineRule="auto"/>
              <w:ind w:left="697" w:hanging="357"/>
              <w:rPr>
                <w:rFonts w:ascii="Arial" w:hAnsi="Arial" w:cs="Arial"/>
                <w:spacing w:val="-4"/>
              </w:rPr>
            </w:pPr>
            <w:r w:rsidRPr="00E729FF">
              <w:rPr>
                <w:rFonts w:ascii="Arial" w:hAnsi="Arial" w:cs="Arial"/>
                <w:spacing w:val="-4"/>
              </w:rPr>
              <w:t>wyświetlanie SNR dla wskazanego obszaru obrazu</w:t>
            </w:r>
          </w:p>
          <w:p w:rsidR="00966A06" w:rsidRPr="00E729FF" w:rsidRDefault="00966A06" w:rsidP="008E415F">
            <w:pPr>
              <w:pStyle w:val="Zawartotabeli"/>
              <w:numPr>
                <w:ilvl w:val="0"/>
                <w:numId w:val="35"/>
              </w:numPr>
              <w:spacing w:before="60" w:after="60" w:line="240" w:lineRule="auto"/>
              <w:ind w:left="697" w:hanging="357"/>
              <w:rPr>
                <w:rFonts w:ascii="Arial" w:hAnsi="Arial" w:cs="Arial"/>
                <w:spacing w:val="-4"/>
              </w:rPr>
            </w:pPr>
            <w:r w:rsidRPr="00E729FF">
              <w:rPr>
                <w:rFonts w:ascii="Arial" w:hAnsi="Arial" w:cs="Arial"/>
                <w:spacing w:val="-4"/>
              </w:rPr>
              <w:t>narzędzie pomiarowe z podziałką umożliwiające dokładne umiejscowienie mierzonego obszaru SNR</w:t>
            </w:r>
          </w:p>
          <w:p w:rsidR="00966A06" w:rsidRPr="00E729FF" w:rsidRDefault="00966A06" w:rsidP="008E415F">
            <w:pPr>
              <w:pStyle w:val="Zawartotabeli"/>
              <w:numPr>
                <w:ilvl w:val="0"/>
                <w:numId w:val="35"/>
              </w:numPr>
              <w:spacing w:before="60" w:after="60" w:line="240" w:lineRule="auto"/>
              <w:ind w:left="697" w:hanging="357"/>
              <w:rPr>
                <w:rFonts w:ascii="Arial" w:hAnsi="Arial" w:cs="Arial"/>
                <w:spacing w:val="-4"/>
              </w:rPr>
            </w:pPr>
            <w:r w:rsidRPr="00E729FF">
              <w:rPr>
                <w:rFonts w:ascii="Arial" w:hAnsi="Arial" w:cs="Arial"/>
                <w:spacing w:val="-4"/>
              </w:rPr>
              <w:t>narzędzie pomiarowe z przypisanymi p</w:t>
            </w:r>
            <w:r w:rsidR="005D30AD" w:rsidRPr="00E729FF">
              <w:rPr>
                <w:rFonts w:ascii="Arial" w:hAnsi="Arial" w:cs="Arial"/>
                <w:spacing w:val="-4"/>
              </w:rPr>
              <w:t>owierzchniami obszaru pomiaru 4 </w:t>
            </w:r>
            <w:r w:rsidRPr="00E729FF">
              <w:rPr>
                <w:rFonts w:ascii="Arial" w:hAnsi="Arial" w:cs="Arial"/>
                <w:spacing w:val="-4"/>
              </w:rPr>
              <w:t>cm</w:t>
            </w:r>
            <w:r w:rsidR="005D30AD" w:rsidRPr="00E729FF">
              <w:rPr>
                <w:rFonts w:ascii="Arial" w:hAnsi="Arial" w:cs="Arial"/>
                <w:spacing w:val="-4"/>
                <w:vertAlign w:val="superscript"/>
              </w:rPr>
              <w:t>2</w:t>
            </w:r>
            <w:r w:rsidRPr="00E729FF">
              <w:rPr>
                <w:rFonts w:ascii="Arial" w:hAnsi="Arial" w:cs="Arial"/>
                <w:spacing w:val="-4"/>
              </w:rPr>
              <w:t>.</w:t>
            </w:r>
          </w:p>
        </w:tc>
      </w:tr>
      <w:tr w:rsidR="00966A06" w:rsidRPr="00E729FF" w:rsidTr="00925BEB">
        <w:trPr>
          <w:trHeight w:val="159"/>
          <w:jc w:val="center"/>
        </w:trPr>
        <w:tc>
          <w:tcPr>
            <w:tcW w:w="846" w:type="dxa"/>
            <w:shd w:val="clear" w:color="auto" w:fill="FFFFFF"/>
            <w:vAlign w:val="center"/>
          </w:tcPr>
          <w:p w:rsidR="00966A06" w:rsidRPr="00E729FF" w:rsidRDefault="00966A06" w:rsidP="008E415F">
            <w:pPr>
              <w:pStyle w:val="Akapitzlist"/>
              <w:numPr>
                <w:ilvl w:val="0"/>
                <w:numId w:val="34"/>
              </w:numPr>
              <w:spacing w:before="60" w:after="60" w:line="240" w:lineRule="auto"/>
              <w:ind w:hanging="447"/>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2"/>
              <w:rPr>
                <w:rFonts w:ascii="Arial" w:hAnsi="Arial" w:cs="Arial"/>
              </w:rPr>
            </w:pPr>
            <w:r w:rsidRPr="00E729FF">
              <w:rPr>
                <w:rFonts w:ascii="Arial" w:hAnsi="Arial" w:cs="Arial"/>
              </w:rPr>
              <w:t>Dodatkowe języki interfejsu przeglądarki klinicznej: angielski, niemiecki</w:t>
            </w:r>
          </w:p>
        </w:tc>
      </w:tr>
    </w:tbl>
    <w:p w:rsidR="00CA5472" w:rsidRPr="00E729FF" w:rsidRDefault="00CA5472" w:rsidP="00E729FF">
      <w:r w:rsidRPr="00E729FF">
        <w:br w:type="page"/>
      </w:r>
    </w:p>
    <w:p w:rsidR="00CA5472" w:rsidRPr="00E729FF" w:rsidRDefault="00AA3B3A" w:rsidP="00E729FF">
      <w:pPr>
        <w:pStyle w:val="Nagwek4"/>
        <w:tabs>
          <w:tab w:val="clear" w:pos="1818"/>
          <w:tab w:val="num" w:pos="851"/>
        </w:tabs>
        <w:ind w:left="851" w:hanging="851"/>
        <w:rPr>
          <w:rFonts w:ascii="Arial" w:hAnsi="Arial" w:cs="Arial"/>
          <w:i w:val="0"/>
          <w:smallCaps/>
          <w:color w:val="auto"/>
        </w:rPr>
      </w:pPr>
      <w:r w:rsidRPr="00E729FF">
        <w:rPr>
          <w:rFonts w:ascii="Arial" w:hAnsi="Arial" w:cs="Arial"/>
          <w:i w:val="0"/>
          <w:smallCaps/>
          <w:color w:val="auto"/>
        </w:rPr>
        <w:lastRenderedPageBreak/>
        <w:t>Oprogramowanie sterujące nagrywaniem nośników danych dla pacjenta (zestaw 2 licencji)</w:t>
      </w:r>
    </w:p>
    <w:p w:rsidR="00AA3B3A" w:rsidRPr="00E729FF" w:rsidRDefault="00CA5472" w:rsidP="0073282A">
      <w:pPr>
        <w:pStyle w:val="Legenda"/>
      </w:pPr>
      <w:bookmarkStart w:id="203" w:name="_Toc461839428"/>
      <w:r w:rsidRPr="00E729FF">
        <w:t xml:space="preserve">Tabela </w:t>
      </w:r>
      <w:r w:rsidR="006D08FC">
        <w:fldChar w:fldCharType="begin"/>
      </w:r>
      <w:r w:rsidR="005558C8">
        <w:instrText xml:space="preserve"> SEQ Tabela \* ARABIC </w:instrText>
      </w:r>
      <w:r w:rsidR="006D08FC">
        <w:fldChar w:fldCharType="separate"/>
      </w:r>
      <w:r w:rsidR="00E31D2A">
        <w:rPr>
          <w:noProof/>
        </w:rPr>
        <w:t>46</w:t>
      </w:r>
      <w:r w:rsidR="006D08FC">
        <w:rPr>
          <w:noProof/>
        </w:rPr>
        <w:fldChar w:fldCharType="end"/>
      </w:r>
      <w:r w:rsidRPr="00E729FF">
        <w:t>.</w:t>
      </w:r>
      <w:r w:rsidRPr="00E729FF">
        <w:tab/>
      </w:r>
      <w:r w:rsidR="00AA3B3A" w:rsidRPr="00E729FF">
        <w:t>Oprogramowanie sterujące nagrywaniem nośników danych dla pacjenta</w:t>
      </w:r>
      <w:bookmarkEnd w:id="203"/>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846"/>
        <w:gridCol w:w="8226"/>
      </w:tblGrid>
      <w:tr w:rsidR="00CA5472" w:rsidRPr="00E729FF" w:rsidTr="00D718D7">
        <w:trPr>
          <w:trHeight w:val="371"/>
          <w:jc w:val="center"/>
        </w:trPr>
        <w:tc>
          <w:tcPr>
            <w:tcW w:w="846" w:type="dxa"/>
            <w:shd w:val="clear" w:color="auto" w:fill="BFBFBF"/>
            <w:vAlign w:val="center"/>
          </w:tcPr>
          <w:p w:rsidR="00CA5472" w:rsidRPr="00E729FF" w:rsidRDefault="00CA5472" w:rsidP="00E729FF">
            <w:pPr>
              <w:pStyle w:val="Zawartotabeli"/>
              <w:spacing w:before="60" w:after="60"/>
              <w:jc w:val="center"/>
              <w:rPr>
                <w:rFonts w:ascii="Arial" w:hAnsi="Arial" w:cs="Arial"/>
                <w:b/>
              </w:rPr>
            </w:pPr>
            <w:r w:rsidRPr="00E729FF">
              <w:rPr>
                <w:rFonts w:ascii="Arial" w:hAnsi="Arial" w:cs="Arial"/>
                <w:b/>
              </w:rPr>
              <w:t>L.p.</w:t>
            </w:r>
          </w:p>
        </w:tc>
        <w:tc>
          <w:tcPr>
            <w:tcW w:w="8226" w:type="dxa"/>
            <w:shd w:val="clear" w:color="auto" w:fill="BFBFBF"/>
            <w:vAlign w:val="center"/>
          </w:tcPr>
          <w:p w:rsidR="00CA5472" w:rsidRPr="00E729FF" w:rsidRDefault="00CA5472" w:rsidP="00E729FF">
            <w:pPr>
              <w:pStyle w:val="Zawartotabeli"/>
              <w:spacing w:before="60" w:after="60"/>
              <w:ind w:left="132"/>
              <w:rPr>
                <w:rFonts w:ascii="Arial" w:hAnsi="Arial" w:cs="Arial"/>
                <w:b/>
              </w:rPr>
            </w:pPr>
            <w:r w:rsidRPr="00E729FF">
              <w:rPr>
                <w:rFonts w:ascii="Arial" w:hAnsi="Arial" w:cs="Arial"/>
                <w:b/>
              </w:rPr>
              <w:t>Wymagane</w:t>
            </w:r>
            <w:r w:rsidRPr="00E729FF">
              <w:rPr>
                <w:b/>
              </w:rPr>
              <w:t xml:space="preserve"> </w:t>
            </w:r>
            <w:r w:rsidRPr="00E729FF">
              <w:rPr>
                <w:rFonts w:ascii="Arial" w:hAnsi="Arial" w:cs="Arial"/>
                <w:b/>
              </w:rPr>
              <w:t xml:space="preserve">funkcjonalności </w:t>
            </w:r>
            <w:r w:rsidR="00211948" w:rsidRPr="00E729FF">
              <w:rPr>
                <w:rFonts w:ascii="Arial" w:hAnsi="Arial" w:cs="Arial"/>
                <w:b/>
              </w:rPr>
              <w:t>oprogramowania sterującego</w:t>
            </w:r>
            <w:r w:rsidR="00211948" w:rsidRPr="00E729FF">
              <w:rPr>
                <w:rFonts w:ascii="Arial" w:hAnsi="Arial" w:cs="Arial"/>
                <w:b/>
              </w:rPr>
              <w:br/>
              <w:t>nagrywaniem nośników danych dla pacjenta</w:t>
            </w:r>
            <w:r w:rsidRPr="00E729FF">
              <w:rPr>
                <w:rFonts w:ascii="Arial" w:hAnsi="Arial" w:cs="Arial"/>
                <w:b/>
              </w:rPr>
              <w:t xml:space="preserve"> </w:t>
            </w:r>
          </w:p>
        </w:tc>
      </w:tr>
      <w:tr w:rsidR="00966A06" w:rsidRPr="00E729FF" w:rsidTr="00925BEB">
        <w:trPr>
          <w:trHeight w:val="371"/>
          <w:jc w:val="center"/>
        </w:trPr>
        <w:tc>
          <w:tcPr>
            <w:tcW w:w="846" w:type="dxa"/>
            <w:shd w:val="clear" w:color="auto" w:fill="FFFFFF"/>
            <w:vAlign w:val="center"/>
          </w:tcPr>
          <w:p w:rsidR="00966A06" w:rsidRPr="00E729FF" w:rsidRDefault="00966A06" w:rsidP="008E415F">
            <w:pPr>
              <w:pStyle w:val="Akapitzlist"/>
              <w:numPr>
                <w:ilvl w:val="0"/>
                <w:numId w:val="42"/>
              </w:numPr>
              <w:spacing w:before="60" w:after="60" w:line="240" w:lineRule="auto"/>
              <w:ind w:hanging="447"/>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2"/>
              <w:rPr>
                <w:rFonts w:ascii="Arial" w:hAnsi="Arial" w:cs="Arial"/>
              </w:rPr>
            </w:pPr>
            <w:r w:rsidRPr="00E729FF">
              <w:rPr>
                <w:rFonts w:ascii="Arial" w:hAnsi="Arial" w:cs="Arial"/>
              </w:rPr>
              <w:t>Dostarczenie licencji na czas nieokreślony i bez limitu ilości węzłów DICOM przysyłających badania do nagrania. Oprogramowanie współpracujące z robotem obecnie użytkowanym w szpitalu ( Rimage2000) oraz z robotem będącym przedmiotem postępowania</w:t>
            </w:r>
          </w:p>
        </w:tc>
      </w:tr>
      <w:tr w:rsidR="00966A06" w:rsidRPr="00E729FF" w:rsidTr="00925BEB">
        <w:trPr>
          <w:trHeight w:val="28"/>
          <w:jc w:val="center"/>
        </w:trPr>
        <w:tc>
          <w:tcPr>
            <w:tcW w:w="846" w:type="dxa"/>
            <w:shd w:val="clear" w:color="auto" w:fill="FFFFFF"/>
            <w:vAlign w:val="center"/>
          </w:tcPr>
          <w:p w:rsidR="00966A06" w:rsidRPr="00E729FF" w:rsidRDefault="00966A06" w:rsidP="008E415F">
            <w:pPr>
              <w:pStyle w:val="Akapitzlist"/>
              <w:numPr>
                <w:ilvl w:val="0"/>
                <w:numId w:val="42"/>
              </w:numPr>
              <w:spacing w:before="60" w:after="60" w:line="240" w:lineRule="auto"/>
              <w:ind w:hanging="447"/>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2"/>
              <w:rPr>
                <w:rFonts w:ascii="Arial" w:hAnsi="Arial" w:cs="Arial"/>
              </w:rPr>
            </w:pPr>
            <w:r w:rsidRPr="00E729FF">
              <w:rPr>
                <w:rFonts w:ascii="Arial" w:hAnsi="Arial" w:cs="Arial"/>
              </w:rPr>
              <w:t>Oprogramowanie sterujące robotem tego samego producenta co system PACS</w:t>
            </w:r>
          </w:p>
        </w:tc>
      </w:tr>
      <w:tr w:rsidR="00966A06" w:rsidRPr="00E729FF" w:rsidTr="00925BEB">
        <w:trPr>
          <w:trHeight w:val="371"/>
          <w:jc w:val="center"/>
        </w:trPr>
        <w:tc>
          <w:tcPr>
            <w:tcW w:w="846" w:type="dxa"/>
            <w:shd w:val="clear" w:color="auto" w:fill="FFFFFF"/>
            <w:vAlign w:val="center"/>
          </w:tcPr>
          <w:p w:rsidR="00966A06" w:rsidRPr="00E729FF" w:rsidRDefault="00966A06" w:rsidP="008E415F">
            <w:pPr>
              <w:pStyle w:val="Akapitzlist"/>
              <w:numPr>
                <w:ilvl w:val="0"/>
                <w:numId w:val="42"/>
              </w:numPr>
              <w:spacing w:before="60" w:after="60" w:line="240" w:lineRule="auto"/>
              <w:ind w:hanging="447"/>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2"/>
              <w:rPr>
                <w:rFonts w:ascii="Arial" w:hAnsi="Arial" w:cs="Arial"/>
              </w:rPr>
            </w:pPr>
            <w:r w:rsidRPr="00E729FF">
              <w:rPr>
                <w:rFonts w:ascii="Arial" w:hAnsi="Arial" w:cs="Arial"/>
              </w:rPr>
              <w:t>Graficzny interfejs użytkownika pozwalający zarządzać kolejką badań oczekujących na nagranie, w tym zmiana kolejności i usunięcie z kolejki.</w:t>
            </w:r>
          </w:p>
        </w:tc>
      </w:tr>
      <w:tr w:rsidR="00966A06" w:rsidRPr="00E729FF" w:rsidTr="00925BEB">
        <w:trPr>
          <w:trHeight w:val="92"/>
          <w:jc w:val="center"/>
        </w:trPr>
        <w:tc>
          <w:tcPr>
            <w:tcW w:w="846" w:type="dxa"/>
            <w:shd w:val="clear" w:color="auto" w:fill="FFFFFF"/>
            <w:vAlign w:val="center"/>
          </w:tcPr>
          <w:p w:rsidR="00966A06" w:rsidRPr="00E729FF" w:rsidRDefault="00966A06" w:rsidP="008E415F">
            <w:pPr>
              <w:pStyle w:val="Akapitzlist"/>
              <w:numPr>
                <w:ilvl w:val="0"/>
                <w:numId w:val="42"/>
              </w:numPr>
              <w:spacing w:before="60" w:after="60" w:line="240" w:lineRule="auto"/>
              <w:ind w:hanging="447"/>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2"/>
              <w:rPr>
                <w:rFonts w:ascii="Arial" w:hAnsi="Arial" w:cs="Arial"/>
              </w:rPr>
            </w:pPr>
            <w:r w:rsidRPr="00E729FF">
              <w:rPr>
                <w:rFonts w:ascii="Arial" w:hAnsi="Arial" w:cs="Arial"/>
              </w:rPr>
              <w:t>System nagrywa płyty dla pacjenta zgodne z DICOM part 10.</w:t>
            </w:r>
          </w:p>
        </w:tc>
      </w:tr>
      <w:tr w:rsidR="00966A06" w:rsidRPr="00E729FF" w:rsidTr="00925BEB">
        <w:trPr>
          <w:trHeight w:val="39"/>
          <w:jc w:val="center"/>
        </w:trPr>
        <w:tc>
          <w:tcPr>
            <w:tcW w:w="846" w:type="dxa"/>
            <w:shd w:val="clear" w:color="auto" w:fill="FFFFFF"/>
            <w:vAlign w:val="center"/>
          </w:tcPr>
          <w:p w:rsidR="00966A06" w:rsidRPr="00E729FF" w:rsidRDefault="00966A06" w:rsidP="008E415F">
            <w:pPr>
              <w:pStyle w:val="Akapitzlist"/>
              <w:numPr>
                <w:ilvl w:val="0"/>
                <w:numId w:val="42"/>
              </w:numPr>
              <w:spacing w:before="60" w:after="60" w:line="240" w:lineRule="auto"/>
              <w:ind w:hanging="447"/>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2"/>
              <w:rPr>
                <w:rFonts w:ascii="Arial" w:hAnsi="Arial" w:cs="Arial"/>
              </w:rPr>
            </w:pPr>
            <w:r w:rsidRPr="00E729FF">
              <w:rPr>
                <w:rFonts w:ascii="Arial" w:hAnsi="Arial" w:cs="Arial"/>
              </w:rPr>
              <w:t>Możliwość zmiany (umieszczenia dowolnej) przeglądarki DICOM nagrywanej na płycie dla pacjenta.</w:t>
            </w:r>
          </w:p>
        </w:tc>
      </w:tr>
      <w:tr w:rsidR="00966A06" w:rsidRPr="00E729FF" w:rsidTr="00925BEB">
        <w:trPr>
          <w:trHeight w:val="371"/>
          <w:jc w:val="center"/>
        </w:trPr>
        <w:tc>
          <w:tcPr>
            <w:tcW w:w="846" w:type="dxa"/>
            <w:shd w:val="clear" w:color="auto" w:fill="FFFFFF"/>
            <w:vAlign w:val="center"/>
          </w:tcPr>
          <w:p w:rsidR="00966A06" w:rsidRPr="00E729FF" w:rsidRDefault="00966A06" w:rsidP="008E415F">
            <w:pPr>
              <w:pStyle w:val="Akapitzlist"/>
              <w:numPr>
                <w:ilvl w:val="0"/>
                <w:numId w:val="42"/>
              </w:numPr>
              <w:spacing w:before="60" w:after="60" w:line="240" w:lineRule="auto"/>
              <w:ind w:hanging="447"/>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2"/>
              <w:rPr>
                <w:rFonts w:ascii="Arial" w:hAnsi="Arial" w:cs="Arial"/>
              </w:rPr>
            </w:pPr>
            <w:r w:rsidRPr="00E729FF">
              <w:rPr>
                <w:rFonts w:ascii="Arial" w:hAnsi="Arial" w:cs="Arial"/>
              </w:rPr>
              <w:t>System pracuje jako węzeł DICOM (Store SCP) i pozwala przesłać badanie do nagrania na płytę dla pacjenta z dowolnego aparatu diagnostycznego, stacji radiologa lub systemu PACS.</w:t>
            </w:r>
          </w:p>
        </w:tc>
      </w:tr>
      <w:tr w:rsidR="00966A06" w:rsidRPr="00E729FF" w:rsidTr="00925BEB">
        <w:trPr>
          <w:trHeight w:val="28"/>
          <w:jc w:val="center"/>
        </w:trPr>
        <w:tc>
          <w:tcPr>
            <w:tcW w:w="846" w:type="dxa"/>
            <w:shd w:val="clear" w:color="auto" w:fill="FFFFFF"/>
            <w:vAlign w:val="center"/>
          </w:tcPr>
          <w:p w:rsidR="00966A06" w:rsidRPr="00E729FF" w:rsidRDefault="00966A06" w:rsidP="008E415F">
            <w:pPr>
              <w:pStyle w:val="Akapitzlist"/>
              <w:numPr>
                <w:ilvl w:val="0"/>
                <w:numId w:val="42"/>
              </w:numPr>
              <w:spacing w:before="60" w:after="60" w:line="240" w:lineRule="auto"/>
              <w:ind w:hanging="447"/>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2"/>
              <w:rPr>
                <w:rFonts w:ascii="Arial" w:hAnsi="Arial" w:cs="Arial"/>
              </w:rPr>
            </w:pPr>
            <w:r w:rsidRPr="00E729FF">
              <w:rPr>
                <w:rFonts w:ascii="Arial" w:hAnsi="Arial" w:cs="Arial"/>
              </w:rPr>
              <w:t xml:space="preserve">System umożliwia wysłanie zapytania na skonfigurowany PACS w celu wyszukania, pobrania i nagrania badania </w:t>
            </w:r>
          </w:p>
        </w:tc>
      </w:tr>
      <w:tr w:rsidR="00966A06" w:rsidRPr="00E729FF" w:rsidTr="00925BEB">
        <w:trPr>
          <w:trHeight w:val="28"/>
          <w:jc w:val="center"/>
        </w:trPr>
        <w:tc>
          <w:tcPr>
            <w:tcW w:w="846" w:type="dxa"/>
            <w:shd w:val="clear" w:color="auto" w:fill="FFFFFF"/>
            <w:vAlign w:val="center"/>
          </w:tcPr>
          <w:p w:rsidR="00966A06" w:rsidRPr="00E729FF" w:rsidRDefault="00966A06" w:rsidP="008E415F">
            <w:pPr>
              <w:pStyle w:val="Akapitzlist"/>
              <w:numPr>
                <w:ilvl w:val="0"/>
                <w:numId w:val="42"/>
              </w:numPr>
              <w:spacing w:before="60" w:after="60" w:line="240" w:lineRule="auto"/>
              <w:ind w:hanging="447"/>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2"/>
              <w:rPr>
                <w:rFonts w:ascii="Arial" w:hAnsi="Arial" w:cs="Arial"/>
              </w:rPr>
            </w:pPr>
            <w:r w:rsidRPr="00E729FF">
              <w:rPr>
                <w:rFonts w:ascii="Arial" w:hAnsi="Arial" w:cs="Arial"/>
              </w:rPr>
              <w:t>System automatycznie nagrywa płyty dla pacjenta po odebraniu badania.</w:t>
            </w:r>
          </w:p>
        </w:tc>
      </w:tr>
      <w:tr w:rsidR="00966A06" w:rsidRPr="00E729FF" w:rsidTr="00925BEB">
        <w:trPr>
          <w:trHeight w:val="62"/>
          <w:jc w:val="center"/>
        </w:trPr>
        <w:tc>
          <w:tcPr>
            <w:tcW w:w="846" w:type="dxa"/>
            <w:shd w:val="clear" w:color="auto" w:fill="FFFFFF"/>
            <w:vAlign w:val="center"/>
          </w:tcPr>
          <w:p w:rsidR="00966A06" w:rsidRPr="00E729FF" w:rsidRDefault="00966A06" w:rsidP="008E415F">
            <w:pPr>
              <w:pStyle w:val="Akapitzlist"/>
              <w:numPr>
                <w:ilvl w:val="0"/>
                <w:numId w:val="42"/>
              </w:numPr>
              <w:spacing w:before="60" w:after="60" w:line="240" w:lineRule="auto"/>
              <w:ind w:hanging="447"/>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2"/>
              <w:rPr>
                <w:rFonts w:ascii="Arial" w:hAnsi="Arial" w:cs="Arial"/>
              </w:rPr>
            </w:pPr>
            <w:r w:rsidRPr="00E729FF">
              <w:rPr>
                <w:rFonts w:ascii="Arial" w:hAnsi="Arial" w:cs="Arial"/>
              </w:rPr>
              <w:t>Użytkownik ma możliwość zdefiniowania własnego nadruku na płytę.</w:t>
            </w:r>
          </w:p>
        </w:tc>
      </w:tr>
      <w:tr w:rsidR="00966A06" w:rsidRPr="00E729FF" w:rsidTr="00925BEB">
        <w:trPr>
          <w:trHeight w:val="54"/>
          <w:jc w:val="center"/>
        </w:trPr>
        <w:tc>
          <w:tcPr>
            <w:tcW w:w="846" w:type="dxa"/>
            <w:shd w:val="clear" w:color="auto" w:fill="FFFFFF"/>
            <w:vAlign w:val="center"/>
          </w:tcPr>
          <w:p w:rsidR="00966A06" w:rsidRPr="00E729FF" w:rsidRDefault="00966A06" w:rsidP="008E415F">
            <w:pPr>
              <w:pStyle w:val="Akapitzlist"/>
              <w:numPr>
                <w:ilvl w:val="0"/>
                <w:numId w:val="42"/>
              </w:numPr>
              <w:spacing w:before="60" w:after="60" w:line="240" w:lineRule="auto"/>
              <w:ind w:hanging="447"/>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2"/>
              <w:rPr>
                <w:rFonts w:ascii="Arial" w:hAnsi="Arial" w:cs="Arial"/>
              </w:rPr>
            </w:pPr>
            <w:r w:rsidRPr="00E729FF">
              <w:rPr>
                <w:rFonts w:ascii="Arial" w:hAnsi="Arial" w:cs="Arial"/>
              </w:rPr>
              <w:t>Możliwość umieszczenia w nadruku na płytę danych pacjenta i badania, minimum: imię i nazwisko, nazwa badania i data badania</w:t>
            </w:r>
          </w:p>
        </w:tc>
      </w:tr>
      <w:tr w:rsidR="00966A06" w:rsidRPr="00E729FF" w:rsidTr="00925BEB">
        <w:trPr>
          <w:trHeight w:val="28"/>
          <w:jc w:val="center"/>
        </w:trPr>
        <w:tc>
          <w:tcPr>
            <w:tcW w:w="846" w:type="dxa"/>
            <w:shd w:val="clear" w:color="auto" w:fill="FFFFFF"/>
            <w:vAlign w:val="center"/>
          </w:tcPr>
          <w:p w:rsidR="00966A06" w:rsidRPr="00E729FF" w:rsidRDefault="00966A06" w:rsidP="008E415F">
            <w:pPr>
              <w:pStyle w:val="Akapitzlist"/>
              <w:numPr>
                <w:ilvl w:val="0"/>
                <w:numId w:val="42"/>
              </w:numPr>
              <w:spacing w:before="60" w:after="60" w:line="240" w:lineRule="auto"/>
              <w:ind w:hanging="447"/>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2"/>
              <w:rPr>
                <w:rFonts w:ascii="Arial" w:hAnsi="Arial" w:cs="Arial"/>
              </w:rPr>
            </w:pPr>
            <w:r w:rsidRPr="00E729FF">
              <w:rPr>
                <w:rFonts w:ascii="Arial" w:hAnsi="Arial" w:cs="Arial"/>
              </w:rPr>
              <w:t xml:space="preserve">Dla badań rejestrowanych w RIS - umieszczenie w nadruku na płytę danych pacjenta i badania, minimum: imię i nazwisko, PESEL, nazwa badania i data badania, zleceniodawca, lekarz kierujący z uwzględnieniem polskich czcionek </w:t>
            </w:r>
          </w:p>
        </w:tc>
      </w:tr>
      <w:tr w:rsidR="00966A06" w:rsidRPr="00E729FF" w:rsidTr="00925BEB">
        <w:trPr>
          <w:trHeight w:val="28"/>
          <w:jc w:val="center"/>
        </w:trPr>
        <w:tc>
          <w:tcPr>
            <w:tcW w:w="846" w:type="dxa"/>
            <w:shd w:val="clear" w:color="auto" w:fill="FFFFFF"/>
            <w:vAlign w:val="center"/>
          </w:tcPr>
          <w:p w:rsidR="00966A06" w:rsidRPr="00E729FF" w:rsidRDefault="00966A06" w:rsidP="008E415F">
            <w:pPr>
              <w:pStyle w:val="Akapitzlist"/>
              <w:numPr>
                <w:ilvl w:val="0"/>
                <w:numId w:val="42"/>
              </w:numPr>
              <w:spacing w:before="60" w:after="60" w:line="240" w:lineRule="auto"/>
              <w:ind w:hanging="447"/>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2"/>
              <w:rPr>
                <w:rFonts w:ascii="Arial" w:hAnsi="Arial" w:cs="Arial"/>
              </w:rPr>
            </w:pPr>
            <w:r w:rsidRPr="00E729FF">
              <w:rPr>
                <w:rFonts w:ascii="Arial" w:hAnsi="Arial" w:cs="Arial"/>
              </w:rPr>
              <w:t>Możliwość umieszczenia w nadruku na płytę grafiki (np. logo zakładu).</w:t>
            </w:r>
          </w:p>
        </w:tc>
      </w:tr>
      <w:tr w:rsidR="00966A06" w:rsidRPr="00E729FF" w:rsidTr="00925BEB">
        <w:trPr>
          <w:trHeight w:val="28"/>
          <w:jc w:val="center"/>
        </w:trPr>
        <w:tc>
          <w:tcPr>
            <w:tcW w:w="846" w:type="dxa"/>
            <w:shd w:val="clear" w:color="auto" w:fill="FFFFFF"/>
            <w:vAlign w:val="center"/>
          </w:tcPr>
          <w:p w:rsidR="00966A06" w:rsidRPr="00E729FF" w:rsidRDefault="00966A06" w:rsidP="008E415F">
            <w:pPr>
              <w:pStyle w:val="Akapitzlist"/>
              <w:numPr>
                <w:ilvl w:val="0"/>
                <w:numId w:val="42"/>
              </w:numPr>
              <w:spacing w:before="60" w:after="60" w:line="240" w:lineRule="auto"/>
              <w:ind w:hanging="447"/>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2"/>
              <w:rPr>
                <w:rFonts w:ascii="Arial" w:hAnsi="Arial" w:cs="Arial"/>
              </w:rPr>
            </w:pPr>
            <w:r w:rsidRPr="00E729FF">
              <w:rPr>
                <w:rFonts w:ascii="Arial" w:hAnsi="Arial" w:cs="Arial"/>
              </w:rPr>
              <w:t>Dołączanie do płyty przeglądarki DICOM uruchamiającej się automatycznie w systemach Windows.</w:t>
            </w:r>
          </w:p>
        </w:tc>
      </w:tr>
      <w:tr w:rsidR="00966A06" w:rsidRPr="00E729FF" w:rsidTr="00925BEB">
        <w:trPr>
          <w:trHeight w:val="28"/>
          <w:jc w:val="center"/>
        </w:trPr>
        <w:tc>
          <w:tcPr>
            <w:tcW w:w="846" w:type="dxa"/>
            <w:shd w:val="clear" w:color="auto" w:fill="FFFFFF"/>
            <w:vAlign w:val="center"/>
          </w:tcPr>
          <w:p w:rsidR="00966A06" w:rsidRPr="00E729FF" w:rsidRDefault="00966A06" w:rsidP="008E415F">
            <w:pPr>
              <w:pStyle w:val="Akapitzlist"/>
              <w:numPr>
                <w:ilvl w:val="0"/>
                <w:numId w:val="42"/>
              </w:numPr>
              <w:spacing w:before="60" w:after="60" w:line="240" w:lineRule="auto"/>
              <w:ind w:hanging="447"/>
              <w:contextualSpacing w:val="0"/>
              <w:jc w:val="right"/>
              <w:rPr>
                <w:rFonts w:ascii="Arial" w:hAnsi="Arial" w:cs="Arial"/>
              </w:rPr>
            </w:pPr>
          </w:p>
        </w:tc>
        <w:tc>
          <w:tcPr>
            <w:tcW w:w="8226" w:type="dxa"/>
            <w:shd w:val="clear" w:color="auto" w:fill="FFFFFF"/>
            <w:vAlign w:val="center"/>
          </w:tcPr>
          <w:p w:rsidR="00966A06" w:rsidRPr="00E729FF" w:rsidRDefault="00966A06" w:rsidP="00E729FF">
            <w:pPr>
              <w:pStyle w:val="Zawartotabeli"/>
              <w:spacing w:before="60" w:after="60"/>
              <w:ind w:left="132"/>
              <w:rPr>
                <w:rFonts w:ascii="Arial" w:hAnsi="Arial" w:cs="Arial"/>
              </w:rPr>
            </w:pPr>
            <w:r w:rsidRPr="00E729FF">
              <w:rPr>
                <w:rFonts w:ascii="Arial" w:hAnsi="Arial" w:cs="Arial"/>
              </w:rPr>
              <w:t>Umieszczanie na płycie dla pacjenta tekstu opisu wprowadzonego przez lekarza radiologa.</w:t>
            </w:r>
          </w:p>
        </w:tc>
      </w:tr>
    </w:tbl>
    <w:p w:rsidR="008801CA" w:rsidRPr="00E729FF" w:rsidRDefault="008801CA" w:rsidP="00E729FF">
      <w:pPr>
        <w:rPr>
          <w:rFonts w:ascii="Arial" w:eastAsiaTheme="majorEastAsia" w:hAnsi="Arial" w:cs="Arial"/>
          <w:b/>
          <w:bCs/>
          <w:smallCaps/>
          <w:color w:val="365F91" w:themeColor="accent1" w:themeShade="BF"/>
        </w:rPr>
      </w:pPr>
      <w:r w:rsidRPr="00E729FF">
        <w:rPr>
          <w:rFonts w:ascii="Arial" w:hAnsi="Arial" w:cs="Arial"/>
          <w:smallCaps/>
        </w:rPr>
        <w:br w:type="page"/>
      </w:r>
    </w:p>
    <w:p w:rsidR="00110016" w:rsidRPr="00E729FF" w:rsidRDefault="00110016" w:rsidP="00E729FF">
      <w:pPr>
        <w:pStyle w:val="Nagwek3"/>
        <w:tabs>
          <w:tab w:val="clear" w:pos="1458"/>
          <w:tab w:val="num" w:pos="709"/>
        </w:tabs>
        <w:spacing w:before="120" w:after="0" w:line="240" w:lineRule="auto"/>
        <w:ind w:left="709" w:hanging="709"/>
        <w:rPr>
          <w:rFonts w:ascii="Arial" w:hAnsi="Arial" w:cs="Arial"/>
          <w:color w:val="auto"/>
          <w:sz w:val="22"/>
        </w:rPr>
      </w:pPr>
      <w:bookmarkStart w:id="204" w:name="_Toc433146508"/>
      <w:bookmarkStart w:id="205" w:name="_Toc462172329"/>
      <w:bookmarkEnd w:id="195"/>
      <w:bookmarkEnd w:id="196"/>
      <w:r w:rsidRPr="00E729FF">
        <w:rPr>
          <w:rFonts w:ascii="Arial" w:hAnsi="Arial" w:cs="Arial"/>
          <w:color w:val="auto"/>
          <w:sz w:val="22"/>
        </w:rPr>
        <w:lastRenderedPageBreak/>
        <w:t>Pracownia diagnostyczna</w:t>
      </w:r>
      <w:bookmarkEnd w:id="204"/>
      <w:bookmarkEnd w:id="205"/>
    </w:p>
    <w:p w:rsidR="00110016" w:rsidRPr="00E729FF" w:rsidRDefault="00110016" w:rsidP="0073282A">
      <w:pPr>
        <w:pStyle w:val="Legenda"/>
      </w:pPr>
      <w:bookmarkStart w:id="206" w:name="_Toc433146466"/>
      <w:bookmarkStart w:id="207" w:name="_Toc461839429"/>
      <w:r w:rsidRPr="00E729FF">
        <w:t xml:space="preserve">Tabela </w:t>
      </w:r>
      <w:r w:rsidR="006D08FC">
        <w:fldChar w:fldCharType="begin"/>
      </w:r>
      <w:r w:rsidR="005558C8">
        <w:instrText xml:space="preserve"> SEQ Tabela \* ARABIC </w:instrText>
      </w:r>
      <w:r w:rsidR="006D08FC">
        <w:fldChar w:fldCharType="separate"/>
      </w:r>
      <w:r w:rsidR="00E31D2A">
        <w:rPr>
          <w:noProof/>
        </w:rPr>
        <w:t>47</w:t>
      </w:r>
      <w:r w:rsidR="006D08FC">
        <w:rPr>
          <w:noProof/>
        </w:rPr>
        <w:fldChar w:fldCharType="end"/>
      </w:r>
      <w:r w:rsidR="00804681" w:rsidRPr="00E729FF">
        <w:t>.</w:t>
      </w:r>
      <w:r w:rsidR="00804681" w:rsidRPr="00E729FF">
        <w:tab/>
      </w:r>
      <w:r w:rsidRPr="00E729FF">
        <w:t>Pracownia diagnostyczna</w:t>
      </w:r>
      <w:bookmarkEnd w:id="206"/>
      <w:bookmarkEnd w:id="207"/>
    </w:p>
    <w:tbl>
      <w:tblPr>
        <w:tblW w:w="9077" w:type="dxa"/>
        <w:tblInd w:w="65" w:type="dxa"/>
        <w:tblCellMar>
          <w:left w:w="70" w:type="dxa"/>
          <w:right w:w="70" w:type="dxa"/>
        </w:tblCellMar>
        <w:tblLook w:val="04A0"/>
      </w:tblPr>
      <w:tblGrid>
        <w:gridCol w:w="923"/>
        <w:gridCol w:w="8154"/>
      </w:tblGrid>
      <w:tr w:rsidR="006A63A6" w:rsidRPr="00E729FF" w:rsidTr="00D718D7">
        <w:trPr>
          <w:trHeight w:val="227"/>
          <w:tblHeader/>
        </w:trPr>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A63A6" w:rsidRPr="00E729FF" w:rsidRDefault="006A63A6" w:rsidP="00E729FF">
            <w:pPr>
              <w:pStyle w:val="Akapitzlist"/>
              <w:spacing w:before="60" w:after="60" w:line="240" w:lineRule="auto"/>
              <w:ind w:left="0"/>
              <w:contextualSpacing w:val="0"/>
              <w:jc w:val="center"/>
              <w:rPr>
                <w:rFonts w:ascii="Arial" w:eastAsia="Times New Roman" w:hAnsi="Arial" w:cs="Arial"/>
                <w:b/>
              </w:rPr>
            </w:pPr>
            <w:bookmarkStart w:id="208" w:name="_Toc432717514"/>
            <w:bookmarkStart w:id="209" w:name="_Toc432720566"/>
            <w:r w:rsidRPr="00E729FF">
              <w:rPr>
                <w:rFonts w:ascii="Arial" w:eastAsia="Times New Roman" w:hAnsi="Arial" w:cs="Arial"/>
                <w:b/>
              </w:rPr>
              <w:t>L.p.</w:t>
            </w:r>
          </w:p>
        </w:tc>
        <w:tc>
          <w:tcPr>
            <w:tcW w:w="815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6A63A6" w:rsidRPr="00E729FF" w:rsidRDefault="006A63A6" w:rsidP="00E729FF">
            <w:pPr>
              <w:spacing w:before="60" w:after="60" w:line="240" w:lineRule="auto"/>
              <w:ind w:left="142"/>
              <w:rPr>
                <w:rFonts w:ascii="Arial" w:eastAsia="Times New Roman" w:hAnsi="Arial" w:cs="Arial"/>
                <w:b/>
                <w:color w:val="000000"/>
              </w:rPr>
            </w:pPr>
            <w:r w:rsidRPr="00E729FF">
              <w:rPr>
                <w:rFonts w:ascii="Arial" w:eastAsia="Times New Roman" w:hAnsi="Arial" w:cs="Arial"/>
                <w:b/>
                <w:color w:val="000000"/>
              </w:rPr>
              <w:t xml:space="preserve">Wymagania </w:t>
            </w:r>
            <w:r w:rsidR="00C229E1" w:rsidRPr="00E729FF">
              <w:rPr>
                <w:rFonts w:ascii="Arial" w:eastAsia="Times New Roman" w:hAnsi="Arial" w:cs="Arial"/>
                <w:b/>
                <w:color w:val="000000"/>
              </w:rPr>
              <w:t>funkcjonalne</w:t>
            </w:r>
            <w:r w:rsidR="008801CA" w:rsidRPr="00E729FF">
              <w:rPr>
                <w:rFonts w:ascii="Arial" w:eastAsia="Times New Roman" w:hAnsi="Arial" w:cs="Arial"/>
                <w:b/>
                <w:color w:val="000000"/>
              </w:rPr>
              <w:t xml:space="preserve"> modułu pracownia diagnostyczna</w:t>
            </w:r>
            <w:r w:rsidR="008801CA" w:rsidRPr="00E729FF">
              <w:rPr>
                <w:rFonts w:ascii="Arial" w:eastAsia="Times New Roman" w:hAnsi="Arial" w:cs="Arial"/>
                <w:b/>
                <w:color w:val="000000"/>
              </w:rPr>
              <w:br/>
              <w:t>(n</w:t>
            </w:r>
            <w:r w:rsidR="00C229E1" w:rsidRPr="00E729FF">
              <w:rPr>
                <w:rFonts w:ascii="Arial" w:eastAsia="Times New Roman" w:hAnsi="Arial" w:cs="Arial"/>
                <w:b/>
                <w:color w:val="000000"/>
              </w:rPr>
              <w:t>ieograniczona liczba użytkowników i obszarów funkcjonalnych</w:t>
            </w:r>
            <w:r w:rsidR="008801CA" w:rsidRPr="00E729FF">
              <w:rPr>
                <w:rFonts w:ascii="Arial" w:eastAsia="Times New Roman" w:hAnsi="Arial" w:cs="Arial"/>
                <w:b/>
                <w:color w:val="000000"/>
              </w:rPr>
              <w:t>)</w:t>
            </w:r>
          </w:p>
        </w:tc>
      </w:tr>
      <w:tr w:rsidR="006A63A6" w:rsidRPr="00E729FF" w:rsidTr="00804681">
        <w:trPr>
          <w:trHeight w:val="227"/>
        </w:trPr>
        <w:tc>
          <w:tcPr>
            <w:tcW w:w="923" w:type="dxa"/>
            <w:tcBorders>
              <w:top w:val="nil"/>
              <w:left w:val="single" w:sz="4" w:space="0" w:color="auto"/>
              <w:bottom w:val="single" w:sz="4" w:space="0" w:color="auto"/>
              <w:right w:val="single" w:sz="4" w:space="0" w:color="auto"/>
            </w:tcBorders>
            <w:shd w:val="clear" w:color="auto" w:fill="auto"/>
            <w:hideMark/>
          </w:tcPr>
          <w:p w:rsidR="006A63A6" w:rsidRPr="00E729FF" w:rsidRDefault="006A63A6" w:rsidP="008E415F">
            <w:pPr>
              <w:pStyle w:val="Akapitzlist"/>
              <w:numPr>
                <w:ilvl w:val="0"/>
                <w:numId w:val="12"/>
              </w:numPr>
              <w:spacing w:before="60" w:after="60" w:line="240" w:lineRule="auto"/>
              <w:ind w:left="0"/>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6A63A6" w:rsidRPr="00E729FF" w:rsidRDefault="006A63A6" w:rsidP="00E729FF">
            <w:pPr>
              <w:spacing w:before="60" w:after="60" w:line="240" w:lineRule="auto"/>
              <w:ind w:left="142"/>
              <w:rPr>
                <w:rFonts w:ascii="Arial" w:eastAsia="Times New Roman" w:hAnsi="Arial" w:cs="Arial"/>
                <w:color w:val="000000"/>
              </w:rPr>
            </w:pPr>
            <w:r w:rsidRPr="00E729FF">
              <w:rPr>
                <w:rFonts w:ascii="Arial" w:eastAsia="Times New Roman" w:hAnsi="Arial" w:cs="Arial"/>
                <w:color w:val="000000"/>
              </w:rPr>
              <w:t>dostęp do listy pacjentów zarejestrowanych do pracowni</w:t>
            </w:r>
          </w:p>
        </w:tc>
      </w:tr>
      <w:tr w:rsidR="006A63A6" w:rsidRPr="00E729FF" w:rsidTr="00804681">
        <w:trPr>
          <w:trHeight w:val="227"/>
        </w:trPr>
        <w:tc>
          <w:tcPr>
            <w:tcW w:w="923" w:type="dxa"/>
            <w:tcBorders>
              <w:top w:val="nil"/>
              <w:left w:val="single" w:sz="4" w:space="0" w:color="auto"/>
              <w:bottom w:val="single" w:sz="4" w:space="0" w:color="auto"/>
              <w:right w:val="single" w:sz="4" w:space="0" w:color="auto"/>
            </w:tcBorders>
            <w:shd w:val="clear" w:color="auto" w:fill="auto"/>
            <w:hideMark/>
          </w:tcPr>
          <w:p w:rsidR="006A63A6" w:rsidRPr="00E729FF" w:rsidRDefault="006A63A6" w:rsidP="008E415F">
            <w:pPr>
              <w:pStyle w:val="Akapitzlist"/>
              <w:numPr>
                <w:ilvl w:val="0"/>
                <w:numId w:val="12"/>
              </w:numPr>
              <w:spacing w:before="60" w:after="60" w:line="240" w:lineRule="auto"/>
              <w:ind w:left="0"/>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6A63A6" w:rsidRPr="00E729FF" w:rsidRDefault="006A63A6" w:rsidP="00E729FF">
            <w:pPr>
              <w:spacing w:before="60" w:after="60" w:line="240" w:lineRule="auto"/>
              <w:ind w:left="142"/>
              <w:rPr>
                <w:rFonts w:ascii="Arial" w:eastAsia="Times New Roman" w:hAnsi="Arial" w:cs="Arial"/>
                <w:color w:val="000000"/>
              </w:rPr>
            </w:pPr>
            <w:r w:rsidRPr="00E729FF">
              <w:rPr>
                <w:rFonts w:ascii="Arial" w:eastAsia="Times New Roman" w:hAnsi="Arial" w:cs="Arial"/>
                <w:color w:val="000000"/>
              </w:rPr>
              <w:t>Na liście zleceń do wykonania powinna być wyświetlana informacja, czy badanie powinno być wykonane przy łóżku pacjenta</w:t>
            </w:r>
          </w:p>
        </w:tc>
      </w:tr>
      <w:tr w:rsidR="006A63A6" w:rsidRPr="00E729FF" w:rsidTr="00804681">
        <w:trPr>
          <w:trHeight w:val="227"/>
        </w:trPr>
        <w:tc>
          <w:tcPr>
            <w:tcW w:w="923" w:type="dxa"/>
            <w:tcBorders>
              <w:top w:val="nil"/>
              <w:left w:val="single" w:sz="4" w:space="0" w:color="auto"/>
              <w:bottom w:val="single" w:sz="4" w:space="0" w:color="auto"/>
              <w:right w:val="single" w:sz="4" w:space="0" w:color="auto"/>
            </w:tcBorders>
            <w:shd w:val="clear" w:color="auto" w:fill="auto"/>
            <w:hideMark/>
          </w:tcPr>
          <w:p w:rsidR="006A63A6" w:rsidRPr="00E729FF" w:rsidRDefault="006A63A6" w:rsidP="008E415F">
            <w:pPr>
              <w:pStyle w:val="Akapitzlist"/>
              <w:numPr>
                <w:ilvl w:val="0"/>
                <w:numId w:val="12"/>
              </w:numPr>
              <w:spacing w:before="60" w:after="60" w:line="240" w:lineRule="auto"/>
              <w:ind w:left="0"/>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6A63A6" w:rsidRPr="00E729FF" w:rsidRDefault="006A63A6" w:rsidP="00E729FF">
            <w:pPr>
              <w:spacing w:before="60" w:after="60" w:line="240" w:lineRule="auto"/>
              <w:ind w:left="142"/>
              <w:rPr>
                <w:rFonts w:ascii="Arial" w:eastAsia="Times New Roman" w:hAnsi="Arial" w:cs="Arial"/>
                <w:color w:val="000000"/>
              </w:rPr>
            </w:pPr>
            <w:r w:rsidRPr="00E729FF">
              <w:rPr>
                <w:rFonts w:ascii="Arial" w:eastAsia="Times New Roman" w:hAnsi="Arial" w:cs="Arial"/>
                <w:color w:val="000000"/>
              </w:rPr>
              <w:t>rejestracja rozpoczęcia obsługi wizyty pacjenta w pracowni (przyjęcie)</w:t>
            </w:r>
          </w:p>
        </w:tc>
      </w:tr>
      <w:tr w:rsidR="006A63A6" w:rsidRPr="00E729FF" w:rsidTr="00804681">
        <w:trPr>
          <w:trHeight w:val="227"/>
        </w:trPr>
        <w:tc>
          <w:tcPr>
            <w:tcW w:w="923" w:type="dxa"/>
            <w:tcBorders>
              <w:top w:val="nil"/>
              <w:left w:val="single" w:sz="4" w:space="0" w:color="auto"/>
              <w:bottom w:val="single" w:sz="4" w:space="0" w:color="auto"/>
              <w:right w:val="single" w:sz="4" w:space="0" w:color="auto"/>
            </w:tcBorders>
            <w:shd w:val="clear" w:color="auto" w:fill="auto"/>
            <w:hideMark/>
          </w:tcPr>
          <w:p w:rsidR="006A63A6" w:rsidRPr="00E729FF" w:rsidRDefault="006A63A6" w:rsidP="008E415F">
            <w:pPr>
              <w:pStyle w:val="Akapitzlist"/>
              <w:numPr>
                <w:ilvl w:val="0"/>
                <w:numId w:val="12"/>
              </w:numPr>
              <w:spacing w:before="60" w:after="60" w:line="240" w:lineRule="auto"/>
              <w:ind w:left="0"/>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6A63A6" w:rsidRPr="00E729FF" w:rsidRDefault="006A63A6" w:rsidP="00E729FF">
            <w:pPr>
              <w:spacing w:before="60" w:after="60" w:line="240" w:lineRule="auto"/>
              <w:ind w:left="142"/>
              <w:rPr>
                <w:rFonts w:ascii="Arial" w:eastAsia="Times New Roman" w:hAnsi="Arial" w:cs="Arial"/>
                <w:color w:val="000000"/>
              </w:rPr>
            </w:pPr>
            <w:r w:rsidRPr="00E729FF">
              <w:rPr>
                <w:rFonts w:ascii="Arial" w:eastAsia="Times New Roman" w:hAnsi="Arial" w:cs="Arial"/>
                <w:color w:val="000000"/>
              </w:rPr>
              <w:t xml:space="preserve">wspomaganie obsługi pacjenta w pracowni: </w:t>
            </w:r>
          </w:p>
        </w:tc>
      </w:tr>
      <w:tr w:rsidR="006A63A6" w:rsidRPr="00E729FF" w:rsidTr="00804681">
        <w:trPr>
          <w:trHeight w:val="227"/>
        </w:trPr>
        <w:tc>
          <w:tcPr>
            <w:tcW w:w="923" w:type="dxa"/>
            <w:tcBorders>
              <w:top w:val="nil"/>
              <w:left w:val="single" w:sz="4" w:space="0" w:color="auto"/>
              <w:bottom w:val="single" w:sz="4" w:space="0" w:color="auto"/>
              <w:right w:val="single" w:sz="4" w:space="0" w:color="auto"/>
            </w:tcBorders>
            <w:shd w:val="clear" w:color="auto" w:fill="auto"/>
            <w:hideMark/>
          </w:tcPr>
          <w:p w:rsidR="006A63A6" w:rsidRPr="00E729FF" w:rsidRDefault="006A63A6" w:rsidP="008E415F">
            <w:pPr>
              <w:pStyle w:val="Akapitzlist"/>
              <w:numPr>
                <w:ilvl w:val="0"/>
                <w:numId w:val="12"/>
              </w:numPr>
              <w:spacing w:before="60" w:after="60" w:line="240" w:lineRule="auto"/>
              <w:ind w:left="0"/>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6A63A6" w:rsidRPr="00E729FF" w:rsidRDefault="00010E10" w:rsidP="00E729FF">
            <w:pPr>
              <w:spacing w:before="60" w:after="60" w:line="240" w:lineRule="auto"/>
              <w:ind w:left="142"/>
              <w:rPr>
                <w:rFonts w:ascii="Arial" w:eastAsia="Times New Roman" w:hAnsi="Arial" w:cs="Arial"/>
                <w:color w:val="000000"/>
              </w:rPr>
            </w:pPr>
            <w:r w:rsidRPr="00E729FF">
              <w:rPr>
                <w:rFonts w:ascii="Arial" w:hAnsi="Arial" w:cs="Arial"/>
                <w:color w:val="00000A"/>
              </w:rPr>
              <w:t>przegląd danych pacjenta, co najmniej, w następujących kategoriach (moduł umożliwia dostęp do danych osobowych wprowadzonych w systemie HIS):</w:t>
            </w:r>
          </w:p>
        </w:tc>
      </w:tr>
      <w:tr w:rsidR="006A63A6" w:rsidRPr="00E729FF" w:rsidTr="00804681">
        <w:trPr>
          <w:trHeight w:val="227"/>
        </w:trPr>
        <w:tc>
          <w:tcPr>
            <w:tcW w:w="923" w:type="dxa"/>
            <w:tcBorders>
              <w:top w:val="nil"/>
              <w:left w:val="single" w:sz="4" w:space="0" w:color="auto"/>
              <w:bottom w:val="single" w:sz="4" w:space="0" w:color="auto"/>
              <w:right w:val="single" w:sz="4" w:space="0" w:color="auto"/>
            </w:tcBorders>
            <w:shd w:val="clear" w:color="auto" w:fill="auto"/>
            <w:hideMark/>
          </w:tcPr>
          <w:p w:rsidR="006A63A6" w:rsidRPr="00E729FF" w:rsidRDefault="006A63A6" w:rsidP="008E415F">
            <w:pPr>
              <w:pStyle w:val="Akapitzlist"/>
              <w:numPr>
                <w:ilvl w:val="0"/>
                <w:numId w:val="12"/>
              </w:numPr>
              <w:spacing w:before="60" w:after="60" w:line="240" w:lineRule="auto"/>
              <w:ind w:left="0"/>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6A63A6" w:rsidRPr="00E729FF" w:rsidRDefault="006A63A6" w:rsidP="008E415F">
            <w:pPr>
              <w:pStyle w:val="Akapitzlist"/>
              <w:numPr>
                <w:ilvl w:val="0"/>
                <w:numId w:val="38"/>
              </w:numPr>
              <w:spacing w:before="60" w:after="60" w:line="240" w:lineRule="auto"/>
              <w:contextualSpacing w:val="0"/>
              <w:rPr>
                <w:rFonts w:ascii="Arial" w:eastAsia="Times New Roman" w:hAnsi="Arial" w:cs="Arial"/>
                <w:color w:val="000000"/>
              </w:rPr>
            </w:pPr>
            <w:r w:rsidRPr="00E729FF">
              <w:rPr>
                <w:rFonts w:ascii="Arial" w:eastAsia="Times New Roman" w:hAnsi="Arial" w:cs="Arial"/>
                <w:color w:val="000000"/>
              </w:rPr>
              <w:t>dane osobowe,</w:t>
            </w:r>
          </w:p>
        </w:tc>
      </w:tr>
      <w:tr w:rsidR="006A63A6" w:rsidRPr="00E729FF" w:rsidTr="00804681">
        <w:trPr>
          <w:trHeight w:val="227"/>
        </w:trPr>
        <w:tc>
          <w:tcPr>
            <w:tcW w:w="923" w:type="dxa"/>
            <w:tcBorders>
              <w:top w:val="nil"/>
              <w:left w:val="single" w:sz="4" w:space="0" w:color="auto"/>
              <w:bottom w:val="single" w:sz="4" w:space="0" w:color="auto"/>
              <w:right w:val="single" w:sz="4" w:space="0" w:color="auto"/>
            </w:tcBorders>
            <w:shd w:val="clear" w:color="auto" w:fill="auto"/>
            <w:hideMark/>
          </w:tcPr>
          <w:p w:rsidR="006A63A6" w:rsidRPr="00E729FF" w:rsidRDefault="006A63A6" w:rsidP="008E415F">
            <w:pPr>
              <w:pStyle w:val="Akapitzlist"/>
              <w:numPr>
                <w:ilvl w:val="0"/>
                <w:numId w:val="12"/>
              </w:numPr>
              <w:spacing w:before="60" w:after="60" w:line="240" w:lineRule="auto"/>
              <w:ind w:left="0"/>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6A63A6" w:rsidRPr="00E729FF" w:rsidRDefault="006A63A6" w:rsidP="008E415F">
            <w:pPr>
              <w:pStyle w:val="Akapitzlist"/>
              <w:numPr>
                <w:ilvl w:val="0"/>
                <w:numId w:val="38"/>
              </w:numPr>
              <w:spacing w:before="60" w:after="60" w:line="240" w:lineRule="auto"/>
              <w:contextualSpacing w:val="0"/>
              <w:rPr>
                <w:rFonts w:ascii="Arial" w:eastAsia="Times New Roman" w:hAnsi="Arial" w:cs="Arial"/>
                <w:color w:val="000000"/>
              </w:rPr>
            </w:pPr>
            <w:r w:rsidRPr="00E729FF">
              <w:rPr>
                <w:rFonts w:ascii="Arial" w:eastAsia="Times New Roman" w:hAnsi="Arial" w:cs="Arial"/>
                <w:color w:val="000000"/>
              </w:rPr>
              <w:t xml:space="preserve">podstawowe dane medyczne (grupa krwi, uczulenia, stale podawane leki, przebyte choroby, karta szczepień), </w:t>
            </w:r>
          </w:p>
        </w:tc>
      </w:tr>
      <w:tr w:rsidR="006A63A6" w:rsidRPr="00E729FF" w:rsidTr="00804681">
        <w:trPr>
          <w:trHeight w:val="227"/>
        </w:trPr>
        <w:tc>
          <w:tcPr>
            <w:tcW w:w="923" w:type="dxa"/>
            <w:tcBorders>
              <w:top w:val="nil"/>
              <w:left w:val="single" w:sz="4" w:space="0" w:color="auto"/>
              <w:bottom w:val="single" w:sz="4" w:space="0" w:color="auto"/>
              <w:right w:val="single" w:sz="4" w:space="0" w:color="auto"/>
            </w:tcBorders>
            <w:shd w:val="clear" w:color="auto" w:fill="auto"/>
            <w:hideMark/>
          </w:tcPr>
          <w:p w:rsidR="006A63A6" w:rsidRPr="00E729FF" w:rsidRDefault="006A63A6" w:rsidP="008E415F">
            <w:pPr>
              <w:pStyle w:val="Akapitzlist"/>
              <w:numPr>
                <w:ilvl w:val="0"/>
                <w:numId w:val="12"/>
              </w:numPr>
              <w:spacing w:before="60" w:after="60" w:line="240" w:lineRule="auto"/>
              <w:ind w:left="0"/>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6A63A6" w:rsidRPr="00E729FF" w:rsidRDefault="006A63A6" w:rsidP="008E415F">
            <w:pPr>
              <w:pStyle w:val="Akapitzlist"/>
              <w:numPr>
                <w:ilvl w:val="0"/>
                <w:numId w:val="38"/>
              </w:numPr>
              <w:spacing w:before="60" w:after="60" w:line="240" w:lineRule="auto"/>
              <w:contextualSpacing w:val="0"/>
              <w:rPr>
                <w:rFonts w:ascii="Arial" w:eastAsia="Times New Roman" w:hAnsi="Arial" w:cs="Arial"/>
                <w:color w:val="000000"/>
              </w:rPr>
            </w:pPr>
            <w:r w:rsidRPr="00E729FF">
              <w:rPr>
                <w:rFonts w:ascii="Arial" w:eastAsia="Times New Roman" w:hAnsi="Arial" w:cs="Arial"/>
                <w:color w:val="000000"/>
              </w:rPr>
              <w:t>uprawnienia z tytułu umów,</w:t>
            </w:r>
          </w:p>
        </w:tc>
      </w:tr>
      <w:tr w:rsidR="00010E10" w:rsidRPr="00E729FF" w:rsidTr="00804681">
        <w:trPr>
          <w:trHeight w:val="227"/>
        </w:trPr>
        <w:tc>
          <w:tcPr>
            <w:tcW w:w="923" w:type="dxa"/>
            <w:tcBorders>
              <w:top w:val="nil"/>
              <w:left w:val="single" w:sz="4" w:space="0" w:color="auto"/>
              <w:bottom w:val="single" w:sz="4" w:space="0" w:color="auto"/>
              <w:right w:val="single" w:sz="4" w:space="0" w:color="auto"/>
            </w:tcBorders>
            <w:shd w:val="clear" w:color="auto" w:fill="auto"/>
            <w:hideMark/>
          </w:tcPr>
          <w:p w:rsidR="00010E10" w:rsidRPr="00E729FF" w:rsidRDefault="00010E10" w:rsidP="008E415F">
            <w:pPr>
              <w:pStyle w:val="Akapitzlist"/>
              <w:numPr>
                <w:ilvl w:val="0"/>
                <w:numId w:val="12"/>
              </w:numPr>
              <w:spacing w:before="60" w:after="60" w:line="240" w:lineRule="auto"/>
              <w:ind w:left="0"/>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010E10" w:rsidRPr="00E729FF" w:rsidRDefault="00010E10" w:rsidP="008E415F">
            <w:pPr>
              <w:pStyle w:val="Akapitzlist"/>
              <w:numPr>
                <w:ilvl w:val="0"/>
                <w:numId w:val="38"/>
              </w:numPr>
              <w:spacing w:before="60" w:after="60" w:line="240" w:lineRule="auto"/>
              <w:contextualSpacing w:val="0"/>
              <w:rPr>
                <w:rFonts w:ascii="Arial" w:hAnsi="Arial" w:cs="Arial"/>
                <w:color w:val="00000A"/>
              </w:rPr>
            </w:pPr>
            <w:r w:rsidRPr="00E729FF">
              <w:rPr>
                <w:rFonts w:ascii="Arial" w:hAnsi="Arial" w:cs="Arial"/>
                <w:color w:val="00000A"/>
              </w:rPr>
              <w:t>historia wizyt (dane ze wszystkich wizyt w tym z systemu HIS szpitala),</w:t>
            </w:r>
          </w:p>
        </w:tc>
      </w:tr>
      <w:tr w:rsidR="00010E10" w:rsidRPr="00E729FF" w:rsidTr="00804681">
        <w:trPr>
          <w:trHeight w:val="227"/>
        </w:trPr>
        <w:tc>
          <w:tcPr>
            <w:tcW w:w="923" w:type="dxa"/>
            <w:tcBorders>
              <w:top w:val="nil"/>
              <w:left w:val="single" w:sz="4" w:space="0" w:color="auto"/>
              <w:bottom w:val="single" w:sz="4" w:space="0" w:color="auto"/>
              <w:right w:val="single" w:sz="4" w:space="0" w:color="auto"/>
            </w:tcBorders>
            <w:shd w:val="clear" w:color="auto" w:fill="auto"/>
            <w:hideMark/>
          </w:tcPr>
          <w:p w:rsidR="00010E10" w:rsidRPr="00E729FF" w:rsidRDefault="00010E10" w:rsidP="008E415F">
            <w:pPr>
              <w:pStyle w:val="Akapitzlist"/>
              <w:numPr>
                <w:ilvl w:val="0"/>
                <w:numId w:val="12"/>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010E10" w:rsidRPr="00E729FF" w:rsidRDefault="00010E10" w:rsidP="008E415F">
            <w:pPr>
              <w:pStyle w:val="Akapitzlist"/>
              <w:numPr>
                <w:ilvl w:val="0"/>
                <w:numId w:val="38"/>
              </w:numPr>
              <w:spacing w:before="60" w:after="60" w:line="240" w:lineRule="auto"/>
              <w:contextualSpacing w:val="0"/>
              <w:rPr>
                <w:rFonts w:ascii="Arial" w:hAnsi="Arial" w:cs="Arial"/>
                <w:color w:val="00000A"/>
              </w:rPr>
            </w:pPr>
            <w:r w:rsidRPr="00E729FF">
              <w:rPr>
                <w:rFonts w:ascii="Arial" w:hAnsi="Arial" w:cs="Arial"/>
                <w:color w:val="00000A"/>
              </w:rPr>
              <w:t>opisy i wyniki badań (w tym z systemu HIS szpitala,</w:t>
            </w:r>
          </w:p>
        </w:tc>
      </w:tr>
      <w:tr w:rsidR="006A63A6" w:rsidRPr="00E729FF" w:rsidTr="00804681">
        <w:trPr>
          <w:trHeight w:val="227"/>
        </w:trPr>
        <w:tc>
          <w:tcPr>
            <w:tcW w:w="923" w:type="dxa"/>
            <w:tcBorders>
              <w:top w:val="nil"/>
              <w:left w:val="single" w:sz="4" w:space="0" w:color="auto"/>
              <w:bottom w:val="single" w:sz="4" w:space="0" w:color="auto"/>
              <w:right w:val="single" w:sz="4" w:space="0" w:color="auto"/>
            </w:tcBorders>
            <w:shd w:val="clear" w:color="auto" w:fill="auto"/>
            <w:hideMark/>
          </w:tcPr>
          <w:p w:rsidR="006A63A6" w:rsidRPr="00E729FF" w:rsidRDefault="006A63A6" w:rsidP="008E415F">
            <w:pPr>
              <w:pStyle w:val="Akapitzlist"/>
              <w:numPr>
                <w:ilvl w:val="0"/>
                <w:numId w:val="12"/>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6A63A6" w:rsidRPr="00E729FF" w:rsidRDefault="006A63A6" w:rsidP="008E415F">
            <w:pPr>
              <w:pStyle w:val="Akapitzlist"/>
              <w:numPr>
                <w:ilvl w:val="0"/>
                <w:numId w:val="38"/>
              </w:numPr>
              <w:spacing w:before="60" w:after="60" w:line="240" w:lineRule="auto"/>
              <w:contextualSpacing w:val="0"/>
              <w:rPr>
                <w:rFonts w:ascii="Arial" w:eastAsia="Times New Roman" w:hAnsi="Arial" w:cs="Arial"/>
                <w:color w:val="000000"/>
              </w:rPr>
            </w:pPr>
            <w:r w:rsidRPr="00E729FF">
              <w:rPr>
                <w:rFonts w:ascii="Arial" w:eastAsia="Times New Roman" w:hAnsi="Arial" w:cs="Arial"/>
                <w:color w:val="000000"/>
              </w:rPr>
              <w:t xml:space="preserve">przegląd rezerwacji. </w:t>
            </w:r>
          </w:p>
        </w:tc>
      </w:tr>
      <w:tr w:rsidR="006A63A6" w:rsidRPr="00E729FF" w:rsidTr="00804681">
        <w:trPr>
          <w:trHeight w:val="227"/>
        </w:trPr>
        <w:tc>
          <w:tcPr>
            <w:tcW w:w="923" w:type="dxa"/>
            <w:tcBorders>
              <w:top w:val="nil"/>
              <w:left w:val="single" w:sz="4" w:space="0" w:color="auto"/>
              <w:bottom w:val="single" w:sz="4" w:space="0" w:color="auto"/>
              <w:right w:val="single" w:sz="4" w:space="0" w:color="auto"/>
            </w:tcBorders>
            <w:shd w:val="clear" w:color="auto" w:fill="auto"/>
            <w:hideMark/>
          </w:tcPr>
          <w:p w:rsidR="006A63A6" w:rsidRPr="00E729FF" w:rsidRDefault="006A63A6" w:rsidP="008E415F">
            <w:pPr>
              <w:pStyle w:val="Akapitzlist"/>
              <w:numPr>
                <w:ilvl w:val="0"/>
                <w:numId w:val="12"/>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6A63A6" w:rsidRPr="00E729FF" w:rsidRDefault="006A63A6" w:rsidP="00E729FF">
            <w:pPr>
              <w:spacing w:before="60" w:after="60" w:line="240" w:lineRule="auto"/>
              <w:ind w:left="142"/>
              <w:rPr>
                <w:rFonts w:ascii="Arial" w:eastAsia="Times New Roman" w:hAnsi="Arial" w:cs="Arial"/>
                <w:color w:val="000000"/>
              </w:rPr>
            </w:pPr>
            <w:r w:rsidRPr="00E729FF">
              <w:rPr>
                <w:rFonts w:ascii="Arial" w:eastAsia="Times New Roman" w:hAnsi="Arial" w:cs="Arial"/>
                <w:color w:val="000000"/>
              </w:rPr>
              <w:t>możliwość zdefiniowania elementów menu (zakładek) w zależności od potrzeb i rodzaju usługi</w:t>
            </w:r>
          </w:p>
        </w:tc>
      </w:tr>
      <w:tr w:rsidR="006A63A6" w:rsidRPr="00E729FF" w:rsidTr="00804681">
        <w:trPr>
          <w:trHeight w:val="227"/>
        </w:trPr>
        <w:tc>
          <w:tcPr>
            <w:tcW w:w="923" w:type="dxa"/>
            <w:tcBorders>
              <w:top w:val="nil"/>
              <w:left w:val="single" w:sz="4" w:space="0" w:color="auto"/>
              <w:bottom w:val="single" w:sz="4" w:space="0" w:color="auto"/>
              <w:right w:val="single" w:sz="4" w:space="0" w:color="auto"/>
            </w:tcBorders>
            <w:shd w:val="clear" w:color="auto" w:fill="auto"/>
            <w:hideMark/>
          </w:tcPr>
          <w:p w:rsidR="006A63A6" w:rsidRPr="00E729FF" w:rsidRDefault="006A63A6" w:rsidP="008E415F">
            <w:pPr>
              <w:pStyle w:val="Akapitzlist"/>
              <w:numPr>
                <w:ilvl w:val="0"/>
                <w:numId w:val="12"/>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6A63A6" w:rsidRPr="00E729FF" w:rsidRDefault="006A63A6" w:rsidP="00E729FF">
            <w:pPr>
              <w:spacing w:before="60" w:after="60" w:line="240" w:lineRule="auto"/>
              <w:ind w:left="142"/>
              <w:rPr>
                <w:rFonts w:ascii="Arial" w:eastAsia="Times New Roman" w:hAnsi="Arial" w:cs="Arial"/>
                <w:color w:val="000000"/>
              </w:rPr>
            </w:pPr>
            <w:r w:rsidRPr="00E729FF">
              <w:rPr>
                <w:rFonts w:ascii="Arial" w:eastAsia="Times New Roman" w:hAnsi="Arial" w:cs="Arial"/>
                <w:color w:val="000000"/>
              </w:rPr>
              <w:t>Możliwość zdefiniowania wzorów dokumentów dedykowanych dla pracowni</w:t>
            </w:r>
          </w:p>
        </w:tc>
      </w:tr>
      <w:tr w:rsidR="006A63A6" w:rsidRPr="00E729FF" w:rsidTr="00804681">
        <w:trPr>
          <w:trHeight w:val="227"/>
        </w:trPr>
        <w:tc>
          <w:tcPr>
            <w:tcW w:w="923" w:type="dxa"/>
            <w:tcBorders>
              <w:top w:val="nil"/>
              <w:left w:val="single" w:sz="4" w:space="0" w:color="auto"/>
              <w:bottom w:val="single" w:sz="4" w:space="0" w:color="auto"/>
              <w:right w:val="single" w:sz="4" w:space="0" w:color="auto"/>
            </w:tcBorders>
            <w:shd w:val="clear" w:color="auto" w:fill="auto"/>
            <w:hideMark/>
          </w:tcPr>
          <w:p w:rsidR="006A63A6" w:rsidRPr="00E729FF" w:rsidRDefault="006A63A6" w:rsidP="008E415F">
            <w:pPr>
              <w:pStyle w:val="Akapitzlist"/>
              <w:numPr>
                <w:ilvl w:val="0"/>
                <w:numId w:val="12"/>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6A63A6" w:rsidRPr="00E729FF" w:rsidRDefault="006A63A6" w:rsidP="00E729FF">
            <w:pPr>
              <w:spacing w:before="60" w:after="60" w:line="240" w:lineRule="auto"/>
              <w:ind w:left="142"/>
              <w:rPr>
                <w:rFonts w:ascii="Arial" w:eastAsia="Times New Roman" w:hAnsi="Arial" w:cs="Arial"/>
                <w:color w:val="000000"/>
              </w:rPr>
            </w:pPr>
            <w:r w:rsidRPr="00E729FF">
              <w:rPr>
                <w:rFonts w:ascii="Arial" w:eastAsia="Times New Roman" w:hAnsi="Arial" w:cs="Arial"/>
                <w:color w:val="000000"/>
              </w:rPr>
              <w:t>Możliwość użytkowania zdefiniowanych wcześniej wzorców dokumentacji dedykowanej do wizyty,</w:t>
            </w:r>
          </w:p>
        </w:tc>
      </w:tr>
      <w:tr w:rsidR="006A63A6" w:rsidRPr="00E729FF" w:rsidTr="00804681">
        <w:trPr>
          <w:trHeight w:val="227"/>
        </w:trPr>
        <w:tc>
          <w:tcPr>
            <w:tcW w:w="923" w:type="dxa"/>
            <w:tcBorders>
              <w:top w:val="nil"/>
              <w:left w:val="single" w:sz="4" w:space="0" w:color="auto"/>
              <w:bottom w:val="single" w:sz="4" w:space="0" w:color="auto"/>
              <w:right w:val="single" w:sz="4" w:space="0" w:color="auto"/>
            </w:tcBorders>
            <w:shd w:val="clear" w:color="auto" w:fill="auto"/>
            <w:hideMark/>
          </w:tcPr>
          <w:p w:rsidR="006A63A6" w:rsidRPr="00E729FF" w:rsidRDefault="006A63A6" w:rsidP="008E415F">
            <w:pPr>
              <w:pStyle w:val="Akapitzlist"/>
              <w:numPr>
                <w:ilvl w:val="0"/>
                <w:numId w:val="12"/>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6A63A6" w:rsidRPr="00E729FF" w:rsidRDefault="006A63A6" w:rsidP="00E729FF">
            <w:pPr>
              <w:spacing w:before="60" w:after="60" w:line="240" w:lineRule="auto"/>
              <w:ind w:left="142"/>
              <w:rPr>
                <w:rFonts w:ascii="Arial" w:eastAsia="Times New Roman" w:hAnsi="Arial" w:cs="Arial"/>
                <w:color w:val="000000"/>
              </w:rPr>
            </w:pPr>
            <w:r w:rsidRPr="00E729FF">
              <w:rPr>
                <w:rFonts w:ascii="Arial" w:eastAsia="Times New Roman" w:hAnsi="Arial" w:cs="Arial"/>
                <w:color w:val="000000"/>
              </w:rPr>
              <w:t>Przegląd, wprowadzanie i modyfikacja danych wizyty w następujących kategoriach:</w:t>
            </w:r>
          </w:p>
        </w:tc>
      </w:tr>
      <w:tr w:rsidR="006A63A6" w:rsidRPr="00E729FF" w:rsidTr="00804681">
        <w:trPr>
          <w:trHeight w:val="227"/>
        </w:trPr>
        <w:tc>
          <w:tcPr>
            <w:tcW w:w="923" w:type="dxa"/>
            <w:tcBorders>
              <w:top w:val="nil"/>
              <w:left w:val="single" w:sz="4" w:space="0" w:color="auto"/>
              <w:bottom w:val="single" w:sz="4" w:space="0" w:color="auto"/>
              <w:right w:val="single" w:sz="4" w:space="0" w:color="auto"/>
            </w:tcBorders>
            <w:shd w:val="clear" w:color="auto" w:fill="auto"/>
            <w:hideMark/>
          </w:tcPr>
          <w:p w:rsidR="006A63A6" w:rsidRPr="00E729FF" w:rsidRDefault="006A63A6" w:rsidP="008E415F">
            <w:pPr>
              <w:pStyle w:val="Akapitzlist"/>
              <w:numPr>
                <w:ilvl w:val="0"/>
                <w:numId w:val="12"/>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6A63A6" w:rsidRPr="00E729FF" w:rsidRDefault="006A63A6" w:rsidP="008E415F">
            <w:pPr>
              <w:pStyle w:val="Akapitzlist"/>
              <w:numPr>
                <w:ilvl w:val="0"/>
                <w:numId w:val="39"/>
              </w:numPr>
              <w:spacing w:before="60" w:after="60" w:line="240" w:lineRule="auto"/>
              <w:contextualSpacing w:val="0"/>
              <w:rPr>
                <w:rFonts w:ascii="Arial" w:eastAsia="Times New Roman" w:hAnsi="Arial" w:cs="Arial"/>
                <w:color w:val="000000"/>
              </w:rPr>
            </w:pPr>
            <w:r w:rsidRPr="00E729FF">
              <w:rPr>
                <w:rFonts w:ascii="Arial" w:eastAsia="Times New Roman" w:hAnsi="Arial" w:cs="Arial"/>
                <w:color w:val="000000"/>
              </w:rPr>
              <w:t>informacje ze skierowania,</w:t>
            </w:r>
          </w:p>
        </w:tc>
      </w:tr>
      <w:tr w:rsidR="006A63A6" w:rsidRPr="00E729FF" w:rsidTr="00804681">
        <w:trPr>
          <w:trHeight w:val="227"/>
        </w:trPr>
        <w:tc>
          <w:tcPr>
            <w:tcW w:w="923" w:type="dxa"/>
            <w:tcBorders>
              <w:top w:val="nil"/>
              <w:left w:val="single" w:sz="4" w:space="0" w:color="auto"/>
              <w:bottom w:val="single" w:sz="4" w:space="0" w:color="auto"/>
              <w:right w:val="single" w:sz="4" w:space="0" w:color="auto"/>
            </w:tcBorders>
            <w:shd w:val="clear" w:color="auto" w:fill="auto"/>
            <w:hideMark/>
          </w:tcPr>
          <w:p w:rsidR="006A63A6" w:rsidRPr="00E729FF" w:rsidRDefault="006A63A6" w:rsidP="008E415F">
            <w:pPr>
              <w:pStyle w:val="Akapitzlist"/>
              <w:numPr>
                <w:ilvl w:val="0"/>
                <w:numId w:val="12"/>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6A63A6" w:rsidRPr="00E729FF" w:rsidRDefault="006A63A6" w:rsidP="008E415F">
            <w:pPr>
              <w:pStyle w:val="Akapitzlist"/>
              <w:numPr>
                <w:ilvl w:val="0"/>
                <w:numId w:val="39"/>
              </w:numPr>
              <w:spacing w:before="60" w:after="60" w:line="240" w:lineRule="auto"/>
              <w:contextualSpacing w:val="0"/>
              <w:rPr>
                <w:rFonts w:ascii="Arial" w:eastAsia="Times New Roman" w:hAnsi="Arial" w:cs="Arial"/>
                <w:color w:val="000000"/>
              </w:rPr>
            </w:pPr>
            <w:r w:rsidRPr="00E729FF">
              <w:rPr>
                <w:rFonts w:ascii="Arial" w:eastAsia="Times New Roman" w:hAnsi="Arial" w:cs="Arial"/>
                <w:color w:val="000000"/>
              </w:rPr>
              <w:t xml:space="preserve">skierowania, zlecenia, </w:t>
            </w:r>
          </w:p>
        </w:tc>
      </w:tr>
      <w:tr w:rsidR="006A63A6" w:rsidRPr="00E729FF" w:rsidTr="00804681">
        <w:trPr>
          <w:trHeight w:val="227"/>
        </w:trPr>
        <w:tc>
          <w:tcPr>
            <w:tcW w:w="923" w:type="dxa"/>
            <w:tcBorders>
              <w:top w:val="nil"/>
              <w:left w:val="single" w:sz="4" w:space="0" w:color="auto"/>
              <w:bottom w:val="single" w:sz="4" w:space="0" w:color="auto"/>
              <w:right w:val="single" w:sz="4" w:space="0" w:color="auto"/>
            </w:tcBorders>
            <w:shd w:val="clear" w:color="auto" w:fill="auto"/>
            <w:hideMark/>
          </w:tcPr>
          <w:p w:rsidR="006A63A6" w:rsidRPr="00E729FF" w:rsidRDefault="006A63A6" w:rsidP="008E415F">
            <w:pPr>
              <w:pStyle w:val="Akapitzlist"/>
              <w:numPr>
                <w:ilvl w:val="0"/>
                <w:numId w:val="12"/>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6A63A6" w:rsidRPr="00E729FF" w:rsidRDefault="006A63A6" w:rsidP="008E415F">
            <w:pPr>
              <w:pStyle w:val="Akapitzlist"/>
              <w:numPr>
                <w:ilvl w:val="0"/>
                <w:numId w:val="39"/>
              </w:numPr>
              <w:spacing w:before="60" w:after="60" w:line="240" w:lineRule="auto"/>
              <w:contextualSpacing w:val="0"/>
              <w:rPr>
                <w:rFonts w:ascii="Arial" w:eastAsia="Times New Roman" w:hAnsi="Arial" w:cs="Arial"/>
                <w:color w:val="000000"/>
              </w:rPr>
            </w:pPr>
            <w:r w:rsidRPr="00E729FF">
              <w:rPr>
                <w:rFonts w:ascii="Arial" w:eastAsia="Times New Roman" w:hAnsi="Arial" w:cs="Arial"/>
                <w:color w:val="000000"/>
              </w:rPr>
              <w:t>usługi, świadczenia w ramach wizyty,</w:t>
            </w:r>
          </w:p>
        </w:tc>
      </w:tr>
      <w:tr w:rsidR="006A63A6" w:rsidRPr="00E729FF" w:rsidTr="00804681">
        <w:trPr>
          <w:trHeight w:val="227"/>
        </w:trPr>
        <w:tc>
          <w:tcPr>
            <w:tcW w:w="923" w:type="dxa"/>
            <w:tcBorders>
              <w:top w:val="nil"/>
              <w:left w:val="single" w:sz="4" w:space="0" w:color="auto"/>
              <w:bottom w:val="single" w:sz="4" w:space="0" w:color="auto"/>
              <w:right w:val="single" w:sz="4" w:space="0" w:color="auto"/>
            </w:tcBorders>
            <w:shd w:val="clear" w:color="auto" w:fill="auto"/>
            <w:hideMark/>
          </w:tcPr>
          <w:p w:rsidR="006A63A6" w:rsidRPr="00E729FF" w:rsidRDefault="006A63A6" w:rsidP="008E415F">
            <w:pPr>
              <w:pStyle w:val="Akapitzlist"/>
              <w:numPr>
                <w:ilvl w:val="0"/>
                <w:numId w:val="12"/>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6A63A6" w:rsidRPr="00E729FF" w:rsidRDefault="006A63A6" w:rsidP="008E415F">
            <w:pPr>
              <w:pStyle w:val="Akapitzlist"/>
              <w:numPr>
                <w:ilvl w:val="0"/>
                <w:numId w:val="39"/>
              </w:numPr>
              <w:spacing w:before="60" w:after="60" w:line="240" w:lineRule="auto"/>
              <w:contextualSpacing w:val="0"/>
              <w:rPr>
                <w:rFonts w:ascii="Arial" w:eastAsia="Times New Roman" w:hAnsi="Arial" w:cs="Arial"/>
                <w:color w:val="000000"/>
              </w:rPr>
            </w:pPr>
            <w:r w:rsidRPr="00E729FF">
              <w:rPr>
                <w:rFonts w:ascii="Arial" w:eastAsia="Times New Roman" w:hAnsi="Arial" w:cs="Arial"/>
                <w:color w:val="000000"/>
              </w:rPr>
              <w:t>wystawione skierowania,</w:t>
            </w:r>
          </w:p>
        </w:tc>
      </w:tr>
      <w:tr w:rsidR="006A63A6" w:rsidRPr="00E729FF" w:rsidTr="00804681">
        <w:trPr>
          <w:trHeight w:val="227"/>
        </w:trPr>
        <w:tc>
          <w:tcPr>
            <w:tcW w:w="923" w:type="dxa"/>
            <w:tcBorders>
              <w:top w:val="nil"/>
              <w:left w:val="single" w:sz="4" w:space="0" w:color="auto"/>
              <w:bottom w:val="single" w:sz="4" w:space="0" w:color="auto"/>
              <w:right w:val="single" w:sz="4" w:space="0" w:color="auto"/>
            </w:tcBorders>
            <w:shd w:val="clear" w:color="auto" w:fill="auto"/>
            <w:hideMark/>
          </w:tcPr>
          <w:p w:rsidR="006A63A6" w:rsidRPr="00E729FF" w:rsidRDefault="006A63A6" w:rsidP="008E415F">
            <w:pPr>
              <w:pStyle w:val="Akapitzlist"/>
              <w:numPr>
                <w:ilvl w:val="0"/>
                <w:numId w:val="12"/>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6A63A6" w:rsidRPr="00E729FF" w:rsidRDefault="006A63A6" w:rsidP="008E415F">
            <w:pPr>
              <w:pStyle w:val="Akapitzlist"/>
              <w:numPr>
                <w:ilvl w:val="0"/>
                <w:numId w:val="39"/>
              </w:numPr>
              <w:spacing w:before="60" w:after="60" w:line="240" w:lineRule="auto"/>
              <w:contextualSpacing w:val="0"/>
              <w:rPr>
                <w:rFonts w:ascii="Arial" w:eastAsia="Times New Roman" w:hAnsi="Arial" w:cs="Arial"/>
                <w:color w:val="000000"/>
              </w:rPr>
            </w:pPr>
            <w:r w:rsidRPr="00E729FF">
              <w:rPr>
                <w:rFonts w:ascii="Arial" w:eastAsia="Times New Roman" w:hAnsi="Arial" w:cs="Arial"/>
                <w:color w:val="000000"/>
              </w:rPr>
              <w:t>wykonane podczas wizyty procedury dodatkowe</w:t>
            </w:r>
          </w:p>
        </w:tc>
      </w:tr>
      <w:tr w:rsidR="006A63A6" w:rsidRPr="00E729FF" w:rsidTr="00804681">
        <w:trPr>
          <w:trHeight w:val="227"/>
        </w:trPr>
        <w:tc>
          <w:tcPr>
            <w:tcW w:w="923" w:type="dxa"/>
            <w:tcBorders>
              <w:top w:val="nil"/>
              <w:left w:val="single" w:sz="4" w:space="0" w:color="auto"/>
              <w:bottom w:val="single" w:sz="4" w:space="0" w:color="auto"/>
              <w:right w:val="single" w:sz="4" w:space="0" w:color="auto"/>
            </w:tcBorders>
            <w:shd w:val="clear" w:color="auto" w:fill="auto"/>
            <w:hideMark/>
          </w:tcPr>
          <w:p w:rsidR="006A63A6" w:rsidRPr="00E729FF" w:rsidRDefault="006A63A6" w:rsidP="008E415F">
            <w:pPr>
              <w:pStyle w:val="Akapitzlist"/>
              <w:numPr>
                <w:ilvl w:val="0"/>
                <w:numId w:val="12"/>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6A63A6" w:rsidRPr="00E729FF" w:rsidRDefault="006A63A6" w:rsidP="008E415F">
            <w:pPr>
              <w:pStyle w:val="Akapitzlist"/>
              <w:numPr>
                <w:ilvl w:val="0"/>
                <w:numId w:val="39"/>
              </w:numPr>
              <w:spacing w:before="60" w:after="60" w:line="240" w:lineRule="auto"/>
              <w:contextualSpacing w:val="0"/>
              <w:rPr>
                <w:rFonts w:ascii="Arial" w:eastAsia="Times New Roman" w:hAnsi="Arial" w:cs="Arial"/>
                <w:color w:val="000000"/>
              </w:rPr>
            </w:pPr>
            <w:r w:rsidRPr="00E729FF">
              <w:rPr>
                <w:rFonts w:ascii="Arial" w:eastAsia="Times New Roman" w:hAnsi="Arial" w:cs="Arial"/>
                <w:color w:val="000000"/>
              </w:rPr>
              <w:t>inne dokumenty (zaświadczenia, druki, na formularzach zdefiniowanych dla wizyty).</w:t>
            </w:r>
          </w:p>
        </w:tc>
      </w:tr>
      <w:tr w:rsidR="006A63A6" w:rsidRPr="00E729FF" w:rsidTr="00804681">
        <w:trPr>
          <w:trHeight w:val="227"/>
        </w:trPr>
        <w:tc>
          <w:tcPr>
            <w:tcW w:w="923" w:type="dxa"/>
            <w:tcBorders>
              <w:top w:val="nil"/>
              <w:left w:val="single" w:sz="4" w:space="0" w:color="auto"/>
              <w:bottom w:val="single" w:sz="4" w:space="0" w:color="auto"/>
              <w:right w:val="single" w:sz="4" w:space="0" w:color="auto"/>
            </w:tcBorders>
            <w:shd w:val="clear" w:color="auto" w:fill="auto"/>
            <w:hideMark/>
          </w:tcPr>
          <w:p w:rsidR="006A63A6" w:rsidRPr="00E729FF" w:rsidRDefault="006A63A6" w:rsidP="008E415F">
            <w:pPr>
              <w:pStyle w:val="Akapitzlist"/>
              <w:numPr>
                <w:ilvl w:val="0"/>
                <w:numId w:val="12"/>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6A63A6" w:rsidRPr="00E729FF" w:rsidRDefault="006A63A6" w:rsidP="008E415F">
            <w:pPr>
              <w:pStyle w:val="Akapitzlist"/>
              <w:numPr>
                <w:ilvl w:val="0"/>
                <w:numId w:val="39"/>
              </w:numPr>
              <w:spacing w:before="60" w:after="60" w:line="240" w:lineRule="auto"/>
              <w:contextualSpacing w:val="0"/>
              <w:rPr>
                <w:rFonts w:ascii="Arial" w:eastAsia="Times New Roman" w:hAnsi="Arial" w:cs="Arial"/>
                <w:color w:val="000000"/>
              </w:rPr>
            </w:pPr>
            <w:r w:rsidRPr="00E729FF">
              <w:rPr>
                <w:rFonts w:ascii="Arial" w:eastAsia="Times New Roman" w:hAnsi="Arial" w:cs="Arial"/>
                <w:color w:val="000000"/>
              </w:rPr>
              <w:t>wynik badania</w:t>
            </w:r>
          </w:p>
        </w:tc>
      </w:tr>
      <w:tr w:rsidR="006A63A6" w:rsidRPr="00E729FF" w:rsidTr="00804681">
        <w:trPr>
          <w:trHeight w:val="227"/>
        </w:trPr>
        <w:tc>
          <w:tcPr>
            <w:tcW w:w="923" w:type="dxa"/>
            <w:tcBorders>
              <w:top w:val="nil"/>
              <w:left w:val="single" w:sz="4" w:space="0" w:color="auto"/>
              <w:bottom w:val="single" w:sz="4" w:space="0" w:color="auto"/>
              <w:right w:val="single" w:sz="4" w:space="0" w:color="auto"/>
            </w:tcBorders>
            <w:shd w:val="clear" w:color="auto" w:fill="auto"/>
            <w:hideMark/>
          </w:tcPr>
          <w:p w:rsidR="006A63A6" w:rsidRPr="00E729FF" w:rsidRDefault="006A63A6" w:rsidP="008E415F">
            <w:pPr>
              <w:pStyle w:val="Akapitzlist"/>
              <w:numPr>
                <w:ilvl w:val="0"/>
                <w:numId w:val="12"/>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6A63A6" w:rsidRPr="00E729FF" w:rsidRDefault="006A63A6" w:rsidP="008E415F">
            <w:pPr>
              <w:pStyle w:val="Akapitzlist"/>
              <w:numPr>
                <w:ilvl w:val="0"/>
                <w:numId w:val="39"/>
              </w:numPr>
              <w:spacing w:before="60" w:after="60" w:line="240" w:lineRule="auto"/>
              <w:contextualSpacing w:val="0"/>
              <w:rPr>
                <w:rFonts w:ascii="Arial" w:eastAsia="Times New Roman" w:hAnsi="Arial" w:cs="Arial"/>
                <w:color w:val="000000"/>
              </w:rPr>
            </w:pPr>
            <w:r w:rsidRPr="00E729FF">
              <w:rPr>
                <w:rFonts w:ascii="Arial" w:eastAsia="Times New Roman" w:hAnsi="Arial" w:cs="Arial"/>
                <w:color w:val="000000"/>
              </w:rPr>
              <w:t>możliwość przechwytywania pojedynczych klatek obrazu z kamery lub innego źró</w:t>
            </w:r>
            <w:r w:rsidR="0031300F" w:rsidRPr="00E729FF">
              <w:rPr>
                <w:rFonts w:ascii="Arial" w:eastAsia="Times New Roman" w:hAnsi="Arial" w:cs="Arial"/>
                <w:color w:val="000000"/>
              </w:rPr>
              <w:t>dła np. aparatu USG</w:t>
            </w:r>
            <w:r w:rsidRPr="00E729FF">
              <w:rPr>
                <w:rFonts w:ascii="Arial" w:eastAsia="Times New Roman" w:hAnsi="Arial" w:cs="Arial"/>
                <w:color w:val="000000"/>
              </w:rPr>
              <w:t xml:space="preserve"> i dołączanie go do wyniku badania</w:t>
            </w:r>
          </w:p>
        </w:tc>
      </w:tr>
      <w:tr w:rsidR="006A63A6" w:rsidRPr="00E729FF" w:rsidTr="00804681">
        <w:trPr>
          <w:trHeight w:val="227"/>
        </w:trPr>
        <w:tc>
          <w:tcPr>
            <w:tcW w:w="923" w:type="dxa"/>
            <w:tcBorders>
              <w:top w:val="nil"/>
              <w:left w:val="single" w:sz="4" w:space="0" w:color="auto"/>
              <w:bottom w:val="single" w:sz="4" w:space="0" w:color="auto"/>
              <w:right w:val="single" w:sz="4" w:space="0" w:color="auto"/>
            </w:tcBorders>
            <w:shd w:val="clear" w:color="auto" w:fill="auto"/>
            <w:hideMark/>
          </w:tcPr>
          <w:p w:rsidR="006A63A6" w:rsidRPr="00E729FF" w:rsidRDefault="006A63A6" w:rsidP="008E415F">
            <w:pPr>
              <w:pStyle w:val="Akapitzlist"/>
              <w:numPr>
                <w:ilvl w:val="0"/>
                <w:numId w:val="12"/>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6A63A6" w:rsidRPr="00E729FF" w:rsidRDefault="006A63A6" w:rsidP="00E729FF">
            <w:pPr>
              <w:spacing w:before="60" w:after="60" w:line="240" w:lineRule="auto"/>
              <w:ind w:left="142"/>
              <w:rPr>
                <w:rFonts w:ascii="Arial" w:eastAsia="Times New Roman" w:hAnsi="Arial" w:cs="Arial"/>
                <w:color w:val="000000"/>
              </w:rPr>
            </w:pPr>
            <w:r w:rsidRPr="00E729FF">
              <w:rPr>
                <w:rFonts w:ascii="Arial" w:eastAsia="Times New Roman" w:hAnsi="Arial" w:cs="Arial"/>
                <w:color w:val="000000"/>
              </w:rPr>
              <w:t>Możliwość stosowania słownika tekstów standardowych do opis danych wizyt</w:t>
            </w:r>
          </w:p>
        </w:tc>
      </w:tr>
      <w:tr w:rsidR="006A63A6" w:rsidRPr="00E729FF" w:rsidTr="00804681">
        <w:trPr>
          <w:trHeight w:val="227"/>
        </w:trPr>
        <w:tc>
          <w:tcPr>
            <w:tcW w:w="923" w:type="dxa"/>
            <w:tcBorders>
              <w:top w:val="nil"/>
              <w:left w:val="single" w:sz="4" w:space="0" w:color="auto"/>
              <w:bottom w:val="single" w:sz="4" w:space="0" w:color="auto"/>
              <w:right w:val="single" w:sz="4" w:space="0" w:color="auto"/>
            </w:tcBorders>
            <w:shd w:val="clear" w:color="auto" w:fill="auto"/>
            <w:hideMark/>
          </w:tcPr>
          <w:p w:rsidR="006A63A6" w:rsidRPr="00E729FF" w:rsidRDefault="006A63A6" w:rsidP="008E415F">
            <w:pPr>
              <w:pStyle w:val="Akapitzlist"/>
              <w:numPr>
                <w:ilvl w:val="0"/>
                <w:numId w:val="12"/>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6A63A6" w:rsidRPr="00E729FF" w:rsidRDefault="006A63A6" w:rsidP="00E729FF">
            <w:pPr>
              <w:spacing w:before="60" w:after="60" w:line="240" w:lineRule="auto"/>
              <w:ind w:left="142"/>
              <w:rPr>
                <w:rFonts w:ascii="Arial" w:eastAsia="Times New Roman" w:hAnsi="Arial" w:cs="Arial"/>
                <w:color w:val="000000"/>
              </w:rPr>
            </w:pPr>
            <w:r w:rsidRPr="00E729FF">
              <w:rPr>
                <w:rFonts w:ascii="Arial" w:eastAsia="Times New Roman" w:hAnsi="Arial" w:cs="Arial"/>
                <w:color w:val="000000"/>
              </w:rPr>
              <w:t>Możliwość stosowania „pozycji preferowanych” dla użytkowników, jednostek organizacyjnych (wyróżnienie najczęściej wykorzystywanych pozycji słowników).</w:t>
            </w:r>
          </w:p>
        </w:tc>
      </w:tr>
      <w:tr w:rsidR="006A63A6" w:rsidRPr="00E729FF" w:rsidTr="00804681">
        <w:trPr>
          <w:trHeight w:val="227"/>
        </w:trPr>
        <w:tc>
          <w:tcPr>
            <w:tcW w:w="923" w:type="dxa"/>
            <w:tcBorders>
              <w:top w:val="nil"/>
              <w:left w:val="single" w:sz="4" w:space="0" w:color="auto"/>
              <w:bottom w:val="single" w:sz="4" w:space="0" w:color="auto"/>
              <w:right w:val="single" w:sz="4" w:space="0" w:color="auto"/>
            </w:tcBorders>
            <w:shd w:val="clear" w:color="auto" w:fill="auto"/>
            <w:hideMark/>
          </w:tcPr>
          <w:p w:rsidR="006A63A6" w:rsidRPr="00E729FF" w:rsidRDefault="006A63A6" w:rsidP="008E415F">
            <w:pPr>
              <w:pStyle w:val="Akapitzlist"/>
              <w:numPr>
                <w:ilvl w:val="0"/>
                <w:numId w:val="12"/>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6A63A6" w:rsidRPr="00E729FF" w:rsidRDefault="006A63A6" w:rsidP="00E729FF">
            <w:pPr>
              <w:spacing w:before="60" w:after="60" w:line="240" w:lineRule="auto"/>
              <w:ind w:left="142"/>
              <w:rPr>
                <w:rFonts w:ascii="Arial" w:eastAsia="Times New Roman" w:hAnsi="Arial" w:cs="Arial"/>
                <w:color w:val="000000"/>
              </w:rPr>
            </w:pPr>
            <w:r w:rsidRPr="00E729FF">
              <w:rPr>
                <w:rFonts w:ascii="Arial" w:eastAsia="Times New Roman" w:hAnsi="Arial" w:cs="Arial"/>
                <w:color w:val="000000"/>
              </w:rPr>
              <w:t>Możliwo</w:t>
            </w:r>
            <w:r w:rsidR="00C679D9" w:rsidRPr="00E729FF">
              <w:rPr>
                <w:rFonts w:ascii="Arial" w:eastAsia="Times New Roman" w:hAnsi="Arial" w:cs="Arial"/>
                <w:color w:val="000000"/>
              </w:rPr>
              <w:t>ść ewidencji wykonania usług roz</w:t>
            </w:r>
            <w:r w:rsidRPr="00E729FF">
              <w:rPr>
                <w:rFonts w:ascii="Arial" w:eastAsia="Times New Roman" w:hAnsi="Arial" w:cs="Arial"/>
                <w:color w:val="000000"/>
              </w:rPr>
              <w:t>liczanych komercyjnie:</w:t>
            </w:r>
          </w:p>
        </w:tc>
      </w:tr>
      <w:tr w:rsidR="006A63A6" w:rsidRPr="00E729FF" w:rsidTr="00804681">
        <w:trPr>
          <w:trHeight w:val="227"/>
        </w:trPr>
        <w:tc>
          <w:tcPr>
            <w:tcW w:w="923" w:type="dxa"/>
            <w:tcBorders>
              <w:top w:val="nil"/>
              <w:left w:val="single" w:sz="4" w:space="0" w:color="auto"/>
              <w:bottom w:val="single" w:sz="4" w:space="0" w:color="auto"/>
              <w:right w:val="single" w:sz="4" w:space="0" w:color="auto"/>
            </w:tcBorders>
            <w:shd w:val="clear" w:color="auto" w:fill="auto"/>
            <w:hideMark/>
          </w:tcPr>
          <w:p w:rsidR="006A63A6" w:rsidRPr="00E729FF" w:rsidRDefault="006A63A6" w:rsidP="008E415F">
            <w:pPr>
              <w:pStyle w:val="Akapitzlist"/>
              <w:numPr>
                <w:ilvl w:val="0"/>
                <w:numId w:val="12"/>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6A63A6" w:rsidRPr="00E729FF" w:rsidRDefault="006A63A6" w:rsidP="008E415F">
            <w:pPr>
              <w:pStyle w:val="Akapitzlist"/>
              <w:numPr>
                <w:ilvl w:val="0"/>
                <w:numId w:val="40"/>
              </w:numPr>
              <w:spacing w:before="60" w:after="60" w:line="240" w:lineRule="auto"/>
              <w:contextualSpacing w:val="0"/>
              <w:rPr>
                <w:rFonts w:ascii="Arial" w:eastAsia="Times New Roman" w:hAnsi="Arial" w:cs="Arial"/>
                <w:color w:val="000000"/>
              </w:rPr>
            </w:pPr>
            <w:r w:rsidRPr="00E729FF">
              <w:rPr>
                <w:rFonts w:ascii="Arial" w:eastAsia="Times New Roman" w:hAnsi="Arial" w:cs="Arial"/>
                <w:color w:val="000000"/>
              </w:rPr>
              <w:t>obsługa stanowiska kasowego.</w:t>
            </w:r>
          </w:p>
        </w:tc>
      </w:tr>
      <w:tr w:rsidR="006A63A6" w:rsidRPr="00E729FF" w:rsidTr="00804681">
        <w:trPr>
          <w:trHeight w:val="227"/>
        </w:trPr>
        <w:tc>
          <w:tcPr>
            <w:tcW w:w="923" w:type="dxa"/>
            <w:tcBorders>
              <w:top w:val="nil"/>
              <w:left w:val="single" w:sz="4" w:space="0" w:color="auto"/>
              <w:bottom w:val="single" w:sz="4" w:space="0" w:color="auto"/>
              <w:right w:val="single" w:sz="4" w:space="0" w:color="auto"/>
            </w:tcBorders>
            <w:shd w:val="clear" w:color="auto" w:fill="auto"/>
            <w:hideMark/>
          </w:tcPr>
          <w:p w:rsidR="006A63A6" w:rsidRPr="00E729FF" w:rsidRDefault="006A63A6" w:rsidP="008E415F">
            <w:pPr>
              <w:pStyle w:val="Akapitzlist"/>
              <w:numPr>
                <w:ilvl w:val="0"/>
                <w:numId w:val="12"/>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6A63A6" w:rsidRPr="00E729FF" w:rsidRDefault="0031300F" w:rsidP="008E415F">
            <w:pPr>
              <w:pStyle w:val="Akapitzlist"/>
              <w:numPr>
                <w:ilvl w:val="0"/>
                <w:numId w:val="40"/>
              </w:numPr>
              <w:spacing w:before="60" w:after="60" w:line="240" w:lineRule="auto"/>
              <w:contextualSpacing w:val="0"/>
              <w:rPr>
                <w:rFonts w:ascii="Arial" w:eastAsia="Times New Roman" w:hAnsi="Arial" w:cs="Arial"/>
                <w:color w:val="000000"/>
              </w:rPr>
            </w:pPr>
            <w:r w:rsidRPr="00E729FF">
              <w:rPr>
                <w:rFonts w:ascii="Arial" w:eastAsia="Times New Roman" w:hAnsi="Arial" w:cs="Arial"/>
                <w:color w:val="000000"/>
              </w:rPr>
              <w:t>o</w:t>
            </w:r>
            <w:r w:rsidR="006A63A6" w:rsidRPr="00E729FF">
              <w:rPr>
                <w:rFonts w:ascii="Arial" w:eastAsia="Times New Roman" w:hAnsi="Arial" w:cs="Arial"/>
                <w:color w:val="000000"/>
              </w:rPr>
              <w:t>bsługa zakończenia badania/wizyty:</w:t>
            </w:r>
          </w:p>
        </w:tc>
      </w:tr>
      <w:tr w:rsidR="006A63A6" w:rsidRPr="00E729FF" w:rsidTr="00804681">
        <w:trPr>
          <w:trHeight w:val="227"/>
        </w:trPr>
        <w:tc>
          <w:tcPr>
            <w:tcW w:w="923" w:type="dxa"/>
            <w:tcBorders>
              <w:top w:val="nil"/>
              <w:left w:val="single" w:sz="4" w:space="0" w:color="auto"/>
              <w:bottom w:val="single" w:sz="4" w:space="0" w:color="auto"/>
              <w:right w:val="single" w:sz="4" w:space="0" w:color="auto"/>
            </w:tcBorders>
            <w:shd w:val="clear" w:color="auto" w:fill="auto"/>
            <w:hideMark/>
          </w:tcPr>
          <w:p w:rsidR="006A63A6" w:rsidRPr="00E729FF" w:rsidRDefault="006A63A6" w:rsidP="008E415F">
            <w:pPr>
              <w:pStyle w:val="Akapitzlist"/>
              <w:numPr>
                <w:ilvl w:val="0"/>
                <w:numId w:val="12"/>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6A63A6" w:rsidRPr="00E729FF" w:rsidRDefault="006A63A6" w:rsidP="008E415F">
            <w:pPr>
              <w:pStyle w:val="Akapitzlist"/>
              <w:numPr>
                <w:ilvl w:val="0"/>
                <w:numId w:val="40"/>
              </w:numPr>
              <w:spacing w:before="60" w:after="60" w:line="240" w:lineRule="auto"/>
              <w:contextualSpacing w:val="0"/>
              <w:rPr>
                <w:rFonts w:ascii="Arial" w:eastAsia="Times New Roman" w:hAnsi="Arial" w:cs="Arial"/>
                <w:color w:val="000000"/>
              </w:rPr>
            </w:pPr>
            <w:r w:rsidRPr="00E729FF">
              <w:rPr>
                <w:rFonts w:ascii="Arial" w:eastAsia="Times New Roman" w:hAnsi="Arial" w:cs="Arial"/>
                <w:color w:val="000000"/>
              </w:rPr>
              <w:t>autoryzacja medyczna badania,</w:t>
            </w:r>
          </w:p>
        </w:tc>
      </w:tr>
      <w:tr w:rsidR="006A63A6" w:rsidRPr="00E729FF" w:rsidTr="00804681">
        <w:trPr>
          <w:trHeight w:val="227"/>
        </w:trPr>
        <w:tc>
          <w:tcPr>
            <w:tcW w:w="923" w:type="dxa"/>
            <w:tcBorders>
              <w:top w:val="nil"/>
              <w:left w:val="single" w:sz="4" w:space="0" w:color="auto"/>
              <w:bottom w:val="single" w:sz="4" w:space="0" w:color="auto"/>
              <w:right w:val="single" w:sz="4" w:space="0" w:color="auto"/>
            </w:tcBorders>
            <w:shd w:val="clear" w:color="auto" w:fill="auto"/>
            <w:hideMark/>
          </w:tcPr>
          <w:p w:rsidR="006A63A6" w:rsidRPr="00E729FF" w:rsidRDefault="006A63A6" w:rsidP="008E415F">
            <w:pPr>
              <w:pStyle w:val="Akapitzlist"/>
              <w:numPr>
                <w:ilvl w:val="0"/>
                <w:numId w:val="12"/>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6A63A6" w:rsidRPr="00E729FF" w:rsidRDefault="006A63A6" w:rsidP="008E415F">
            <w:pPr>
              <w:pStyle w:val="Akapitzlist"/>
              <w:numPr>
                <w:ilvl w:val="0"/>
                <w:numId w:val="40"/>
              </w:numPr>
              <w:spacing w:before="60" w:after="60" w:line="240" w:lineRule="auto"/>
              <w:contextualSpacing w:val="0"/>
              <w:rPr>
                <w:rFonts w:ascii="Arial" w:eastAsia="Times New Roman" w:hAnsi="Arial" w:cs="Arial"/>
                <w:color w:val="000000"/>
              </w:rPr>
            </w:pPr>
            <w:r w:rsidRPr="00E729FF">
              <w:rPr>
                <w:rFonts w:ascii="Arial" w:eastAsia="Times New Roman" w:hAnsi="Arial" w:cs="Arial"/>
                <w:color w:val="000000"/>
              </w:rPr>
              <w:t>automatyczne tworzenie karty wizyty/wyniku badania</w:t>
            </w:r>
          </w:p>
        </w:tc>
      </w:tr>
      <w:tr w:rsidR="006A63A6" w:rsidRPr="00E729FF" w:rsidTr="00804681">
        <w:trPr>
          <w:trHeight w:val="227"/>
        </w:trPr>
        <w:tc>
          <w:tcPr>
            <w:tcW w:w="923" w:type="dxa"/>
            <w:tcBorders>
              <w:top w:val="nil"/>
              <w:left w:val="single" w:sz="4" w:space="0" w:color="auto"/>
              <w:bottom w:val="single" w:sz="4" w:space="0" w:color="auto"/>
              <w:right w:val="single" w:sz="4" w:space="0" w:color="auto"/>
            </w:tcBorders>
            <w:shd w:val="clear" w:color="auto" w:fill="auto"/>
            <w:hideMark/>
          </w:tcPr>
          <w:p w:rsidR="006A63A6" w:rsidRPr="00E729FF" w:rsidRDefault="006A63A6" w:rsidP="008E415F">
            <w:pPr>
              <w:pStyle w:val="Akapitzlist"/>
              <w:numPr>
                <w:ilvl w:val="0"/>
                <w:numId w:val="12"/>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6A63A6" w:rsidRPr="00E729FF" w:rsidRDefault="006A63A6" w:rsidP="00E729FF">
            <w:pPr>
              <w:spacing w:before="60" w:after="60" w:line="240" w:lineRule="auto"/>
              <w:ind w:left="142"/>
              <w:rPr>
                <w:rFonts w:ascii="Arial" w:eastAsia="Times New Roman" w:hAnsi="Arial" w:cs="Arial"/>
                <w:color w:val="000000"/>
              </w:rPr>
            </w:pPr>
            <w:r w:rsidRPr="00E729FF">
              <w:rPr>
                <w:rFonts w:ascii="Arial" w:eastAsia="Times New Roman" w:hAnsi="Arial" w:cs="Arial"/>
                <w:color w:val="000000"/>
              </w:rPr>
              <w:t>Wgląd w rozliczenia NFZ z tytułu zrealizowanych w trakcie wizyty usług</w:t>
            </w:r>
          </w:p>
        </w:tc>
      </w:tr>
      <w:tr w:rsidR="006A63A6" w:rsidRPr="00E729FF" w:rsidTr="00804681">
        <w:trPr>
          <w:trHeight w:val="227"/>
        </w:trPr>
        <w:tc>
          <w:tcPr>
            <w:tcW w:w="923" w:type="dxa"/>
            <w:tcBorders>
              <w:top w:val="nil"/>
              <w:left w:val="single" w:sz="4" w:space="0" w:color="auto"/>
              <w:bottom w:val="single" w:sz="4" w:space="0" w:color="auto"/>
              <w:right w:val="single" w:sz="4" w:space="0" w:color="auto"/>
            </w:tcBorders>
            <w:shd w:val="clear" w:color="auto" w:fill="auto"/>
            <w:hideMark/>
          </w:tcPr>
          <w:p w:rsidR="006A63A6" w:rsidRPr="00E729FF" w:rsidRDefault="006A63A6" w:rsidP="008E415F">
            <w:pPr>
              <w:pStyle w:val="Akapitzlist"/>
              <w:numPr>
                <w:ilvl w:val="0"/>
                <w:numId w:val="12"/>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6A63A6" w:rsidRPr="00E729FF" w:rsidRDefault="006A63A6" w:rsidP="00E729FF">
            <w:pPr>
              <w:spacing w:before="60" w:after="60" w:line="240" w:lineRule="auto"/>
              <w:ind w:left="142"/>
              <w:rPr>
                <w:rFonts w:ascii="Arial" w:eastAsia="Times New Roman" w:hAnsi="Arial" w:cs="Arial"/>
                <w:color w:val="000000"/>
              </w:rPr>
            </w:pPr>
            <w:r w:rsidRPr="00E729FF">
              <w:rPr>
                <w:rFonts w:ascii="Arial" w:eastAsia="Times New Roman" w:hAnsi="Arial" w:cs="Arial"/>
                <w:color w:val="000000"/>
              </w:rPr>
              <w:t>Automatyczna generacja i przegląd Księgi Pracowni</w:t>
            </w:r>
          </w:p>
        </w:tc>
      </w:tr>
      <w:tr w:rsidR="006A63A6" w:rsidRPr="00E729FF" w:rsidTr="00804681">
        <w:trPr>
          <w:trHeight w:val="227"/>
        </w:trPr>
        <w:tc>
          <w:tcPr>
            <w:tcW w:w="923" w:type="dxa"/>
            <w:tcBorders>
              <w:top w:val="nil"/>
              <w:left w:val="single" w:sz="4" w:space="0" w:color="auto"/>
              <w:bottom w:val="single" w:sz="4" w:space="0" w:color="auto"/>
              <w:right w:val="single" w:sz="4" w:space="0" w:color="auto"/>
            </w:tcBorders>
            <w:shd w:val="clear" w:color="auto" w:fill="auto"/>
            <w:hideMark/>
          </w:tcPr>
          <w:p w:rsidR="006A63A6" w:rsidRPr="00E729FF" w:rsidRDefault="006A63A6" w:rsidP="008E415F">
            <w:pPr>
              <w:pStyle w:val="Akapitzlist"/>
              <w:numPr>
                <w:ilvl w:val="0"/>
                <w:numId w:val="12"/>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6A63A6" w:rsidRPr="00E729FF" w:rsidRDefault="006A63A6" w:rsidP="00E729FF">
            <w:pPr>
              <w:spacing w:before="60" w:after="60" w:line="240" w:lineRule="auto"/>
              <w:ind w:left="142"/>
              <w:rPr>
                <w:rFonts w:ascii="Arial" w:eastAsia="Times New Roman" w:hAnsi="Arial" w:cs="Arial"/>
                <w:color w:val="000000"/>
              </w:rPr>
            </w:pPr>
            <w:r w:rsidRPr="00E729FF">
              <w:rPr>
                <w:rFonts w:ascii="Arial" w:eastAsia="Times New Roman" w:hAnsi="Arial" w:cs="Arial"/>
                <w:color w:val="000000"/>
              </w:rPr>
              <w:t xml:space="preserve">Obsługa wyników badań: </w:t>
            </w:r>
          </w:p>
        </w:tc>
      </w:tr>
      <w:tr w:rsidR="006A63A6" w:rsidRPr="00E729FF" w:rsidTr="00804681">
        <w:trPr>
          <w:trHeight w:val="227"/>
        </w:trPr>
        <w:tc>
          <w:tcPr>
            <w:tcW w:w="923" w:type="dxa"/>
            <w:tcBorders>
              <w:top w:val="nil"/>
              <w:left w:val="single" w:sz="4" w:space="0" w:color="auto"/>
              <w:bottom w:val="single" w:sz="4" w:space="0" w:color="auto"/>
              <w:right w:val="single" w:sz="4" w:space="0" w:color="auto"/>
            </w:tcBorders>
            <w:shd w:val="clear" w:color="auto" w:fill="auto"/>
            <w:hideMark/>
          </w:tcPr>
          <w:p w:rsidR="006A63A6" w:rsidRPr="00E729FF" w:rsidRDefault="006A63A6" w:rsidP="008E415F">
            <w:pPr>
              <w:pStyle w:val="Akapitzlist"/>
              <w:numPr>
                <w:ilvl w:val="0"/>
                <w:numId w:val="12"/>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6A63A6" w:rsidRPr="00E729FF" w:rsidRDefault="006A63A6" w:rsidP="008E415F">
            <w:pPr>
              <w:pStyle w:val="Akapitzlist"/>
              <w:numPr>
                <w:ilvl w:val="0"/>
                <w:numId w:val="41"/>
              </w:numPr>
              <w:spacing w:before="60" w:after="60" w:line="240" w:lineRule="auto"/>
              <w:contextualSpacing w:val="0"/>
              <w:rPr>
                <w:rFonts w:ascii="Arial" w:eastAsia="Times New Roman" w:hAnsi="Arial" w:cs="Arial"/>
                <w:color w:val="000000"/>
              </w:rPr>
            </w:pPr>
            <w:r w:rsidRPr="00E729FF">
              <w:rPr>
                <w:rFonts w:ascii="Arial" w:eastAsia="Times New Roman" w:hAnsi="Arial" w:cs="Arial"/>
                <w:color w:val="000000"/>
              </w:rPr>
              <w:t>wprowadzanie opisów wyników badań diagnostycznych</w:t>
            </w:r>
          </w:p>
        </w:tc>
      </w:tr>
      <w:tr w:rsidR="006A63A6" w:rsidRPr="00E729FF" w:rsidTr="00804681">
        <w:trPr>
          <w:trHeight w:val="227"/>
        </w:trPr>
        <w:tc>
          <w:tcPr>
            <w:tcW w:w="923" w:type="dxa"/>
            <w:tcBorders>
              <w:top w:val="nil"/>
              <w:left w:val="single" w:sz="4" w:space="0" w:color="auto"/>
              <w:bottom w:val="single" w:sz="4" w:space="0" w:color="auto"/>
              <w:right w:val="single" w:sz="4" w:space="0" w:color="auto"/>
            </w:tcBorders>
            <w:shd w:val="clear" w:color="auto" w:fill="auto"/>
            <w:hideMark/>
          </w:tcPr>
          <w:p w:rsidR="006A63A6" w:rsidRPr="00E729FF" w:rsidRDefault="006A63A6" w:rsidP="008E415F">
            <w:pPr>
              <w:pStyle w:val="Akapitzlist"/>
              <w:numPr>
                <w:ilvl w:val="0"/>
                <w:numId w:val="12"/>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6A63A6" w:rsidRPr="00E729FF" w:rsidRDefault="006A63A6" w:rsidP="008E415F">
            <w:pPr>
              <w:pStyle w:val="Akapitzlist"/>
              <w:numPr>
                <w:ilvl w:val="0"/>
                <w:numId w:val="41"/>
              </w:numPr>
              <w:spacing w:before="60" w:after="60" w:line="240" w:lineRule="auto"/>
              <w:contextualSpacing w:val="0"/>
              <w:rPr>
                <w:rFonts w:ascii="Arial" w:eastAsia="Times New Roman" w:hAnsi="Arial" w:cs="Arial"/>
                <w:color w:val="000000"/>
              </w:rPr>
            </w:pPr>
            <w:r w:rsidRPr="00E729FF">
              <w:rPr>
                <w:rFonts w:ascii="Arial" w:eastAsia="Times New Roman" w:hAnsi="Arial" w:cs="Arial"/>
                <w:color w:val="000000"/>
              </w:rPr>
              <w:t>wprowadzanie opisów wyników badań na definiowalnych formularzach wyników dostosowanych do rodzaju wykonywanego badania</w:t>
            </w:r>
          </w:p>
        </w:tc>
      </w:tr>
      <w:tr w:rsidR="006A63A6" w:rsidRPr="00E729FF" w:rsidTr="00804681">
        <w:trPr>
          <w:trHeight w:val="227"/>
        </w:trPr>
        <w:tc>
          <w:tcPr>
            <w:tcW w:w="923" w:type="dxa"/>
            <w:tcBorders>
              <w:top w:val="nil"/>
              <w:left w:val="single" w:sz="4" w:space="0" w:color="auto"/>
              <w:bottom w:val="single" w:sz="4" w:space="0" w:color="auto"/>
              <w:right w:val="single" w:sz="4" w:space="0" w:color="auto"/>
            </w:tcBorders>
            <w:shd w:val="clear" w:color="auto" w:fill="auto"/>
            <w:hideMark/>
          </w:tcPr>
          <w:p w:rsidR="006A63A6" w:rsidRPr="00E729FF" w:rsidRDefault="006A63A6" w:rsidP="008E415F">
            <w:pPr>
              <w:pStyle w:val="Akapitzlist"/>
              <w:numPr>
                <w:ilvl w:val="0"/>
                <w:numId w:val="12"/>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6A63A6" w:rsidRPr="00E729FF" w:rsidRDefault="006A63A6" w:rsidP="008E415F">
            <w:pPr>
              <w:pStyle w:val="Akapitzlist"/>
              <w:numPr>
                <w:ilvl w:val="0"/>
                <w:numId w:val="41"/>
              </w:numPr>
              <w:spacing w:before="60" w:after="60" w:line="240" w:lineRule="auto"/>
              <w:contextualSpacing w:val="0"/>
              <w:rPr>
                <w:rFonts w:ascii="Arial" w:eastAsia="Times New Roman" w:hAnsi="Arial" w:cs="Arial"/>
                <w:color w:val="000000"/>
              </w:rPr>
            </w:pPr>
            <w:r w:rsidRPr="00E729FF">
              <w:rPr>
                <w:rFonts w:ascii="Arial" w:eastAsia="Times New Roman" w:hAnsi="Arial" w:cs="Arial"/>
                <w:color w:val="000000"/>
              </w:rPr>
              <w:t>autoryzacja wyników badań diagnostycznych</w:t>
            </w:r>
          </w:p>
        </w:tc>
      </w:tr>
      <w:tr w:rsidR="006A63A6" w:rsidRPr="00E729FF" w:rsidTr="00804681">
        <w:trPr>
          <w:trHeight w:val="227"/>
        </w:trPr>
        <w:tc>
          <w:tcPr>
            <w:tcW w:w="923" w:type="dxa"/>
            <w:tcBorders>
              <w:top w:val="nil"/>
              <w:left w:val="single" w:sz="4" w:space="0" w:color="auto"/>
              <w:bottom w:val="single" w:sz="4" w:space="0" w:color="auto"/>
              <w:right w:val="single" w:sz="4" w:space="0" w:color="auto"/>
            </w:tcBorders>
            <w:shd w:val="clear" w:color="auto" w:fill="auto"/>
            <w:hideMark/>
          </w:tcPr>
          <w:p w:rsidR="006A63A6" w:rsidRPr="00E729FF" w:rsidRDefault="006A63A6" w:rsidP="008E415F">
            <w:pPr>
              <w:pStyle w:val="Akapitzlist"/>
              <w:numPr>
                <w:ilvl w:val="0"/>
                <w:numId w:val="12"/>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6A63A6" w:rsidRPr="00E729FF" w:rsidRDefault="006A63A6" w:rsidP="008E415F">
            <w:pPr>
              <w:pStyle w:val="Akapitzlist"/>
              <w:numPr>
                <w:ilvl w:val="0"/>
                <w:numId w:val="41"/>
              </w:numPr>
              <w:spacing w:before="60" w:after="60" w:line="240" w:lineRule="auto"/>
              <w:contextualSpacing w:val="0"/>
              <w:rPr>
                <w:rFonts w:ascii="Arial" w:eastAsia="Times New Roman" w:hAnsi="Arial" w:cs="Arial"/>
                <w:color w:val="000000"/>
              </w:rPr>
            </w:pPr>
            <w:r w:rsidRPr="00E729FF">
              <w:rPr>
                <w:rFonts w:ascii="Arial" w:eastAsia="Times New Roman" w:hAnsi="Arial" w:cs="Arial"/>
                <w:color w:val="000000"/>
              </w:rPr>
              <w:t>wydruk wyniku wg wzoru, jakim posługuje się pracownia</w:t>
            </w:r>
          </w:p>
        </w:tc>
      </w:tr>
      <w:tr w:rsidR="006A63A6" w:rsidRPr="00E729FF" w:rsidTr="00804681">
        <w:trPr>
          <w:trHeight w:val="227"/>
        </w:trPr>
        <w:tc>
          <w:tcPr>
            <w:tcW w:w="923" w:type="dxa"/>
            <w:tcBorders>
              <w:top w:val="nil"/>
              <w:left w:val="single" w:sz="4" w:space="0" w:color="auto"/>
              <w:bottom w:val="single" w:sz="4" w:space="0" w:color="auto"/>
              <w:right w:val="single" w:sz="4" w:space="0" w:color="auto"/>
            </w:tcBorders>
            <w:shd w:val="clear" w:color="auto" w:fill="auto"/>
            <w:hideMark/>
          </w:tcPr>
          <w:p w:rsidR="006A63A6" w:rsidRPr="00E729FF" w:rsidRDefault="006A63A6" w:rsidP="008E415F">
            <w:pPr>
              <w:pStyle w:val="Akapitzlist"/>
              <w:numPr>
                <w:ilvl w:val="0"/>
                <w:numId w:val="12"/>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6A63A6" w:rsidRPr="00E729FF" w:rsidRDefault="006A63A6" w:rsidP="008E415F">
            <w:pPr>
              <w:pStyle w:val="Akapitzlist"/>
              <w:numPr>
                <w:ilvl w:val="0"/>
                <w:numId w:val="41"/>
              </w:numPr>
              <w:spacing w:before="60" w:after="60" w:line="240" w:lineRule="auto"/>
              <w:contextualSpacing w:val="0"/>
              <w:rPr>
                <w:rFonts w:ascii="Arial" w:eastAsia="Times New Roman" w:hAnsi="Arial" w:cs="Arial"/>
                <w:color w:val="000000"/>
              </w:rPr>
            </w:pPr>
            <w:r w:rsidRPr="00E729FF">
              <w:rPr>
                <w:rFonts w:ascii="Arial" w:eastAsia="Times New Roman" w:hAnsi="Arial" w:cs="Arial"/>
                <w:color w:val="000000"/>
              </w:rPr>
              <w:t>wydruk wielu egzemplarzy tego samego dokumentu</w:t>
            </w:r>
          </w:p>
        </w:tc>
      </w:tr>
      <w:tr w:rsidR="006A63A6" w:rsidRPr="00E729FF" w:rsidTr="00804681">
        <w:trPr>
          <w:trHeight w:val="227"/>
        </w:trPr>
        <w:tc>
          <w:tcPr>
            <w:tcW w:w="923" w:type="dxa"/>
            <w:tcBorders>
              <w:top w:val="nil"/>
              <w:left w:val="single" w:sz="4" w:space="0" w:color="auto"/>
              <w:bottom w:val="single" w:sz="4" w:space="0" w:color="auto"/>
              <w:right w:val="single" w:sz="4" w:space="0" w:color="auto"/>
            </w:tcBorders>
            <w:shd w:val="clear" w:color="auto" w:fill="auto"/>
            <w:hideMark/>
          </w:tcPr>
          <w:p w:rsidR="006A63A6" w:rsidRPr="00E729FF" w:rsidRDefault="006A63A6" w:rsidP="008E415F">
            <w:pPr>
              <w:pStyle w:val="Akapitzlist"/>
              <w:numPr>
                <w:ilvl w:val="0"/>
                <w:numId w:val="12"/>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6A63A6" w:rsidRPr="00E729FF" w:rsidRDefault="0031300F" w:rsidP="008E415F">
            <w:pPr>
              <w:pStyle w:val="Akapitzlist"/>
              <w:numPr>
                <w:ilvl w:val="0"/>
                <w:numId w:val="41"/>
              </w:numPr>
              <w:spacing w:before="60" w:after="60" w:line="240" w:lineRule="auto"/>
              <w:contextualSpacing w:val="0"/>
              <w:rPr>
                <w:rFonts w:ascii="Arial" w:eastAsia="Times New Roman" w:hAnsi="Arial" w:cs="Arial"/>
                <w:color w:val="000000"/>
              </w:rPr>
            </w:pPr>
            <w:r w:rsidRPr="00E729FF">
              <w:rPr>
                <w:rFonts w:ascii="Arial" w:eastAsia="Times New Roman" w:hAnsi="Arial" w:cs="Arial"/>
                <w:color w:val="000000"/>
              </w:rPr>
              <w:t>s</w:t>
            </w:r>
            <w:r w:rsidR="006A63A6" w:rsidRPr="00E729FF">
              <w:rPr>
                <w:rFonts w:ascii="Arial" w:eastAsia="Times New Roman" w:hAnsi="Arial" w:cs="Arial"/>
                <w:color w:val="000000"/>
              </w:rPr>
              <w:t xml:space="preserve">ystem powinien umożliwiać powtórny wydruk dokumentu już wydrukowanego. </w:t>
            </w:r>
          </w:p>
        </w:tc>
      </w:tr>
    </w:tbl>
    <w:p w:rsidR="00D718D7" w:rsidRPr="00E729FF" w:rsidRDefault="00D718D7" w:rsidP="00E729FF">
      <w:pPr>
        <w:rPr>
          <w:rFonts w:ascii="Arial" w:eastAsiaTheme="majorEastAsia" w:hAnsi="Arial" w:cs="Arial"/>
          <w:b/>
          <w:bCs/>
          <w:smallCaps/>
          <w:szCs w:val="24"/>
        </w:rPr>
      </w:pPr>
      <w:bookmarkStart w:id="210" w:name="_Toc433146509"/>
      <w:bookmarkEnd w:id="208"/>
      <w:bookmarkEnd w:id="209"/>
      <w:r w:rsidRPr="00E729FF">
        <w:rPr>
          <w:rFonts w:ascii="Arial" w:hAnsi="Arial" w:cs="Arial"/>
        </w:rPr>
        <w:br w:type="page"/>
      </w:r>
    </w:p>
    <w:p w:rsidR="00110016" w:rsidRPr="00E729FF" w:rsidRDefault="00110016" w:rsidP="00E729FF">
      <w:pPr>
        <w:pStyle w:val="Nagwek3"/>
        <w:numPr>
          <w:ilvl w:val="1"/>
          <w:numId w:val="1"/>
        </w:numPr>
        <w:tabs>
          <w:tab w:val="clear" w:pos="810"/>
          <w:tab w:val="num" w:pos="567"/>
        </w:tabs>
        <w:spacing w:before="120" w:after="0" w:line="240" w:lineRule="auto"/>
        <w:ind w:left="567" w:hanging="567"/>
        <w:rPr>
          <w:rFonts w:ascii="Arial" w:hAnsi="Arial" w:cs="Arial"/>
          <w:color w:val="auto"/>
          <w:sz w:val="22"/>
        </w:rPr>
      </w:pPr>
      <w:bookmarkStart w:id="211" w:name="_Toc462172330"/>
      <w:r w:rsidRPr="00E729FF">
        <w:rPr>
          <w:rFonts w:ascii="Arial" w:hAnsi="Arial" w:cs="Arial"/>
          <w:color w:val="auto"/>
          <w:sz w:val="22"/>
        </w:rPr>
        <w:lastRenderedPageBreak/>
        <w:t>Doposażenie ERP</w:t>
      </w:r>
      <w:bookmarkEnd w:id="210"/>
      <w:bookmarkEnd w:id="211"/>
    </w:p>
    <w:p w:rsidR="00110016" w:rsidRPr="00E729FF" w:rsidRDefault="00110016" w:rsidP="00E729FF">
      <w:pPr>
        <w:pStyle w:val="Nagwek3"/>
        <w:tabs>
          <w:tab w:val="clear" w:pos="1458"/>
          <w:tab w:val="num" w:pos="709"/>
        </w:tabs>
        <w:spacing w:before="120" w:after="0" w:line="240" w:lineRule="auto"/>
        <w:ind w:left="709" w:hanging="709"/>
        <w:rPr>
          <w:rFonts w:ascii="Arial" w:hAnsi="Arial" w:cs="Arial"/>
          <w:color w:val="auto"/>
          <w:sz w:val="22"/>
        </w:rPr>
      </w:pPr>
      <w:bookmarkStart w:id="212" w:name="_Toc433146510"/>
      <w:bookmarkStart w:id="213" w:name="_Toc462172331"/>
      <w:r w:rsidRPr="00E729FF">
        <w:rPr>
          <w:rFonts w:ascii="Arial" w:hAnsi="Arial" w:cs="Arial"/>
          <w:color w:val="auto"/>
          <w:sz w:val="22"/>
        </w:rPr>
        <w:t>Kalkulacja kosztów leczenia</w:t>
      </w:r>
      <w:bookmarkEnd w:id="212"/>
      <w:bookmarkEnd w:id="213"/>
    </w:p>
    <w:p w:rsidR="00110016" w:rsidRPr="00E729FF" w:rsidRDefault="00110016" w:rsidP="0073282A">
      <w:pPr>
        <w:pStyle w:val="Legenda"/>
      </w:pPr>
      <w:bookmarkStart w:id="214" w:name="_Toc433146467"/>
      <w:bookmarkStart w:id="215" w:name="_Toc461839430"/>
      <w:r w:rsidRPr="00E729FF">
        <w:t xml:space="preserve">Tabela </w:t>
      </w:r>
      <w:r w:rsidR="006D08FC">
        <w:fldChar w:fldCharType="begin"/>
      </w:r>
      <w:r w:rsidR="005558C8">
        <w:instrText xml:space="preserve"> SEQ Tabela \* ARABIC </w:instrText>
      </w:r>
      <w:r w:rsidR="006D08FC">
        <w:fldChar w:fldCharType="separate"/>
      </w:r>
      <w:r w:rsidR="00E31D2A">
        <w:rPr>
          <w:noProof/>
        </w:rPr>
        <w:t>48</w:t>
      </w:r>
      <w:r w:rsidR="006D08FC">
        <w:rPr>
          <w:noProof/>
        </w:rPr>
        <w:fldChar w:fldCharType="end"/>
      </w:r>
      <w:r w:rsidR="00757D23" w:rsidRPr="00E729FF">
        <w:t>.</w:t>
      </w:r>
      <w:r w:rsidR="00757D23" w:rsidRPr="00E729FF">
        <w:tab/>
      </w:r>
      <w:r w:rsidRPr="00E729FF">
        <w:t>Kalkulacja kosztów leczenia</w:t>
      </w:r>
      <w:bookmarkEnd w:id="214"/>
      <w:bookmarkEnd w:id="215"/>
    </w:p>
    <w:tbl>
      <w:tblPr>
        <w:tblW w:w="9219"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23"/>
        <w:gridCol w:w="8296"/>
      </w:tblGrid>
      <w:tr w:rsidR="00110016" w:rsidRPr="00E729FF" w:rsidTr="008D48C0">
        <w:trPr>
          <w:trHeight w:val="300"/>
          <w:tblHeader/>
        </w:trPr>
        <w:tc>
          <w:tcPr>
            <w:tcW w:w="923" w:type="dxa"/>
            <w:shd w:val="clear" w:color="auto" w:fill="D9D9D9" w:themeFill="background1" w:themeFillShade="D9"/>
            <w:vAlign w:val="center"/>
            <w:hideMark/>
          </w:tcPr>
          <w:p w:rsidR="00110016" w:rsidRPr="00E729FF" w:rsidRDefault="00110016" w:rsidP="00E729FF">
            <w:pPr>
              <w:spacing w:before="60" w:after="60" w:line="240" w:lineRule="auto"/>
              <w:rPr>
                <w:rFonts w:ascii="Arial" w:eastAsia="Times New Roman" w:hAnsi="Arial" w:cs="Arial"/>
                <w:b/>
                <w:bCs/>
              </w:rPr>
            </w:pPr>
            <w:r w:rsidRPr="00E729FF">
              <w:rPr>
                <w:rFonts w:ascii="Arial" w:eastAsia="Times New Roman" w:hAnsi="Arial" w:cs="Arial"/>
                <w:b/>
                <w:bCs/>
              </w:rPr>
              <w:t>L.p.</w:t>
            </w:r>
          </w:p>
        </w:tc>
        <w:tc>
          <w:tcPr>
            <w:tcW w:w="8296" w:type="dxa"/>
            <w:shd w:val="clear" w:color="auto" w:fill="D9D9D9" w:themeFill="background1" w:themeFillShade="D9"/>
            <w:vAlign w:val="center"/>
            <w:hideMark/>
          </w:tcPr>
          <w:p w:rsidR="00110016" w:rsidRPr="00E729FF" w:rsidRDefault="00110016" w:rsidP="00E729FF">
            <w:pPr>
              <w:spacing w:before="60" w:after="60" w:line="240" w:lineRule="auto"/>
              <w:ind w:left="142"/>
              <w:rPr>
                <w:rFonts w:ascii="Arial" w:eastAsia="Times New Roman" w:hAnsi="Arial" w:cs="Arial"/>
              </w:rPr>
            </w:pPr>
            <w:r w:rsidRPr="00E729FF">
              <w:rPr>
                <w:rFonts w:ascii="Arial" w:eastAsia="Times New Roman" w:hAnsi="Arial" w:cs="Arial"/>
                <w:b/>
                <w:bCs/>
              </w:rPr>
              <w:t>Funkcjonalności modułu kosztów leczenia</w:t>
            </w:r>
            <w:r w:rsidR="00D718D7" w:rsidRPr="00E729FF">
              <w:rPr>
                <w:rFonts w:ascii="Arial" w:eastAsia="Times New Roman" w:hAnsi="Arial" w:cs="Arial"/>
                <w:b/>
                <w:bCs/>
              </w:rPr>
              <w:br/>
              <w:t>(</w:t>
            </w:r>
            <w:r w:rsidR="00010E10" w:rsidRPr="00E729FF">
              <w:rPr>
                <w:rFonts w:ascii="Arial" w:eastAsia="Times New Roman" w:hAnsi="Arial" w:cs="Arial"/>
                <w:b/>
                <w:bCs/>
              </w:rPr>
              <w:t>nie</w:t>
            </w:r>
            <w:r w:rsidR="00D718D7" w:rsidRPr="00E729FF">
              <w:rPr>
                <w:rFonts w:ascii="Arial" w:eastAsia="Times New Roman" w:hAnsi="Arial" w:cs="Arial"/>
                <w:b/>
                <w:bCs/>
              </w:rPr>
              <w:t>ograniczona liczba użytkowników)</w:t>
            </w:r>
          </w:p>
        </w:tc>
      </w:tr>
      <w:tr w:rsidR="00110016" w:rsidRPr="00E729FF" w:rsidTr="00757D23">
        <w:trPr>
          <w:trHeight w:val="300"/>
        </w:trPr>
        <w:tc>
          <w:tcPr>
            <w:tcW w:w="923" w:type="dxa"/>
            <w:shd w:val="clear" w:color="auto" w:fill="auto"/>
            <w:vAlign w:val="center"/>
          </w:tcPr>
          <w:p w:rsidR="00110016" w:rsidRPr="00E729FF" w:rsidRDefault="00110016" w:rsidP="008E415F">
            <w:pPr>
              <w:pStyle w:val="Akapitzlist"/>
              <w:numPr>
                <w:ilvl w:val="0"/>
                <w:numId w:val="44"/>
              </w:numPr>
              <w:spacing w:before="60" w:after="60" w:line="240" w:lineRule="auto"/>
              <w:ind w:hanging="438"/>
              <w:contextualSpacing w:val="0"/>
              <w:jc w:val="right"/>
              <w:rPr>
                <w:rFonts w:ascii="Arial" w:eastAsia="Times New Roman" w:hAnsi="Arial" w:cs="Arial"/>
              </w:rPr>
            </w:pPr>
          </w:p>
        </w:tc>
        <w:tc>
          <w:tcPr>
            <w:tcW w:w="8296" w:type="dxa"/>
            <w:shd w:val="clear" w:color="auto" w:fill="auto"/>
            <w:hideMark/>
          </w:tcPr>
          <w:p w:rsidR="00110016" w:rsidRPr="00E729FF" w:rsidRDefault="00110016" w:rsidP="00E729FF">
            <w:pPr>
              <w:spacing w:before="60" w:after="60" w:line="240" w:lineRule="auto"/>
              <w:ind w:left="142"/>
              <w:rPr>
                <w:rFonts w:ascii="Arial" w:eastAsia="Times New Roman" w:hAnsi="Arial" w:cs="Arial"/>
              </w:rPr>
            </w:pPr>
            <w:r w:rsidRPr="00E729FF">
              <w:rPr>
                <w:rFonts w:ascii="Arial" w:eastAsia="Times New Roman" w:hAnsi="Arial" w:cs="Arial"/>
              </w:rPr>
              <w:t>kalkulacja indywidualnych kosztów leczenia pacjenta:</w:t>
            </w:r>
          </w:p>
        </w:tc>
      </w:tr>
      <w:tr w:rsidR="00110016" w:rsidRPr="00E729FF" w:rsidTr="00757D23">
        <w:trPr>
          <w:trHeight w:val="480"/>
        </w:trPr>
        <w:tc>
          <w:tcPr>
            <w:tcW w:w="923" w:type="dxa"/>
            <w:shd w:val="clear" w:color="auto" w:fill="auto"/>
            <w:vAlign w:val="center"/>
          </w:tcPr>
          <w:p w:rsidR="00110016" w:rsidRPr="00E729FF" w:rsidRDefault="00110016" w:rsidP="008E415F">
            <w:pPr>
              <w:pStyle w:val="Akapitzlist"/>
              <w:numPr>
                <w:ilvl w:val="0"/>
                <w:numId w:val="44"/>
              </w:numPr>
              <w:spacing w:before="60" w:after="60" w:line="240" w:lineRule="auto"/>
              <w:ind w:left="0" w:hanging="428"/>
              <w:contextualSpacing w:val="0"/>
              <w:jc w:val="right"/>
              <w:rPr>
                <w:rFonts w:ascii="Arial" w:eastAsia="Times New Roman" w:hAnsi="Arial" w:cs="Arial"/>
              </w:rPr>
            </w:pPr>
          </w:p>
        </w:tc>
        <w:tc>
          <w:tcPr>
            <w:tcW w:w="8296" w:type="dxa"/>
            <w:shd w:val="clear" w:color="auto" w:fill="auto"/>
            <w:hideMark/>
          </w:tcPr>
          <w:p w:rsidR="00110016" w:rsidRPr="00E729FF" w:rsidRDefault="00110016" w:rsidP="008E415F">
            <w:pPr>
              <w:pStyle w:val="Akapitzlist"/>
              <w:numPr>
                <w:ilvl w:val="0"/>
                <w:numId w:val="43"/>
              </w:numPr>
              <w:spacing w:before="60" w:after="60" w:line="240" w:lineRule="auto"/>
              <w:ind w:left="567"/>
              <w:contextualSpacing w:val="0"/>
              <w:rPr>
                <w:rFonts w:ascii="Arial" w:eastAsia="Times New Roman" w:hAnsi="Arial" w:cs="Arial"/>
              </w:rPr>
            </w:pPr>
            <w:r w:rsidRPr="00E729FF">
              <w:rPr>
                <w:rFonts w:ascii="Arial" w:eastAsia="Times New Roman" w:hAnsi="Arial" w:cs="Arial"/>
              </w:rPr>
              <w:t>możliwość automatycznego pobierania danych o pacjencie w zakresie zrealizowanych mu świadczeń z aplikacji medycznych (Przychodnia, Ruch Chorych i Apteczka oddziałowa):</w:t>
            </w:r>
          </w:p>
        </w:tc>
      </w:tr>
      <w:tr w:rsidR="00110016" w:rsidRPr="00E729FF" w:rsidTr="00757D23">
        <w:trPr>
          <w:trHeight w:val="300"/>
        </w:trPr>
        <w:tc>
          <w:tcPr>
            <w:tcW w:w="923" w:type="dxa"/>
            <w:shd w:val="clear" w:color="auto" w:fill="auto"/>
            <w:vAlign w:val="center"/>
          </w:tcPr>
          <w:p w:rsidR="00110016" w:rsidRPr="00E729FF" w:rsidRDefault="00110016" w:rsidP="008E415F">
            <w:pPr>
              <w:pStyle w:val="Akapitzlist"/>
              <w:numPr>
                <w:ilvl w:val="0"/>
                <w:numId w:val="44"/>
              </w:numPr>
              <w:spacing w:before="60" w:after="60" w:line="240" w:lineRule="auto"/>
              <w:ind w:left="0" w:hanging="428"/>
              <w:contextualSpacing w:val="0"/>
              <w:jc w:val="right"/>
              <w:rPr>
                <w:rFonts w:ascii="Arial" w:eastAsia="Times New Roman" w:hAnsi="Arial" w:cs="Arial"/>
              </w:rPr>
            </w:pPr>
          </w:p>
        </w:tc>
        <w:tc>
          <w:tcPr>
            <w:tcW w:w="8296" w:type="dxa"/>
            <w:shd w:val="clear" w:color="auto" w:fill="auto"/>
            <w:hideMark/>
          </w:tcPr>
          <w:p w:rsidR="00110016" w:rsidRPr="00E729FF" w:rsidRDefault="00110016" w:rsidP="008E415F">
            <w:pPr>
              <w:pStyle w:val="Akapitzlist"/>
              <w:numPr>
                <w:ilvl w:val="0"/>
                <w:numId w:val="43"/>
              </w:numPr>
              <w:spacing w:before="60" w:after="60" w:line="240" w:lineRule="auto"/>
              <w:ind w:left="992"/>
              <w:contextualSpacing w:val="0"/>
              <w:rPr>
                <w:rFonts w:ascii="Arial" w:eastAsia="Times New Roman" w:hAnsi="Arial" w:cs="Arial"/>
              </w:rPr>
            </w:pPr>
            <w:r w:rsidRPr="00E729FF">
              <w:rPr>
                <w:rFonts w:ascii="Arial" w:eastAsia="Times New Roman" w:hAnsi="Arial" w:cs="Arial"/>
              </w:rPr>
              <w:t>osobodni,</w:t>
            </w:r>
          </w:p>
        </w:tc>
      </w:tr>
      <w:tr w:rsidR="00110016" w:rsidRPr="00E729FF" w:rsidTr="00757D23">
        <w:trPr>
          <w:trHeight w:val="300"/>
        </w:trPr>
        <w:tc>
          <w:tcPr>
            <w:tcW w:w="923" w:type="dxa"/>
            <w:shd w:val="clear" w:color="auto" w:fill="auto"/>
            <w:vAlign w:val="center"/>
          </w:tcPr>
          <w:p w:rsidR="00110016" w:rsidRPr="00E729FF" w:rsidRDefault="00110016" w:rsidP="008E415F">
            <w:pPr>
              <w:pStyle w:val="Akapitzlist"/>
              <w:numPr>
                <w:ilvl w:val="0"/>
                <w:numId w:val="44"/>
              </w:numPr>
              <w:spacing w:before="60" w:after="60" w:line="240" w:lineRule="auto"/>
              <w:ind w:left="0" w:hanging="428"/>
              <w:contextualSpacing w:val="0"/>
              <w:jc w:val="right"/>
              <w:rPr>
                <w:rFonts w:ascii="Arial" w:eastAsia="Times New Roman" w:hAnsi="Arial" w:cs="Arial"/>
              </w:rPr>
            </w:pPr>
          </w:p>
        </w:tc>
        <w:tc>
          <w:tcPr>
            <w:tcW w:w="8296" w:type="dxa"/>
            <w:shd w:val="clear" w:color="auto" w:fill="auto"/>
            <w:hideMark/>
          </w:tcPr>
          <w:p w:rsidR="00110016" w:rsidRPr="00E729FF" w:rsidRDefault="00110016" w:rsidP="008E415F">
            <w:pPr>
              <w:pStyle w:val="Akapitzlist"/>
              <w:numPr>
                <w:ilvl w:val="0"/>
                <w:numId w:val="43"/>
              </w:numPr>
              <w:spacing w:before="60" w:after="60" w:line="240" w:lineRule="auto"/>
              <w:ind w:left="992"/>
              <w:contextualSpacing w:val="0"/>
              <w:rPr>
                <w:rFonts w:ascii="Arial" w:eastAsia="Times New Roman" w:hAnsi="Arial" w:cs="Arial"/>
              </w:rPr>
            </w:pPr>
            <w:r w:rsidRPr="00E729FF">
              <w:rPr>
                <w:rFonts w:ascii="Arial" w:eastAsia="Times New Roman" w:hAnsi="Arial" w:cs="Arial"/>
              </w:rPr>
              <w:t>procedury,</w:t>
            </w:r>
          </w:p>
        </w:tc>
      </w:tr>
      <w:tr w:rsidR="00110016" w:rsidRPr="00E729FF" w:rsidTr="00757D23">
        <w:trPr>
          <w:trHeight w:val="300"/>
        </w:trPr>
        <w:tc>
          <w:tcPr>
            <w:tcW w:w="923" w:type="dxa"/>
            <w:shd w:val="clear" w:color="auto" w:fill="auto"/>
            <w:vAlign w:val="center"/>
          </w:tcPr>
          <w:p w:rsidR="00110016" w:rsidRPr="00E729FF" w:rsidRDefault="00110016" w:rsidP="008E415F">
            <w:pPr>
              <w:pStyle w:val="Akapitzlist"/>
              <w:numPr>
                <w:ilvl w:val="0"/>
                <w:numId w:val="44"/>
              </w:numPr>
              <w:spacing w:before="60" w:after="60" w:line="240" w:lineRule="auto"/>
              <w:ind w:left="0" w:hanging="428"/>
              <w:contextualSpacing w:val="0"/>
              <w:jc w:val="right"/>
              <w:rPr>
                <w:rFonts w:ascii="Arial" w:eastAsia="Times New Roman" w:hAnsi="Arial" w:cs="Arial"/>
              </w:rPr>
            </w:pPr>
          </w:p>
        </w:tc>
        <w:tc>
          <w:tcPr>
            <w:tcW w:w="8296" w:type="dxa"/>
            <w:shd w:val="clear" w:color="auto" w:fill="auto"/>
            <w:hideMark/>
          </w:tcPr>
          <w:p w:rsidR="00110016" w:rsidRPr="00E729FF" w:rsidRDefault="00110016" w:rsidP="008E415F">
            <w:pPr>
              <w:pStyle w:val="Akapitzlist"/>
              <w:numPr>
                <w:ilvl w:val="0"/>
                <w:numId w:val="43"/>
              </w:numPr>
              <w:spacing w:before="60" w:after="60" w:line="240" w:lineRule="auto"/>
              <w:ind w:left="992"/>
              <w:contextualSpacing w:val="0"/>
              <w:rPr>
                <w:rFonts w:ascii="Arial" w:eastAsia="Times New Roman" w:hAnsi="Arial" w:cs="Arial"/>
              </w:rPr>
            </w:pPr>
            <w:r w:rsidRPr="00E729FF">
              <w:rPr>
                <w:rFonts w:ascii="Arial" w:eastAsia="Times New Roman" w:hAnsi="Arial" w:cs="Arial"/>
              </w:rPr>
              <w:t>badania,</w:t>
            </w:r>
          </w:p>
        </w:tc>
      </w:tr>
      <w:tr w:rsidR="00110016" w:rsidRPr="00E729FF" w:rsidTr="00757D23">
        <w:trPr>
          <w:trHeight w:val="300"/>
        </w:trPr>
        <w:tc>
          <w:tcPr>
            <w:tcW w:w="923" w:type="dxa"/>
            <w:shd w:val="clear" w:color="auto" w:fill="auto"/>
            <w:vAlign w:val="center"/>
          </w:tcPr>
          <w:p w:rsidR="00110016" w:rsidRPr="00E729FF" w:rsidRDefault="00110016" w:rsidP="008E415F">
            <w:pPr>
              <w:pStyle w:val="Akapitzlist"/>
              <w:numPr>
                <w:ilvl w:val="0"/>
                <w:numId w:val="44"/>
              </w:numPr>
              <w:spacing w:before="60" w:after="60" w:line="240" w:lineRule="auto"/>
              <w:ind w:left="0" w:hanging="428"/>
              <w:contextualSpacing w:val="0"/>
              <w:jc w:val="right"/>
              <w:rPr>
                <w:rFonts w:ascii="Arial" w:eastAsia="Times New Roman" w:hAnsi="Arial" w:cs="Arial"/>
              </w:rPr>
            </w:pPr>
          </w:p>
        </w:tc>
        <w:tc>
          <w:tcPr>
            <w:tcW w:w="8296" w:type="dxa"/>
            <w:shd w:val="clear" w:color="auto" w:fill="auto"/>
            <w:hideMark/>
          </w:tcPr>
          <w:p w:rsidR="00110016" w:rsidRPr="00E729FF" w:rsidRDefault="00110016" w:rsidP="008E415F">
            <w:pPr>
              <w:pStyle w:val="Akapitzlist"/>
              <w:numPr>
                <w:ilvl w:val="0"/>
                <w:numId w:val="43"/>
              </w:numPr>
              <w:spacing w:before="60" w:after="60" w:line="240" w:lineRule="auto"/>
              <w:ind w:left="992"/>
              <w:contextualSpacing w:val="0"/>
              <w:rPr>
                <w:rFonts w:ascii="Arial" w:eastAsia="Times New Roman" w:hAnsi="Arial" w:cs="Arial"/>
              </w:rPr>
            </w:pPr>
            <w:r w:rsidRPr="00E729FF">
              <w:rPr>
                <w:rFonts w:ascii="Arial" w:eastAsia="Times New Roman" w:hAnsi="Arial" w:cs="Arial"/>
              </w:rPr>
              <w:t>leki.</w:t>
            </w:r>
          </w:p>
        </w:tc>
      </w:tr>
      <w:tr w:rsidR="00110016" w:rsidRPr="00E729FF" w:rsidTr="00757D23">
        <w:trPr>
          <w:trHeight w:val="960"/>
        </w:trPr>
        <w:tc>
          <w:tcPr>
            <w:tcW w:w="923" w:type="dxa"/>
            <w:shd w:val="clear" w:color="auto" w:fill="auto"/>
            <w:vAlign w:val="center"/>
          </w:tcPr>
          <w:p w:rsidR="00110016" w:rsidRPr="00E729FF" w:rsidRDefault="00110016" w:rsidP="008E415F">
            <w:pPr>
              <w:pStyle w:val="Akapitzlist"/>
              <w:numPr>
                <w:ilvl w:val="0"/>
                <w:numId w:val="44"/>
              </w:numPr>
              <w:spacing w:before="60" w:after="60" w:line="240" w:lineRule="auto"/>
              <w:ind w:left="0" w:hanging="428"/>
              <w:contextualSpacing w:val="0"/>
              <w:jc w:val="right"/>
              <w:rPr>
                <w:rFonts w:ascii="Arial" w:eastAsia="Times New Roman" w:hAnsi="Arial" w:cs="Arial"/>
              </w:rPr>
            </w:pPr>
          </w:p>
        </w:tc>
        <w:tc>
          <w:tcPr>
            <w:tcW w:w="8296" w:type="dxa"/>
            <w:shd w:val="clear" w:color="auto" w:fill="auto"/>
            <w:hideMark/>
          </w:tcPr>
          <w:p w:rsidR="00110016" w:rsidRPr="00E729FF" w:rsidRDefault="00110016" w:rsidP="00E729FF">
            <w:pPr>
              <w:spacing w:before="60" w:after="60" w:line="240" w:lineRule="auto"/>
              <w:ind w:left="142"/>
              <w:rPr>
                <w:rFonts w:ascii="Arial" w:eastAsia="Times New Roman" w:hAnsi="Arial" w:cs="Arial"/>
              </w:rPr>
            </w:pPr>
            <w:r w:rsidRPr="00E729FF">
              <w:rPr>
                <w:rFonts w:ascii="Arial" w:eastAsia="Times New Roman" w:hAnsi="Arial" w:cs="Arial"/>
              </w:rPr>
              <w:t>możliwość wydruku kosztowej karty pacjenta dającej możliwość wyceny pobytu pacjenta (wydruk jako załącznik może być podstawą wystawienia faktury za pobyt pacjenta nieubezpieczonego) z wyszczególnieniem kosztów świadczeń i leków istotnych kosztowo oraz włączeniem kosztów pozostałych świadczeń do kosztów ogólnych pobytu:</w:t>
            </w:r>
          </w:p>
        </w:tc>
      </w:tr>
      <w:tr w:rsidR="00110016" w:rsidRPr="00E729FF" w:rsidTr="00757D23">
        <w:trPr>
          <w:trHeight w:val="480"/>
        </w:trPr>
        <w:tc>
          <w:tcPr>
            <w:tcW w:w="923" w:type="dxa"/>
            <w:shd w:val="clear" w:color="auto" w:fill="auto"/>
            <w:vAlign w:val="center"/>
          </w:tcPr>
          <w:p w:rsidR="00110016" w:rsidRPr="00E729FF" w:rsidRDefault="00110016" w:rsidP="008E415F">
            <w:pPr>
              <w:pStyle w:val="Akapitzlist"/>
              <w:numPr>
                <w:ilvl w:val="0"/>
                <w:numId w:val="44"/>
              </w:numPr>
              <w:spacing w:before="60" w:after="60" w:line="240" w:lineRule="auto"/>
              <w:ind w:left="0" w:hanging="428"/>
              <w:contextualSpacing w:val="0"/>
              <w:jc w:val="right"/>
              <w:rPr>
                <w:rFonts w:ascii="Arial" w:eastAsia="Times New Roman" w:hAnsi="Arial" w:cs="Arial"/>
              </w:rPr>
            </w:pPr>
          </w:p>
        </w:tc>
        <w:tc>
          <w:tcPr>
            <w:tcW w:w="8296" w:type="dxa"/>
            <w:shd w:val="clear" w:color="auto" w:fill="auto"/>
            <w:hideMark/>
          </w:tcPr>
          <w:p w:rsidR="00110016" w:rsidRPr="00E729FF" w:rsidRDefault="00110016" w:rsidP="00E729FF">
            <w:pPr>
              <w:spacing w:before="60" w:after="60" w:line="240" w:lineRule="auto"/>
              <w:ind w:left="142"/>
              <w:rPr>
                <w:rFonts w:ascii="Arial" w:eastAsia="Times New Roman" w:hAnsi="Arial" w:cs="Arial"/>
              </w:rPr>
            </w:pPr>
            <w:r w:rsidRPr="00E729FF">
              <w:rPr>
                <w:rFonts w:ascii="Arial" w:eastAsia="Times New Roman" w:hAnsi="Arial" w:cs="Arial"/>
              </w:rPr>
              <w:t xml:space="preserve">-    w zakresie kosztów leków – na poziomie cen leków z konkretnej dostawy, w ramach której zrealizowano podania dla pacjenta (integracja z modułami Apteka, Apteczka oddziałowa), </w:t>
            </w:r>
          </w:p>
        </w:tc>
      </w:tr>
      <w:tr w:rsidR="00110016" w:rsidRPr="00E729FF" w:rsidTr="00757D23">
        <w:trPr>
          <w:trHeight w:val="480"/>
        </w:trPr>
        <w:tc>
          <w:tcPr>
            <w:tcW w:w="923" w:type="dxa"/>
            <w:shd w:val="clear" w:color="auto" w:fill="auto"/>
            <w:vAlign w:val="center"/>
          </w:tcPr>
          <w:p w:rsidR="00110016" w:rsidRPr="00E729FF" w:rsidRDefault="00110016" w:rsidP="008E415F">
            <w:pPr>
              <w:pStyle w:val="Akapitzlist"/>
              <w:numPr>
                <w:ilvl w:val="0"/>
                <w:numId w:val="44"/>
              </w:numPr>
              <w:spacing w:before="60" w:after="60" w:line="240" w:lineRule="auto"/>
              <w:ind w:left="0" w:hanging="428"/>
              <w:contextualSpacing w:val="0"/>
              <w:jc w:val="right"/>
              <w:rPr>
                <w:rFonts w:ascii="Arial" w:eastAsia="Times New Roman" w:hAnsi="Arial" w:cs="Arial"/>
              </w:rPr>
            </w:pPr>
          </w:p>
        </w:tc>
        <w:tc>
          <w:tcPr>
            <w:tcW w:w="8296" w:type="dxa"/>
            <w:shd w:val="clear" w:color="auto" w:fill="auto"/>
            <w:hideMark/>
          </w:tcPr>
          <w:p w:rsidR="00110016" w:rsidRPr="00E729FF" w:rsidRDefault="00110016" w:rsidP="00E729FF">
            <w:pPr>
              <w:spacing w:before="60" w:after="60" w:line="240" w:lineRule="auto"/>
              <w:ind w:left="142"/>
              <w:rPr>
                <w:rFonts w:ascii="Arial" w:eastAsia="Times New Roman" w:hAnsi="Arial" w:cs="Arial"/>
              </w:rPr>
            </w:pPr>
            <w:r w:rsidRPr="00E729FF">
              <w:rPr>
                <w:rFonts w:ascii="Arial" w:eastAsia="Times New Roman" w:hAnsi="Arial" w:cs="Arial"/>
              </w:rPr>
              <w:t xml:space="preserve">-    w zakresie rzeczywistych kosztów świadczeń (z ostatniego miesiąca, dla którego taka wycena istnieje – integracja z modułem Koszty) </w:t>
            </w:r>
          </w:p>
        </w:tc>
      </w:tr>
      <w:tr w:rsidR="00110016" w:rsidRPr="00E729FF" w:rsidTr="00757D23">
        <w:trPr>
          <w:trHeight w:val="480"/>
        </w:trPr>
        <w:tc>
          <w:tcPr>
            <w:tcW w:w="923" w:type="dxa"/>
            <w:shd w:val="clear" w:color="auto" w:fill="auto"/>
            <w:vAlign w:val="center"/>
          </w:tcPr>
          <w:p w:rsidR="00110016" w:rsidRPr="00E729FF" w:rsidRDefault="00110016" w:rsidP="008E415F">
            <w:pPr>
              <w:pStyle w:val="Akapitzlist"/>
              <w:numPr>
                <w:ilvl w:val="0"/>
                <w:numId w:val="44"/>
              </w:numPr>
              <w:spacing w:before="60" w:after="60" w:line="240" w:lineRule="auto"/>
              <w:ind w:left="0" w:hanging="428"/>
              <w:contextualSpacing w:val="0"/>
              <w:jc w:val="right"/>
              <w:rPr>
                <w:rFonts w:ascii="Arial" w:eastAsia="Times New Roman" w:hAnsi="Arial" w:cs="Arial"/>
              </w:rPr>
            </w:pPr>
          </w:p>
        </w:tc>
        <w:tc>
          <w:tcPr>
            <w:tcW w:w="8296" w:type="dxa"/>
            <w:shd w:val="clear" w:color="auto" w:fill="auto"/>
            <w:hideMark/>
          </w:tcPr>
          <w:p w:rsidR="00110016" w:rsidRPr="00E729FF" w:rsidRDefault="00110016" w:rsidP="00E729FF">
            <w:pPr>
              <w:spacing w:before="60" w:after="60" w:line="240" w:lineRule="auto"/>
              <w:ind w:left="142"/>
              <w:rPr>
                <w:rFonts w:ascii="Arial" w:eastAsia="Times New Roman" w:hAnsi="Arial" w:cs="Arial"/>
              </w:rPr>
            </w:pPr>
            <w:r w:rsidRPr="00E729FF">
              <w:rPr>
                <w:rFonts w:ascii="Arial" w:eastAsia="Times New Roman" w:hAnsi="Arial" w:cs="Arial"/>
              </w:rPr>
              <w:t>możliwość grupowania kosztowych kart pacjentów wg zdefiniowanych kryteriów i prowadzenia analiz ekonomicznych (np. wg jednostek chorobowych, produktów rozliczeniowych).</w:t>
            </w:r>
          </w:p>
        </w:tc>
      </w:tr>
      <w:tr w:rsidR="00110016" w:rsidRPr="00E729FF" w:rsidTr="00757D23">
        <w:trPr>
          <w:trHeight w:val="495"/>
        </w:trPr>
        <w:tc>
          <w:tcPr>
            <w:tcW w:w="923" w:type="dxa"/>
            <w:shd w:val="clear" w:color="auto" w:fill="auto"/>
            <w:vAlign w:val="center"/>
          </w:tcPr>
          <w:p w:rsidR="00110016" w:rsidRPr="00E729FF" w:rsidRDefault="00110016" w:rsidP="008E415F">
            <w:pPr>
              <w:pStyle w:val="Akapitzlist"/>
              <w:numPr>
                <w:ilvl w:val="0"/>
                <w:numId w:val="44"/>
              </w:numPr>
              <w:spacing w:before="60" w:after="60" w:line="240" w:lineRule="auto"/>
              <w:ind w:left="0" w:hanging="428"/>
              <w:contextualSpacing w:val="0"/>
              <w:jc w:val="right"/>
              <w:rPr>
                <w:rFonts w:ascii="Arial" w:eastAsia="Times New Roman" w:hAnsi="Arial" w:cs="Arial"/>
              </w:rPr>
            </w:pPr>
          </w:p>
        </w:tc>
        <w:tc>
          <w:tcPr>
            <w:tcW w:w="8296" w:type="dxa"/>
            <w:shd w:val="clear" w:color="auto" w:fill="auto"/>
            <w:vAlign w:val="bottom"/>
            <w:hideMark/>
          </w:tcPr>
          <w:p w:rsidR="00110016" w:rsidRPr="00E729FF" w:rsidRDefault="00110016" w:rsidP="00E729FF">
            <w:pPr>
              <w:spacing w:before="60" w:after="60" w:line="240" w:lineRule="auto"/>
              <w:ind w:left="142"/>
              <w:rPr>
                <w:rFonts w:ascii="Arial" w:eastAsia="Times New Roman" w:hAnsi="Arial" w:cs="Arial"/>
              </w:rPr>
            </w:pPr>
            <w:r w:rsidRPr="00E729FF">
              <w:rPr>
                <w:rFonts w:ascii="Arial" w:eastAsia="Times New Roman" w:hAnsi="Arial" w:cs="Arial"/>
              </w:rPr>
              <w:t>Możliwość definiowania wskaźników kosztowo-przychodowych w oparciu o predefiniowane funkcje dla:</w:t>
            </w:r>
          </w:p>
        </w:tc>
      </w:tr>
      <w:tr w:rsidR="00110016" w:rsidRPr="00E729FF" w:rsidTr="00757D23">
        <w:trPr>
          <w:trHeight w:val="300"/>
        </w:trPr>
        <w:tc>
          <w:tcPr>
            <w:tcW w:w="923" w:type="dxa"/>
            <w:shd w:val="clear" w:color="auto" w:fill="auto"/>
            <w:vAlign w:val="center"/>
          </w:tcPr>
          <w:p w:rsidR="00110016" w:rsidRPr="00E729FF" w:rsidRDefault="00110016" w:rsidP="008E415F">
            <w:pPr>
              <w:pStyle w:val="Akapitzlist"/>
              <w:numPr>
                <w:ilvl w:val="0"/>
                <w:numId w:val="44"/>
              </w:numPr>
              <w:spacing w:before="60" w:after="60" w:line="240" w:lineRule="auto"/>
              <w:ind w:left="0" w:hanging="428"/>
              <w:contextualSpacing w:val="0"/>
              <w:jc w:val="right"/>
              <w:rPr>
                <w:rFonts w:ascii="Arial" w:eastAsia="Times New Roman" w:hAnsi="Arial" w:cs="Arial"/>
              </w:rPr>
            </w:pPr>
          </w:p>
        </w:tc>
        <w:tc>
          <w:tcPr>
            <w:tcW w:w="8296" w:type="dxa"/>
            <w:shd w:val="clear" w:color="auto" w:fill="auto"/>
            <w:vAlign w:val="bottom"/>
            <w:hideMark/>
          </w:tcPr>
          <w:p w:rsidR="00110016" w:rsidRPr="00E729FF" w:rsidRDefault="00110016" w:rsidP="00B22D06">
            <w:pPr>
              <w:pStyle w:val="Akapitzlist"/>
              <w:numPr>
                <w:ilvl w:val="0"/>
                <w:numId w:val="60"/>
              </w:numPr>
              <w:spacing w:before="60" w:after="60" w:line="240" w:lineRule="auto"/>
              <w:contextualSpacing w:val="0"/>
              <w:rPr>
                <w:rFonts w:ascii="Arial" w:eastAsia="Times New Roman" w:hAnsi="Arial" w:cs="Arial"/>
              </w:rPr>
            </w:pPr>
            <w:r w:rsidRPr="00E729FF">
              <w:rPr>
                <w:rFonts w:ascii="Arial" w:eastAsia="Times New Roman" w:hAnsi="Arial" w:cs="Arial"/>
              </w:rPr>
              <w:t>pacjentów,</w:t>
            </w:r>
          </w:p>
        </w:tc>
      </w:tr>
      <w:tr w:rsidR="00110016" w:rsidRPr="00E729FF" w:rsidTr="00757D23">
        <w:trPr>
          <w:trHeight w:val="300"/>
        </w:trPr>
        <w:tc>
          <w:tcPr>
            <w:tcW w:w="923" w:type="dxa"/>
            <w:shd w:val="clear" w:color="auto" w:fill="auto"/>
            <w:vAlign w:val="center"/>
          </w:tcPr>
          <w:p w:rsidR="00110016" w:rsidRPr="00E729FF" w:rsidRDefault="00110016" w:rsidP="008E415F">
            <w:pPr>
              <w:pStyle w:val="Akapitzlist"/>
              <w:numPr>
                <w:ilvl w:val="0"/>
                <w:numId w:val="44"/>
              </w:numPr>
              <w:spacing w:before="60" w:after="60" w:line="240" w:lineRule="auto"/>
              <w:ind w:left="0" w:hanging="428"/>
              <w:contextualSpacing w:val="0"/>
              <w:jc w:val="right"/>
              <w:rPr>
                <w:rFonts w:ascii="Arial" w:eastAsia="Times New Roman" w:hAnsi="Arial" w:cs="Arial"/>
              </w:rPr>
            </w:pPr>
          </w:p>
        </w:tc>
        <w:tc>
          <w:tcPr>
            <w:tcW w:w="8296" w:type="dxa"/>
            <w:shd w:val="clear" w:color="auto" w:fill="auto"/>
            <w:vAlign w:val="bottom"/>
            <w:hideMark/>
          </w:tcPr>
          <w:p w:rsidR="00110016" w:rsidRPr="00E729FF" w:rsidRDefault="00110016" w:rsidP="00B22D06">
            <w:pPr>
              <w:pStyle w:val="Akapitzlist"/>
              <w:numPr>
                <w:ilvl w:val="0"/>
                <w:numId w:val="60"/>
              </w:numPr>
              <w:spacing w:before="60" w:after="60" w:line="240" w:lineRule="auto"/>
              <w:contextualSpacing w:val="0"/>
              <w:rPr>
                <w:rFonts w:ascii="Arial" w:eastAsia="Times New Roman" w:hAnsi="Arial" w:cs="Arial"/>
              </w:rPr>
            </w:pPr>
            <w:r w:rsidRPr="00E729FF">
              <w:rPr>
                <w:rFonts w:ascii="Arial" w:eastAsia="Times New Roman" w:hAnsi="Arial" w:cs="Arial"/>
              </w:rPr>
              <w:t>ośrodków powstawania kosztów,</w:t>
            </w:r>
          </w:p>
        </w:tc>
      </w:tr>
      <w:tr w:rsidR="00110016" w:rsidRPr="00E729FF" w:rsidTr="00757D23">
        <w:trPr>
          <w:trHeight w:val="300"/>
        </w:trPr>
        <w:tc>
          <w:tcPr>
            <w:tcW w:w="923" w:type="dxa"/>
            <w:shd w:val="clear" w:color="auto" w:fill="auto"/>
            <w:vAlign w:val="center"/>
          </w:tcPr>
          <w:p w:rsidR="00110016" w:rsidRPr="00E729FF" w:rsidRDefault="00110016" w:rsidP="008E415F">
            <w:pPr>
              <w:pStyle w:val="Akapitzlist"/>
              <w:numPr>
                <w:ilvl w:val="0"/>
                <w:numId w:val="44"/>
              </w:numPr>
              <w:spacing w:before="60" w:after="60" w:line="240" w:lineRule="auto"/>
              <w:ind w:left="0" w:hanging="428"/>
              <w:contextualSpacing w:val="0"/>
              <w:jc w:val="right"/>
              <w:rPr>
                <w:rFonts w:ascii="Arial" w:eastAsia="Times New Roman" w:hAnsi="Arial" w:cs="Arial"/>
              </w:rPr>
            </w:pPr>
          </w:p>
        </w:tc>
        <w:tc>
          <w:tcPr>
            <w:tcW w:w="8296" w:type="dxa"/>
            <w:shd w:val="clear" w:color="auto" w:fill="auto"/>
            <w:vAlign w:val="bottom"/>
            <w:hideMark/>
          </w:tcPr>
          <w:p w:rsidR="00110016" w:rsidRPr="00E729FF" w:rsidRDefault="00110016" w:rsidP="00B22D06">
            <w:pPr>
              <w:pStyle w:val="Akapitzlist"/>
              <w:numPr>
                <w:ilvl w:val="0"/>
                <w:numId w:val="60"/>
              </w:numPr>
              <w:spacing w:before="60" w:after="60" w:line="240" w:lineRule="auto"/>
              <w:contextualSpacing w:val="0"/>
              <w:rPr>
                <w:rFonts w:ascii="Arial" w:eastAsia="Times New Roman" w:hAnsi="Arial" w:cs="Arial"/>
              </w:rPr>
            </w:pPr>
            <w:r w:rsidRPr="00E729FF">
              <w:rPr>
                <w:rFonts w:ascii="Arial" w:eastAsia="Times New Roman" w:hAnsi="Arial" w:cs="Arial"/>
              </w:rPr>
              <w:t>jednostek chorobowych,</w:t>
            </w:r>
          </w:p>
        </w:tc>
      </w:tr>
      <w:tr w:rsidR="00110016" w:rsidRPr="00E729FF" w:rsidTr="00757D23">
        <w:trPr>
          <w:trHeight w:val="300"/>
        </w:trPr>
        <w:tc>
          <w:tcPr>
            <w:tcW w:w="923" w:type="dxa"/>
            <w:shd w:val="clear" w:color="auto" w:fill="auto"/>
            <w:vAlign w:val="center"/>
          </w:tcPr>
          <w:p w:rsidR="00110016" w:rsidRPr="00E729FF" w:rsidRDefault="00110016" w:rsidP="008E415F">
            <w:pPr>
              <w:pStyle w:val="Akapitzlist"/>
              <w:numPr>
                <w:ilvl w:val="0"/>
                <w:numId w:val="44"/>
              </w:numPr>
              <w:spacing w:before="60" w:after="60" w:line="240" w:lineRule="auto"/>
              <w:ind w:left="0" w:hanging="428"/>
              <w:contextualSpacing w:val="0"/>
              <w:jc w:val="right"/>
              <w:rPr>
                <w:rFonts w:ascii="Arial" w:eastAsia="Times New Roman" w:hAnsi="Arial" w:cs="Arial"/>
              </w:rPr>
            </w:pPr>
          </w:p>
        </w:tc>
        <w:tc>
          <w:tcPr>
            <w:tcW w:w="8296" w:type="dxa"/>
            <w:shd w:val="clear" w:color="auto" w:fill="auto"/>
            <w:vAlign w:val="bottom"/>
            <w:hideMark/>
          </w:tcPr>
          <w:p w:rsidR="00110016" w:rsidRPr="00E729FF" w:rsidRDefault="00110016" w:rsidP="00B22D06">
            <w:pPr>
              <w:pStyle w:val="Akapitzlist"/>
              <w:numPr>
                <w:ilvl w:val="0"/>
                <w:numId w:val="60"/>
              </w:numPr>
              <w:spacing w:before="60" w:after="60" w:line="240" w:lineRule="auto"/>
              <w:contextualSpacing w:val="0"/>
              <w:rPr>
                <w:rFonts w:ascii="Arial" w:eastAsia="Times New Roman" w:hAnsi="Arial" w:cs="Arial"/>
              </w:rPr>
            </w:pPr>
            <w:r w:rsidRPr="00E729FF">
              <w:rPr>
                <w:rFonts w:ascii="Arial" w:eastAsia="Times New Roman" w:hAnsi="Arial" w:cs="Arial"/>
              </w:rPr>
              <w:t>produktów kontraktowych.</w:t>
            </w:r>
          </w:p>
        </w:tc>
      </w:tr>
      <w:tr w:rsidR="00110016" w:rsidRPr="00E729FF" w:rsidTr="00757D23">
        <w:trPr>
          <w:trHeight w:val="300"/>
        </w:trPr>
        <w:tc>
          <w:tcPr>
            <w:tcW w:w="923" w:type="dxa"/>
            <w:shd w:val="clear" w:color="auto" w:fill="auto"/>
            <w:vAlign w:val="center"/>
          </w:tcPr>
          <w:p w:rsidR="00110016" w:rsidRPr="00E729FF" w:rsidRDefault="00110016" w:rsidP="008E415F">
            <w:pPr>
              <w:pStyle w:val="Akapitzlist"/>
              <w:numPr>
                <w:ilvl w:val="0"/>
                <w:numId w:val="44"/>
              </w:numPr>
              <w:spacing w:before="60" w:after="60" w:line="240" w:lineRule="auto"/>
              <w:ind w:left="0" w:hanging="428"/>
              <w:contextualSpacing w:val="0"/>
              <w:jc w:val="right"/>
              <w:rPr>
                <w:rFonts w:ascii="Arial" w:eastAsia="Times New Roman" w:hAnsi="Arial" w:cs="Arial"/>
              </w:rPr>
            </w:pPr>
          </w:p>
        </w:tc>
        <w:tc>
          <w:tcPr>
            <w:tcW w:w="8296" w:type="dxa"/>
            <w:shd w:val="clear" w:color="auto" w:fill="auto"/>
            <w:vAlign w:val="bottom"/>
            <w:hideMark/>
          </w:tcPr>
          <w:p w:rsidR="00110016" w:rsidRPr="00E729FF" w:rsidRDefault="00110016" w:rsidP="00B22D06">
            <w:pPr>
              <w:pStyle w:val="Akapitzlist"/>
              <w:numPr>
                <w:ilvl w:val="0"/>
                <w:numId w:val="60"/>
              </w:numPr>
              <w:spacing w:before="60" w:after="60" w:line="240" w:lineRule="auto"/>
              <w:rPr>
                <w:rFonts w:ascii="Arial" w:eastAsia="Times New Roman" w:hAnsi="Arial" w:cs="Arial"/>
              </w:rPr>
            </w:pPr>
            <w:r w:rsidRPr="00E729FF">
              <w:rPr>
                <w:rFonts w:ascii="Arial" w:eastAsia="Times New Roman" w:hAnsi="Arial" w:cs="Arial"/>
              </w:rPr>
              <w:t>Możliwość zestawienia przychodów i kosztów hospitalizacji na poziomie:</w:t>
            </w:r>
          </w:p>
        </w:tc>
      </w:tr>
      <w:tr w:rsidR="00110016" w:rsidRPr="00E729FF" w:rsidTr="00757D23">
        <w:trPr>
          <w:trHeight w:val="300"/>
        </w:trPr>
        <w:tc>
          <w:tcPr>
            <w:tcW w:w="923" w:type="dxa"/>
            <w:shd w:val="clear" w:color="auto" w:fill="auto"/>
            <w:vAlign w:val="center"/>
          </w:tcPr>
          <w:p w:rsidR="00110016" w:rsidRPr="00E729FF" w:rsidRDefault="00110016" w:rsidP="008E415F">
            <w:pPr>
              <w:pStyle w:val="Akapitzlist"/>
              <w:numPr>
                <w:ilvl w:val="0"/>
                <w:numId w:val="44"/>
              </w:numPr>
              <w:spacing w:before="60" w:after="60" w:line="240" w:lineRule="auto"/>
              <w:ind w:left="0" w:hanging="428"/>
              <w:contextualSpacing w:val="0"/>
              <w:jc w:val="right"/>
              <w:rPr>
                <w:rFonts w:ascii="Arial" w:eastAsia="Times New Roman" w:hAnsi="Arial" w:cs="Arial"/>
              </w:rPr>
            </w:pPr>
          </w:p>
        </w:tc>
        <w:tc>
          <w:tcPr>
            <w:tcW w:w="8296" w:type="dxa"/>
            <w:shd w:val="clear" w:color="auto" w:fill="auto"/>
            <w:vAlign w:val="bottom"/>
            <w:hideMark/>
          </w:tcPr>
          <w:p w:rsidR="00110016" w:rsidRPr="00E729FF" w:rsidRDefault="00110016" w:rsidP="00B22D06">
            <w:pPr>
              <w:pStyle w:val="Akapitzlist"/>
              <w:numPr>
                <w:ilvl w:val="0"/>
                <w:numId w:val="60"/>
              </w:numPr>
              <w:spacing w:before="60" w:after="60" w:line="240" w:lineRule="auto"/>
              <w:contextualSpacing w:val="0"/>
              <w:rPr>
                <w:rFonts w:ascii="Arial" w:eastAsia="Times New Roman" w:hAnsi="Arial" w:cs="Arial"/>
              </w:rPr>
            </w:pPr>
            <w:r w:rsidRPr="00E729FF">
              <w:rPr>
                <w:rFonts w:ascii="Arial" w:eastAsia="Times New Roman" w:hAnsi="Arial" w:cs="Arial"/>
              </w:rPr>
              <w:t>pojedynczego pacjenta,</w:t>
            </w:r>
          </w:p>
        </w:tc>
      </w:tr>
      <w:tr w:rsidR="00110016" w:rsidRPr="00E729FF" w:rsidTr="00757D23">
        <w:trPr>
          <w:trHeight w:val="300"/>
        </w:trPr>
        <w:tc>
          <w:tcPr>
            <w:tcW w:w="923" w:type="dxa"/>
            <w:shd w:val="clear" w:color="auto" w:fill="auto"/>
            <w:vAlign w:val="center"/>
          </w:tcPr>
          <w:p w:rsidR="00110016" w:rsidRPr="00E729FF" w:rsidRDefault="00110016" w:rsidP="008E415F">
            <w:pPr>
              <w:pStyle w:val="Akapitzlist"/>
              <w:numPr>
                <w:ilvl w:val="0"/>
                <w:numId w:val="44"/>
              </w:numPr>
              <w:spacing w:before="60" w:after="60" w:line="240" w:lineRule="auto"/>
              <w:ind w:left="0" w:hanging="428"/>
              <w:contextualSpacing w:val="0"/>
              <w:jc w:val="right"/>
              <w:rPr>
                <w:rFonts w:ascii="Arial" w:eastAsia="Times New Roman" w:hAnsi="Arial" w:cs="Arial"/>
              </w:rPr>
            </w:pPr>
          </w:p>
        </w:tc>
        <w:tc>
          <w:tcPr>
            <w:tcW w:w="8296" w:type="dxa"/>
            <w:shd w:val="clear" w:color="auto" w:fill="auto"/>
            <w:vAlign w:val="bottom"/>
            <w:hideMark/>
          </w:tcPr>
          <w:p w:rsidR="00110016" w:rsidRPr="00E729FF" w:rsidRDefault="00110016" w:rsidP="00B22D06">
            <w:pPr>
              <w:pStyle w:val="Akapitzlist"/>
              <w:numPr>
                <w:ilvl w:val="0"/>
                <w:numId w:val="60"/>
              </w:numPr>
              <w:spacing w:before="60" w:after="60" w:line="240" w:lineRule="auto"/>
              <w:contextualSpacing w:val="0"/>
              <w:rPr>
                <w:rFonts w:ascii="Arial" w:eastAsia="Times New Roman" w:hAnsi="Arial" w:cs="Arial"/>
              </w:rPr>
            </w:pPr>
            <w:r w:rsidRPr="00E729FF">
              <w:rPr>
                <w:rFonts w:ascii="Arial" w:eastAsia="Times New Roman" w:hAnsi="Arial" w:cs="Arial"/>
              </w:rPr>
              <w:t>kodu JGP,</w:t>
            </w:r>
          </w:p>
        </w:tc>
      </w:tr>
      <w:tr w:rsidR="00110016" w:rsidRPr="00E729FF" w:rsidTr="00757D23">
        <w:trPr>
          <w:trHeight w:val="300"/>
        </w:trPr>
        <w:tc>
          <w:tcPr>
            <w:tcW w:w="923" w:type="dxa"/>
            <w:shd w:val="clear" w:color="auto" w:fill="auto"/>
            <w:vAlign w:val="center"/>
          </w:tcPr>
          <w:p w:rsidR="00110016" w:rsidRPr="00E729FF" w:rsidRDefault="00110016" w:rsidP="008E415F">
            <w:pPr>
              <w:pStyle w:val="Akapitzlist"/>
              <w:numPr>
                <w:ilvl w:val="0"/>
                <w:numId w:val="44"/>
              </w:numPr>
              <w:spacing w:before="60" w:after="60" w:line="240" w:lineRule="auto"/>
              <w:ind w:left="0" w:hanging="428"/>
              <w:contextualSpacing w:val="0"/>
              <w:jc w:val="right"/>
              <w:rPr>
                <w:rFonts w:ascii="Arial" w:eastAsia="Times New Roman" w:hAnsi="Arial" w:cs="Arial"/>
              </w:rPr>
            </w:pPr>
          </w:p>
        </w:tc>
        <w:tc>
          <w:tcPr>
            <w:tcW w:w="8296" w:type="dxa"/>
            <w:shd w:val="clear" w:color="auto" w:fill="auto"/>
            <w:vAlign w:val="bottom"/>
            <w:hideMark/>
          </w:tcPr>
          <w:p w:rsidR="00110016" w:rsidRPr="00E729FF" w:rsidRDefault="00110016" w:rsidP="00B22D06">
            <w:pPr>
              <w:pStyle w:val="Akapitzlist"/>
              <w:numPr>
                <w:ilvl w:val="0"/>
                <w:numId w:val="60"/>
              </w:numPr>
              <w:spacing w:before="60" w:after="60" w:line="240" w:lineRule="auto"/>
              <w:contextualSpacing w:val="0"/>
              <w:rPr>
                <w:rFonts w:ascii="Arial" w:eastAsia="Times New Roman" w:hAnsi="Arial" w:cs="Arial"/>
              </w:rPr>
            </w:pPr>
            <w:r w:rsidRPr="00E729FF">
              <w:rPr>
                <w:rFonts w:ascii="Arial" w:eastAsia="Times New Roman" w:hAnsi="Arial" w:cs="Arial"/>
              </w:rPr>
              <w:t>produktu jednostkowego,</w:t>
            </w:r>
          </w:p>
        </w:tc>
      </w:tr>
      <w:tr w:rsidR="00110016" w:rsidRPr="00E729FF" w:rsidTr="00757D23">
        <w:trPr>
          <w:trHeight w:val="300"/>
        </w:trPr>
        <w:tc>
          <w:tcPr>
            <w:tcW w:w="923" w:type="dxa"/>
            <w:shd w:val="clear" w:color="auto" w:fill="auto"/>
            <w:vAlign w:val="center"/>
          </w:tcPr>
          <w:p w:rsidR="00110016" w:rsidRPr="00E729FF" w:rsidRDefault="00110016" w:rsidP="008E415F">
            <w:pPr>
              <w:pStyle w:val="Akapitzlist"/>
              <w:numPr>
                <w:ilvl w:val="0"/>
                <w:numId w:val="44"/>
              </w:numPr>
              <w:spacing w:before="60" w:after="60" w:line="240" w:lineRule="auto"/>
              <w:ind w:left="0" w:hanging="428"/>
              <w:contextualSpacing w:val="0"/>
              <w:jc w:val="right"/>
              <w:rPr>
                <w:rFonts w:ascii="Arial" w:eastAsia="Times New Roman" w:hAnsi="Arial" w:cs="Arial"/>
              </w:rPr>
            </w:pPr>
          </w:p>
        </w:tc>
        <w:tc>
          <w:tcPr>
            <w:tcW w:w="8296" w:type="dxa"/>
            <w:shd w:val="clear" w:color="auto" w:fill="auto"/>
            <w:vAlign w:val="bottom"/>
            <w:hideMark/>
          </w:tcPr>
          <w:p w:rsidR="00110016" w:rsidRPr="00E729FF" w:rsidRDefault="00110016" w:rsidP="00B22D06">
            <w:pPr>
              <w:pStyle w:val="Akapitzlist"/>
              <w:numPr>
                <w:ilvl w:val="0"/>
                <w:numId w:val="60"/>
              </w:numPr>
              <w:spacing w:before="60" w:after="60" w:line="240" w:lineRule="auto"/>
              <w:contextualSpacing w:val="0"/>
              <w:rPr>
                <w:rFonts w:ascii="Arial" w:eastAsia="Times New Roman" w:hAnsi="Arial" w:cs="Arial"/>
              </w:rPr>
            </w:pPr>
            <w:r w:rsidRPr="00E729FF">
              <w:rPr>
                <w:rFonts w:ascii="Arial" w:eastAsia="Times New Roman" w:hAnsi="Arial" w:cs="Arial"/>
              </w:rPr>
              <w:t>produktu kontraktowego,</w:t>
            </w:r>
          </w:p>
        </w:tc>
      </w:tr>
      <w:tr w:rsidR="00110016" w:rsidRPr="00E729FF" w:rsidTr="00757D23">
        <w:trPr>
          <w:trHeight w:val="300"/>
        </w:trPr>
        <w:tc>
          <w:tcPr>
            <w:tcW w:w="923" w:type="dxa"/>
            <w:shd w:val="clear" w:color="auto" w:fill="auto"/>
            <w:vAlign w:val="center"/>
          </w:tcPr>
          <w:p w:rsidR="00110016" w:rsidRPr="00E729FF" w:rsidRDefault="00110016" w:rsidP="008E415F">
            <w:pPr>
              <w:pStyle w:val="Akapitzlist"/>
              <w:numPr>
                <w:ilvl w:val="0"/>
                <w:numId w:val="44"/>
              </w:numPr>
              <w:spacing w:before="60" w:after="60" w:line="240" w:lineRule="auto"/>
              <w:ind w:left="0" w:hanging="428"/>
              <w:contextualSpacing w:val="0"/>
              <w:jc w:val="right"/>
              <w:rPr>
                <w:rFonts w:ascii="Arial" w:eastAsia="Times New Roman" w:hAnsi="Arial" w:cs="Arial"/>
              </w:rPr>
            </w:pPr>
          </w:p>
        </w:tc>
        <w:tc>
          <w:tcPr>
            <w:tcW w:w="8296" w:type="dxa"/>
            <w:shd w:val="clear" w:color="auto" w:fill="auto"/>
            <w:vAlign w:val="bottom"/>
            <w:hideMark/>
          </w:tcPr>
          <w:p w:rsidR="00110016" w:rsidRPr="00E729FF" w:rsidRDefault="00110016" w:rsidP="00B22D06">
            <w:pPr>
              <w:pStyle w:val="Akapitzlist"/>
              <w:numPr>
                <w:ilvl w:val="0"/>
                <w:numId w:val="60"/>
              </w:numPr>
              <w:spacing w:before="60" w:after="60" w:line="240" w:lineRule="auto"/>
              <w:contextualSpacing w:val="0"/>
              <w:rPr>
                <w:rFonts w:ascii="Arial" w:eastAsia="Times New Roman" w:hAnsi="Arial" w:cs="Arial"/>
              </w:rPr>
            </w:pPr>
            <w:r w:rsidRPr="00E729FF">
              <w:rPr>
                <w:rFonts w:ascii="Arial" w:eastAsia="Times New Roman" w:hAnsi="Arial" w:cs="Arial"/>
              </w:rPr>
              <w:t>rozpoznania głównego.</w:t>
            </w:r>
          </w:p>
        </w:tc>
      </w:tr>
      <w:tr w:rsidR="00110016" w:rsidRPr="00E729FF" w:rsidTr="00757D23">
        <w:trPr>
          <w:trHeight w:val="300"/>
        </w:trPr>
        <w:tc>
          <w:tcPr>
            <w:tcW w:w="923" w:type="dxa"/>
            <w:shd w:val="clear" w:color="auto" w:fill="auto"/>
            <w:vAlign w:val="center"/>
          </w:tcPr>
          <w:p w:rsidR="00110016" w:rsidRPr="00E729FF" w:rsidRDefault="00110016" w:rsidP="008E415F">
            <w:pPr>
              <w:pStyle w:val="Akapitzlist"/>
              <w:numPr>
                <w:ilvl w:val="0"/>
                <w:numId w:val="44"/>
              </w:numPr>
              <w:spacing w:before="60" w:after="60" w:line="240" w:lineRule="auto"/>
              <w:ind w:left="0" w:hanging="428"/>
              <w:contextualSpacing w:val="0"/>
              <w:jc w:val="right"/>
              <w:rPr>
                <w:rFonts w:ascii="Arial" w:eastAsia="Times New Roman" w:hAnsi="Arial" w:cs="Arial"/>
              </w:rPr>
            </w:pPr>
          </w:p>
        </w:tc>
        <w:tc>
          <w:tcPr>
            <w:tcW w:w="8296" w:type="dxa"/>
            <w:shd w:val="clear" w:color="auto" w:fill="auto"/>
            <w:vAlign w:val="bottom"/>
            <w:hideMark/>
          </w:tcPr>
          <w:p w:rsidR="00110016" w:rsidRPr="00E729FF" w:rsidRDefault="00110016" w:rsidP="00E729FF">
            <w:pPr>
              <w:spacing w:before="60" w:after="60" w:line="240" w:lineRule="auto"/>
              <w:ind w:left="142"/>
              <w:rPr>
                <w:rFonts w:ascii="Arial" w:eastAsia="Times New Roman" w:hAnsi="Arial" w:cs="Arial"/>
              </w:rPr>
            </w:pPr>
            <w:bookmarkStart w:id="216" w:name="RANGE!B333"/>
            <w:r w:rsidRPr="00E729FF">
              <w:rPr>
                <w:rFonts w:ascii="Arial" w:eastAsia="Times New Roman" w:hAnsi="Arial" w:cs="Arial"/>
              </w:rPr>
              <w:t>Możliwość zestawienia statystyk kosztów pobytów z podziałem na lekarzy prowadzących.</w:t>
            </w:r>
            <w:bookmarkEnd w:id="216"/>
          </w:p>
        </w:tc>
      </w:tr>
      <w:tr w:rsidR="00110016" w:rsidRPr="00E729FF" w:rsidTr="00757D23">
        <w:trPr>
          <w:trHeight w:val="735"/>
        </w:trPr>
        <w:tc>
          <w:tcPr>
            <w:tcW w:w="923" w:type="dxa"/>
            <w:shd w:val="clear" w:color="auto" w:fill="auto"/>
            <w:vAlign w:val="center"/>
          </w:tcPr>
          <w:p w:rsidR="00110016" w:rsidRPr="00E729FF" w:rsidRDefault="00110016" w:rsidP="008E415F">
            <w:pPr>
              <w:pStyle w:val="Akapitzlist"/>
              <w:numPr>
                <w:ilvl w:val="0"/>
                <w:numId w:val="44"/>
              </w:numPr>
              <w:spacing w:before="60" w:after="60" w:line="240" w:lineRule="auto"/>
              <w:ind w:left="0" w:hanging="428"/>
              <w:contextualSpacing w:val="0"/>
              <w:jc w:val="right"/>
              <w:rPr>
                <w:rFonts w:ascii="Arial" w:eastAsia="Times New Roman" w:hAnsi="Arial" w:cs="Arial"/>
              </w:rPr>
            </w:pPr>
          </w:p>
        </w:tc>
        <w:tc>
          <w:tcPr>
            <w:tcW w:w="8296" w:type="dxa"/>
            <w:shd w:val="clear" w:color="auto" w:fill="auto"/>
            <w:vAlign w:val="bottom"/>
            <w:hideMark/>
          </w:tcPr>
          <w:p w:rsidR="00110016" w:rsidRPr="00E729FF" w:rsidRDefault="00110016" w:rsidP="00E729FF">
            <w:pPr>
              <w:spacing w:before="60" w:after="60" w:line="240" w:lineRule="auto"/>
              <w:ind w:left="142"/>
              <w:rPr>
                <w:rFonts w:ascii="Arial" w:eastAsia="Times New Roman" w:hAnsi="Arial" w:cs="Arial"/>
              </w:rPr>
            </w:pPr>
            <w:r w:rsidRPr="00E729FF">
              <w:rPr>
                <w:rFonts w:ascii="Arial" w:eastAsia="Times New Roman" w:hAnsi="Arial" w:cs="Arial"/>
              </w:rPr>
              <w:t>Możliwość szacunkowej kalkulacji dotychczasowych kosztów pacjenta w trakcie trwania hospitalizacji w oparciu o dane historyczne lub zdefiniowane cenniki (w przypadku braku danych historycznych).</w:t>
            </w:r>
          </w:p>
        </w:tc>
      </w:tr>
      <w:tr w:rsidR="00110016" w:rsidRPr="00E729FF" w:rsidTr="00757D23">
        <w:trPr>
          <w:trHeight w:val="495"/>
        </w:trPr>
        <w:tc>
          <w:tcPr>
            <w:tcW w:w="923" w:type="dxa"/>
            <w:shd w:val="clear" w:color="auto" w:fill="auto"/>
            <w:vAlign w:val="center"/>
          </w:tcPr>
          <w:p w:rsidR="00110016" w:rsidRPr="00E729FF" w:rsidRDefault="00110016" w:rsidP="008E415F">
            <w:pPr>
              <w:pStyle w:val="Akapitzlist"/>
              <w:numPr>
                <w:ilvl w:val="0"/>
                <w:numId w:val="44"/>
              </w:numPr>
              <w:spacing w:before="60" w:after="60" w:line="240" w:lineRule="auto"/>
              <w:ind w:left="0" w:hanging="428"/>
              <w:contextualSpacing w:val="0"/>
              <w:jc w:val="right"/>
              <w:rPr>
                <w:rFonts w:ascii="Arial" w:eastAsia="Times New Roman" w:hAnsi="Arial" w:cs="Arial"/>
              </w:rPr>
            </w:pPr>
          </w:p>
        </w:tc>
        <w:tc>
          <w:tcPr>
            <w:tcW w:w="8296" w:type="dxa"/>
            <w:shd w:val="clear" w:color="auto" w:fill="auto"/>
            <w:vAlign w:val="bottom"/>
            <w:hideMark/>
          </w:tcPr>
          <w:p w:rsidR="00110016" w:rsidRPr="00E729FF" w:rsidRDefault="00110016" w:rsidP="00E729FF">
            <w:pPr>
              <w:spacing w:before="60" w:after="60" w:line="240" w:lineRule="auto"/>
              <w:ind w:left="142"/>
              <w:rPr>
                <w:rFonts w:ascii="Arial" w:eastAsia="Times New Roman" w:hAnsi="Arial" w:cs="Arial"/>
              </w:rPr>
            </w:pPr>
            <w:r w:rsidRPr="00E729FF">
              <w:rPr>
                <w:rFonts w:ascii="Arial" w:eastAsia="Times New Roman" w:hAnsi="Arial" w:cs="Arial"/>
              </w:rPr>
              <w:t>Możliwość prezentacji kosztów zleceń do jednostek zewnętrznych wg przyjętych cen umownych z daną jednostką</w:t>
            </w:r>
          </w:p>
        </w:tc>
      </w:tr>
      <w:tr w:rsidR="00110016" w:rsidRPr="00E729FF" w:rsidTr="00757D23">
        <w:trPr>
          <w:trHeight w:val="495"/>
        </w:trPr>
        <w:tc>
          <w:tcPr>
            <w:tcW w:w="923" w:type="dxa"/>
            <w:shd w:val="clear" w:color="auto" w:fill="auto"/>
            <w:vAlign w:val="center"/>
          </w:tcPr>
          <w:p w:rsidR="00110016" w:rsidRPr="00E729FF" w:rsidRDefault="00110016" w:rsidP="008E415F">
            <w:pPr>
              <w:pStyle w:val="Akapitzlist"/>
              <w:numPr>
                <w:ilvl w:val="0"/>
                <w:numId w:val="44"/>
              </w:numPr>
              <w:spacing w:before="60" w:after="60" w:line="240" w:lineRule="auto"/>
              <w:ind w:left="0" w:hanging="428"/>
              <w:contextualSpacing w:val="0"/>
              <w:jc w:val="right"/>
              <w:rPr>
                <w:rFonts w:ascii="Arial" w:eastAsia="Times New Roman" w:hAnsi="Arial" w:cs="Arial"/>
              </w:rPr>
            </w:pPr>
          </w:p>
        </w:tc>
        <w:tc>
          <w:tcPr>
            <w:tcW w:w="8296" w:type="dxa"/>
            <w:shd w:val="clear" w:color="auto" w:fill="auto"/>
            <w:vAlign w:val="bottom"/>
            <w:hideMark/>
          </w:tcPr>
          <w:p w:rsidR="00110016" w:rsidRPr="00E729FF" w:rsidRDefault="00110016" w:rsidP="00E729FF">
            <w:pPr>
              <w:spacing w:before="60" w:after="60" w:line="240" w:lineRule="auto"/>
              <w:ind w:left="142"/>
              <w:rPr>
                <w:rFonts w:ascii="Arial" w:eastAsia="Times New Roman" w:hAnsi="Arial" w:cs="Arial"/>
              </w:rPr>
            </w:pPr>
            <w:r w:rsidRPr="00E729FF">
              <w:rPr>
                <w:rFonts w:ascii="Arial" w:eastAsia="Times New Roman" w:hAnsi="Arial" w:cs="Arial"/>
              </w:rPr>
              <w:t xml:space="preserve">Możliwość porównania liczby osobodni wynikającej z danych zaewidencjonowanych w systemie medycznym z liczbą osobni przesłaną do modułu </w:t>
            </w:r>
            <w:r w:rsidR="00757D23" w:rsidRPr="00E729FF">
              <w:rPr>
                <w:rFonts w:ascii="Arial" w:eastAsia="Times New Roman" w:hAnsi="Arial" w:cs="Arial"/>
              </w:rPr>
              <w:t>Kalkulacji Kosztów Leczenia</w:t>
            </w:r>
            <w:r w:rsidRPr="00E729FF">
              <w:rPr>
                <w:rFonts w:ascii="Arial" w:eastAsia="Times New Roman" w:hAnsi="Arial" w:cs="Arial"/>
              </w:rPr>
              <w:t xml:space="preserve"> z modułu Rachunek Kosztów.</w:t>
            </w:r>
          </w:p>
        </w:tc>
      </w:tr>
    </w:tbl>
    <w:p w:rsidR="00EC460A" w:rsidRPr="00E729FF" w:rsidRDefault="00EC460A" w:rsidP="00E729FF">
      <w:pPr>
        <w:rPr>
          <w:rFonts w:ascii="Arial" w:hAnsi="Arial" w:cs="Arial"/>
        </w:rPr>
      </w:pPr>
      <w:r w:rsidRPr="00E729FF">
        <w:rPr>
          <w:rFonts w:ascii="Arial" w:hAnsi="Arial" w:cs="Arial"/>
        </w:rPr>
        <w:br w:type="page"/>
      </w:r>
    </w:p>
    <w:p w:rsidR="00110016" w:rsidRPr="00E729FF" w:rsidRDefault="00110016" w:rsidP="00E729FF">
      <w:pPr>
        <w:pStyle w:val="Nagwek3"/>
        <w:tabs>
          <w:tab w:val="clear" w:pos="1458"/>
          <w:tab w:val="num" w:pos="709"/>
        </w:tabs>
        <w:spacing w:before="120" w:after="0" w:line="240" w:lineRule="auto"/>
        <w:ind w:left="709" w:hanging="709"/>
        <w:rPr>
          <w:rFonts w:ascii="Arial" w:hAnsi="Arial" w:cs="Arial"/>
          <w:color w:val="auto"/>
          <w:sz w:val="22"/>
        </w:rPr>
      </w:pPr>
      <w:bookmarkStart w:id="217" w:name="_Toc433146511"/>
      <w:bookmarkStart w:id="218" w:name="_Toc462172332"/>
      <w:r w:rsidRPr="00E729FF">
        <w:rPr>
          <w:rFonts w:ascii="Arial" w:hAnsi="Arial" w:cs="Arial"/>
          <w:color w:val="auto"/>
          <w:sz w:val="22"/>
        </w:rPr>
        <w:lastRenderedPageBreak/>
        <w:t>Budżetowanie</w:t>
      </w:r>
      <w:bookmarkEnd w:id="217"/>
      <w:bookmarkEnd w:id="218"/>
    </w:p>
    <w:p w:rsidR="00110016" w:rsidRPr="00E729FF" w:rsidRDefault="00110016" w:rsidP="0073282A">
      <w:pPr>
        <w:pStyle w:val="Legenda"/>
      </w:pPr>
      <w:bookmarkStart w:id="219" w:name="_Toc433146468"/>
      <w:bookmarkStart w:id="220" w:name="_Toc461839431"/>
      <w:r w:rsidRPr="00E729FF">
        <w:t xml:space="preserve">Tabela </w:t>
      </w:r>
      <w:r w:rsidR="006D08FC">
        <w:fldChar w:fldCharType="begin"/>
      </w:r>
      <w:r w:rsidR="005558C8">
        <w:instrText xml:space="preserve"> SEQ Tabela \* ARABIC </w:instrText>
      </w:r>
      <w:r w:rsidR="006D08FC">
        <w:fldChar w:fldCharType="separate"/>
      </w:r>
      <w:r w:rsidR="00E31D2A">
        <w:rPr>
          <w:noProof/>
        </w:rPr>
        <w:t>49</w:t>
      </w:r>
      <w:r w:rsidR="006D08FC">
        <w:rPr>
          <w:noProof/>
        </w:rPr>
        <w:fldChar w:fldCharType="end"/>
      </w:r>
      <w:r w:rsidR="00757D23" w:rsidRPr="00E729FF">
        <w:t>.</w:t>
      </w:r>
      <w:r w:rsidR="00757D23" w:rsidRPr="00E729FF">
        <w:tab/>
      </w:r>
      <w:r w:rsidRPr="00E729FF">
        <w:t>Budżetowanie</w:t>
      </w:r>
      <w:bookmarkEnd w:id="219"/>
      <w:bookmarkEnd w:id="220"/>
    </w:p>
    <w:tbl>
      <w:tblPr>
        <w:tblW w:w="9077" w:type="dxa"/>
        <w:tblInd w:w="65" w:type="dxa"/>
        <w:tblCellMar>
          <w:left w:w="70" w:type="dxa"/>
          <w:right w:w="70" w:type="dxa"/>
        </w:tblCellMar>
        <w:tblLook w:val="04A0"/>
      </w:tblPr>
      <w:tblGrid>
        <w:gridCol w:w="923"/>
        <w:gridCol w:w="8154"/>
      </w:tblGrid>
      <w:tr w:rsidR="00110016" w:rsidRPr="00E729FF" w:rsidTr="008D48C0">
        <w:trPr>
          <w:trHeight w:val="300"/>
          <w:tblHeader/>
        </w:trPr>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0016" w:rsidRPr="00E729FF" w:rsidRDefault="00110016" w:rsidP="00E729FF">
            <w:pPr>
              <w:spacing w:before="60" w:after="60" w:line="240" w:lineRule="auto"/>
              <w:jc w:val="center"/>
              <w:rPr>
                <w:rFonts w:ascii="Arial" w:eastAsia="Times New Roman" w:hAnsi="Arial" w:cs="Arial"/>
                <w:b/>
                <w:bCs/>
              </w:rPr>
            </w:pPr>
            <w:r w:rsidRPr="00E729FF">
              <w:rPr>
                <w:rFonts w:ascii="Arial" w:eastAsia="Times New Roman" w:hAnsi="Arial" w:cs="Arial"/>
                <w:b/>
                <w:bCs/>
              </w:rPr>
              <w:t>L.p.</w:t>
            </w:r>
          </w:p>
        </w:tc>
        <w:tc>
          <w:tcPr>
            <w:tcW w:w="81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b/>
                <w:bCs/>
              </w:rPr>
              <w:t xml:space="preserve">Funkcjonalności modułu </w:t>
            </w:r>
            <w:r w:rsidRPr="00E729FF">
              <w:rPr>
                <w:rFonts w:ascii="Arial" w:hAnsi="Arial" w:cs="Arial"/>
                <w:b/>
              </w:rPr>
              <w:t>Budżetowanie</w:t>
            </w:r>
            <w:r w:rsidR="00757D23" w:rsidRPr="00E729FF">
              <w:rPr>
                <w:rFonts w:ascii="Arial" w:hAnsi="Arial" w:cs="Arial"/>
                <w:b/>
              </w:rPr>
              <w:br/>
              <w:t>(</w:t>
            </w:r>
            <w:r w:rsidR="00010E10" w:rsidRPr="00E729FF">
              <w:rPr>
                <w:rFonts w:ascii="Arial" w:hAnsi="Arial" w:cs="Arial"/>
                <w:b/>
              </w:rPr>
              <w:t>nieograniczona liczba użytkowników</w:t>
            </w:r>
            <w:r w:rsidR="00757D23" w:rsidRPr="00E729FF">
              <w:rPr>
                <w:rFonts w:ascii="Arial" w:hAnsi="Arial" w:cs="Arial"/>
                <w:b/>
              </w:rPr>
              <w:t>)</w:t>
            </w:r>
          </w:p>
        </w:tc>
      </w:tr>
      <w:tr w:rsidR="00110016" w:rsidRPr="00E729FF" w:rsidTr="00421CD4">
        <w:trPr>
          <w:trHeight w:val="300"/>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hanging="43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792377" w:rsidP="00E729FF">
            <w:pPr>
              <w:spacing w:before="60" w:after="60" w:line="240" w:lineRule="auto"/>
              <w:ind w:left="138"/>
              <w:rPr>
                <w:rFonts w:ascii="Arial" w:eastAsia="Times New Roman" w:hAnsi="Arial" w:cs="Arial"/>
              </w:rPr>
            </w:pPr>
            <w:r w:rsidRPr="00E729FF">
              <w:rPr>
                <w:rFonts w:ascii="Arial" w:eastAsia="Times New Roman" w:hAnsi="Arial" w:cs="Arial"/>
              </w:rPr>
              <w:t>praca modułu w oparciu możliwość pobierania danych z aplikacji administracyjnych Zamawiającego</w:t>
            </w:r>
          </w:p>
        </w:tc>
      </w:tr>
      <w:tr w:rsidR="00792377" w:rsidRPr="00E729FF" w:rsidTr="00421CD4">
        <w:trPr>
          <w:trHeight w:val="300"/>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792377" w:rsidRPr="00E729FF" w:rsidRDefault="00792377" w:rsidP="008E415F">
            <w:pPr>
              <w:pStyle w:val="Akapitzlist"/>
              <w:numPr>
                <w:ilvl w:val="0"/>
                <w:numId w:val="45"/>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792377" w:rsidRPr="00E729FF" w:rsidRDefault="00792377" w:rsidP="00E729FF">
            <w:pPr>
              <w:spacing w:before="60" w:after="60" w:line="240" w:lineRule="auto"/>
              <w:ind w:left="138"/>
              <w:rPr>
                <w:rFonts w:ascii="Arial" w:eastAsia="Times New Roman" w:hAnsi="Arial" w:cs="Arial"/>
              </w:rPr>
            </w:pPr>
            <w:r w:rsidRPr="00E729FF">
              <w:rPr>
                <w:rFonts w:ascii="Arial" w:eastAsia="Times New Roman" w:hAnsi="Arial" w:cs="Arial"/>
              </w:rPr>
              <w:t>wprowadzanie budżetów:</w:t>
            </w:r>
          </w:p>
        </w:tc>
      </w:tr>
      <w:tr w:rsidR="00110016" w:rsidRPr="00E729FF" w:rsidTr="00421CD4">
        <w:trPr>
          <w:trHeight w:val="30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możliwość podziału ośrodków powstawania kosztów na:</w:t>
            </w:r>
          </w:p>
        </w:tc>
      </w:tr>
      <w:tr w:rsidR="00110016" w:rsidRPr="00E729FF" w:rsidTr="00421CD4">
        <w:trPr>
          <w:trHeight w:val="48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ośrodki podlegające analizom rentowności poprzez określenie zysku/straty w standardzie rachunkowości zarządczej (porównanie kosztów i przychodów ze sprzedaży wewnętrznej i zewnętrznej),</w:t>
            </w:r>
          </w:p>
        </w:tc>
      </w:tr>
      <w:tr w:rsidR="00110016" w:rsidRPr="00E729FF" w:rsidTr="00421CD4">
        <w:trPr>
          <w:trHeight w:val="48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ośrodki nie podlegające analizom rentowności – nie rozliczane na poziomie zysku/straty – przekazujące swoje koszty ośrodkom opisanym powyżej jako tzw. koszty pośrednie.</w:t>
            </w:r>
          </w:p>
        </w:tc>
      </w:tr>
      <w:tr w:rsidR="00110016" w:rsidRPr="00E729FF" w:rsidTr="00421CD4">
        <w:trPr>
          <w:trHeight w:val="48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możliwość wykorzystania cenników wewnętrznych świadczeń jako podstawy rozliczeń wzajemnych (sprzedaży wewnętrznej/zakupów wewnętrznych) dla ośrodków podlegających analizom rentowności,</w:t>
            </w:r>
          </w:p>
        </w:tc>
      </w:tr>
      <w:tr w:rsidR="00110016" w:rsidRPr="00E729FF" w:rsidTr="00421CD4">
        <w:trPr>
          <w:trHeight w:val="48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xml:space="preserve">możliwość pobierania automatycznie wygenerowanych cen wewnętrznych na podstawie rzeczywistych historycznych kosztów świadczeń w wybranych miesiącach, </w:t>
            </w:r>
          </w:p>
        </w:tc>
      </w:tr>
      <w:tr w:rsidR="00110016" w:rsidRPr="00E729FF" w:rsidTr="00421CD4">
        <w:trPr>
          <w:trHeight w:val="30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06063" w:rsidP="00E729FF">
            <w:pPr>
              <w:spacing w:before="60" w:after="60" w:line="240" w:lineRule="auto"/>
              <w:ind w:left="138"/>
              <w:rPr>
                <w:rFonts w:ascii="Arial" w:eastAsia="Times New Roman" w:hAnsi="Arial" w:cs="Arial"/>
              </w:rPr>
            </w:pPr>
            <w:r w:rsidRPr="00E729FF">
              <w:rPr>
                <w:rFonts w:ascii="Arial" w:eastAsia="Times New Roman" w:hAnsi="Arial" w:cs="Arial"/>
              </w:rPr>
              <w:t>Wprowadzanie</w:t>
            </w:r>
            <w:r w:rsidR="00110016" w:rsidRPr="00E729FF">
              <w:rPr>
                <w:rFonts w:ascii="Arial" w:eastAsia="Times New Roman" w:hAnsi="Arial" w:cs="Arial"/>
              </w:rPr>
              <w:t xml:space="preserve"> budżetów kosztowych z podziałem na:</w:t>
            </w:r>
          </w:p>
        </w:tc>
      </w:tr>
      <w:tr w:rsidR="00110016" w:rsidRPr="00E729FF" w:rsidTr="00421CD4">
        <w:trPr>
          <w:trHeight w:val="30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xml:space="preserve">-    koszty bezpośrednie ośrodka w podziale na rodzaje kosztów, </w:t>
            </w:r>
          </w:p>
        </w:tc>
      </w:tr>
      <w:tr w:rsidR="00110016" w:rsidRPr="00E729FF" w:rsidTr="00421CD4">
        <w:trPr>
          <w:trHeight w:val="30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koszty zakupionych świadczeń wewnętrznych,</w:t>
            </w:r>
          </w:p>
        </w:tc>
      </w:tr>
      <w:tr w:rsidR="00110016" w:rsidRPr="00E729FF" w:rsidTr="00421CD4">
        <w:trPr>
          <w:trHeight w:val="30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xml:space="preserve">-    koszty pośrednie przeniesione z ośrodków niepodlegających budżetowaniu, w tym koszty zarządu. </w:t>
            </w:r>
          </w:p>
        </w:tc>
      </w:tr>
      <w:tr w:rsidR="00110016" w:rsidRPr="00E729FF" w:rsidTr="00421CD4">
        <w:trPr>
          <w:trHeight w:val="30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możliwość wprowadzania budżetów przychodowych z podziałem na:</w:t>
            </w:r>
          </w:p>
        </w:tc>
      </w:tr>
      <w:tr w:rsidR="00110016" w:rsidRPr="00E729FF" w:rsidTr="00421CD4">
        <w:trPr>
          <w:trHeight w:val="30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przychody z tytułu sprzedanych świadczeń wewnętrznych,</w:t>
            </w:r>
          </w:p>
        </w:tc>
      </w:tr>
      <w:tr w:rsidR="00110016" w:rsidRPr="00E729FF" w:rsidTr="00421CD4">
        <w:trPr>
          <w:trHeight w:val="30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przychody z tytułu sprzedanych usług zewnętrznych.</w:t>
            </w:r>
          </w:p>
        </w:tc>
      </w:tr>
      <w:tr w:rsidR="00110016" w:rsidRPr="00E729FF" w:rsidTr="00421CD4">
        <w:trPr>
          <w:trHeight w:val="30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możliwość budżetowana zysku/straty (różnica budżetów przychodowych i kosztowych),</w:t>
            </w:r>
          </w:p>
        </w:tc>
      </w:tr>
      <w:tr w:rsidR="00110016" w:rsidRPr="00E729FF" w:rsidTr="00421CD4">
        <w:trPr>
          <w:trHeight w:val="48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możliwość generowania kart rentowności dla ośrodków podlegających analizom rentowności z podziałem na:</w:t>
            </w:r>
          </w:p>
        </w:tc>
      </w:tr>
      <w:tr w:rsidR="00110016" w:rsidRPr="00E729FF" w:rsidTr="00421CD4">
        <w:trPr>
          <w:trHeight w:val="30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xml:space="preserve">-    wykonane koszty bezpośrednie ośrodka w podziale na rodzaje kosztów, </w:t>
            </w:r>
          </w:p>
        </w:tc>
      </w:tr>
      <w:tr w:rsidR="00110016" w:rsidRPr="00E729FF" w:rsidTr="00421CD4">
        <w:trPr>
          <w:trHeight w:val="30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wykonane koszty zakupionych świadczeń wewnętrznych,</w:t>
            </w:r>
          </w:p>
        </w:tc>
      </w:tr>
      <w:tr w:rsidR="00110016" w:rsidRPr="00E729FF" w:rsidTr="00421CD4">
        <w:trPr>
          <w:trHeight w:val="30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koszty pośrednie przeniesione z ośrodków niepodlegających budżetowaniu, w tym koszty zarządu,</w:t>
            </w:r>
          </w:p>
        </w:tc>
      </w:tr>
      <w:tr w:rsidR="00110016" w:rsidRPr="00E729FF" w:rsidTr="00421CD4">
        <w:trPr>
          <w:trHeight w:val="30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wykonane przychody z tytułu sprzedanych świadczeń wewnętrznych,</w:t>
            </w:r>
          </w:p>
        </w:tc>
      </w:tr>
      <w:tr w:rsidR="00110016" w:rsidRPr="00E729FF" w:rsidTr="00421CD4">
        <w:trPr>
          <w:trHeight w:val="30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wykonane przychody z tytułu sprzedanych usług zewnętrznych.</w:t>
            </w:r>
          </w:p>
        </w:tc>
      </w:tr>
      <w:tr w:rsidR="00110016" w:rsidRPr="00E729FF" w:rsidTr="00421CD4">
        <w:trPr>
          <w:trHeight w:val="30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zysk/strata (różnica przychodów i kosztów</w:t>
            </w:r>
          </w:p>
        </w:tc>
      </w:tr>
      <w:tr w:rsidR="00110016" w:rsidRPr="00E729FF" w:rsidTr="00421CD4">
        <w:trPr>
          <w:trHeight w:val="30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automatyczne generowanie budżetów:</w:t>
            </w:r>
          </w:p>
        </w:tc>
      </w:tr>
      <w:tr w:rsidR="00110016" w:rsidRPr="00E729FF" w:rsidTr="00421CD4">
        <w:trPr>
          <w:trHeight w:val="30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na podstawie poprzedniego miesiąca,</w:t>
            </w:r>
          </w:p>
        </w:tc>
      </w:tr>
      <w:tr w:rsidR="00110016" w:rsidRPr="00E729FF" w:rsidTr="00421CD4">
        <w:trPr>
          <w:trHeight w:val="30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xml:space="preserve">-    poprzez rozdzielenie kwoty zbiorczej na wskazane miesiące. </w:t>
            </w:r>
          </w:p>
        </w:tc>
      </w:tr>
      <w:tr w:rsidR="00110016" w:rsidRPr="00E729FF" w:rsidTr="00421CD4">
        <w:trPr>
          <w:trHeight w:val="30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xml:space="preserve">możliwość generowania raportów monitorujących procentowe wykonanie budżetu przychodów i kosztów, </w:t>
            </w:r>
          </w:p>
        </w:tc>
      </w:tr>
      <w:tr w:rsidR="00110016" w:rsidRPr="00E729FF" w:rsidTr="00421CD4">
        <w:trPr>
          <w:trHeight w:val="30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xml:space="preserve">możliwość generowania procentowej realizacji budżetu w układzie kart rentowności, </w:t>
            </w:r>
          </w:p>
        </w:tc>
      </w:tr>
      <w:tr w:rsidR="00110016" w:rsidRPr="00E729FF" w:rsidTr="00421CD4">
        <w:trPr>
          <w:trHeight w:val="48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możliwość generowania raportów wartościowych odchyleń wykonania od planu w układzie kart rentowności,</w:t>
            </w:r>
          </w:p>
        </w:tc>
      </w:tr>
      <w:tr w:rsidR="00110016" w:rsidRPr="00E729FF" w:rsidTr="00421CD4">
        <w:trPr>
          <w:trHeight w:val="30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możliwość weryfikacji poprawności zestawienia wyników dla wszystkich ośrodków poprzez:</w:t>
            </w:r>
          </w:p>
        </w:tc>
      </w:tr>
      <w:tr w:rsidR="00110016" w:rsidRPr="00E729FF" w:rsidTr="00421CD4">
        <w:trPr>
          <w:trHeight w:val="48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sprawdzenie ustalenia właściwego poziomu cen wewnętrznych z punktu widzenia całości jednostki Zamawiającego,</w:t>
            </w:r>
          </w:p>
        </w:tc>
      </w:tr>
      <w:tr w:rsidR="00110016" w:rsidRPr="00E729FF" w:rsidTr="00421CD4">
        <w:trPr>
          <w:trHeight w:val="48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xml:space="preserve">-    porównanie z tradycyjnym modelem rozliczenia kosztów realizowanym w zakresie Rachunek kosztów leczenia, </w:t>
            </w:r>
          </w:p>
        </w:tc>
      </w:tr>
      <w:tr w:rsidR="00110016" w:rsidRPr="00E729FF" w:rsidTr="00421CD4">
        <w:trPr>
          <w:trHeight w:val="48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możliwość automatycznego wielowymiarowego agregowania budżetów i ich realizacji w jednostkach organizacyjnych wg:</w:t>
            </w:r>
          </w:p>
        </w:tc>
      </w:tr>
      <w:tr w:rsidR="00110016" w:rsidRPr="00E729FF" w:rsidTr="00421CD4">
        <w:trPr>
          <w:trHeight w:val="30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xml:space="preserve">-    rodzajów działalności, </w:t>
            </w:r>
          </w:p>
        </w:tc>
      </w:tr>
      <w:tr w:rsidR="00110016" w:rsidRPr="00E729FF" w:rsidTr="00421CD4">
        <w:trPr>
          <w:trHeight w:val="30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xml:space="preserve">-    grup ośrodków powstawania kosztów, </w:t>
            </w:r>
          </w:p>
        </w:tc>
      </w:tr>
      <w:tr w:rsidR="00110016" w:rsidRPr="00E729FF" w:rsidTr="00421CD4">
        <w:trPr>
          <w:trHeight w:val="30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placówek,</w:t>
            </w:r>
          </w:p>
        </w:tc>
      </w:tr>
      <w:tr w:rsidR="00110016" w:rsidRPr="00E729FF" w:rsidTr="00421CD4">
        <w:trPr>
          <w:trHeight w:val="30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rodzajów kosztów.</w:t>
            </w:r>
          </w:p>
        </w:tc>
      </w:tr>
      <w:tr w:rsidR="00110016" w:rsidRPr="00E729FF" w:rsidTr="00421CD4">
        <w:trPr>
          <w:trHeight w:val="300"/>
        </w:trPr>
        <w:tc>
          <w:tcPr>
            <w:tcW w:w="923" w:type="dxa"/>
            <w:tcBorders>
              <w:top w:val="nil"/>
              <w:left w:val="single" w:sz="4" w:space="0" w:color="auto"/>
              <w:bottom w:val="nil"/>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nil"/>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możliwość transmisji danych raportowych do arkusza kalkulacyjnego Excel.</w:t>
            </w:r>
          </w:p>
        </w:tc>
      </w:tr>
      <w:tr w:rsidR="00110016" w:rsidRPr="00E729FF" w:rsidTr="00421CD4">
        <w:trPr>
          <w:trHeight w:val="340"/>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428"/>
              <w:contextualSpacing w:val="0"/>
              <w:jc w:val="right"/>
              <w:rPr>
                <w:rFonts w:ascii="Arial" w:eastAsia="Times New Roman" w:hAnsi="Arial" w:cs="Arial"/>
              </w:rPr>
            </w:pPr>
          </w:p>
        </w:tc>
        <w:tc>
          <w:tcPr>
            <w:tcW w:w="8154" w:type="dxa"/>
            <w:tcBorders>
              <w:top w:val="single" w:sz="4" w:space="0" w:color="auto"/>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wprowadzanie słownika pozycji budżetowych:</w:t>
            </w:r>
          </w:p>
        </w:tc>
      </w:tr>
      <w:tr w:rsidR="00110016" w:rsidRPr="00E729FF" w:rsidTr="00421CD4">
        <w:trPr>
          <w:trHeight w:val="288"/>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możliwość wprowadzenie pozycji budżetowych w podziale na:</w:t>
            </w:r>
          </w:p>
        </w:tc>
      </w:tr>
      <w:tr w:rsidR="00110016" w:rsidRPr="00E729FF" w:rsidTr="00421CD4">
        <w:trPr>
          <w:trHeight w:val="2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8E415F">
            <w:pPr>
              <w:pStyle w:val="Akapitzlist"/>
              <w:numPr>
                <w:ilvl w:val="0"/>
                <w:numId w:val="9"/>
              </w:numPr>
              <w:spacing w:before="60" w:after="60" w:line="240" w:lineRule="auto"/>
              <w:ind w:left="138" w:hanging="567"/>
              <w:contextualSpacing w:val="0"/>
              <w:rPr>
                <w:rFonts w:ascii="Arial" w:eastAsia="Times New Roman" w:hAnsi="Arial" w:cs="Arial"/>
              </w:rPr>
            </w:pPr>
            <w:r w:rsidRPr="00E729FF">
              <w:rPr>
                <w:rFonts w:ascii="Arial" w:eastAsia="Times New Roman" w:hAnsi="Arial" w:cs="Arial"/>
              </w:rPr>
              <w:t>koszty bezpośrednie</w:t>
            </w:r>
          </w:p>
        </w:tc>
      </w:tr>
      <w:tr w:rsidR="00110016" w:rsidRPr="00E729FF" w:rsidTr="00421CD4">
        <w:trPr>
          <w:trHeight w:val="2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8E415F">
            <w:pPr>
              <w:pStyle w:val="Akapitzlist"/>
              <w:numPr>
                <w:ilvl w:val="0"/>
                <w:numId w:val="9"/>
              </w:numPr>
              <w:spacing w:before="60" w:after="60" w:line="240" w:lineRule="auto"/>
              <w:ind w:left="138" w:hanging="567"/>
              <w:contextualSpacing w:val="0"/>
              <w:rPr>
                <w:rFonts w:ascii="Arial" w:eastAsia="Times New Roman" w:hAnsi="Arial" w:cs="Arial"/>
              </w:rPr>
            </w:pPr>
            <w:r w:rsidRPr="00E729FF">
              <w:rPr>
                <w:rFonts w:ascii="Arial" w:eastAsia="Times New Roman" w:hAnsi="Arial" w:cs="Arial"/>
              </w:rPr>
              <w:t>pozostałe koszty</w:t>
            </w:r>
          </w:p>
        </w:tc>
      </w:tr>
      <w:tr w:rsidR="00110016" w:rsidRPr="00E729FF" w:rsidTr="00421CD4">
        <w:trPr>
          <w:trHeight w:val="2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8E415F">
            <w:pPr>
              <w:pStyle w:val="Akapitzlist"/>
              <w:numPr>
                <w:ilvl w:val="0"/>
                <w:numId w:val="9"/>
              </w:numPr>
              <w:spacing w:before="60" w:after="60" w:line="240" w:lineRule="auto"/>
              <w:ind w:left="138" w:hanging="567"/>
              <w:contextualSpacing w:val="0"/>
              <w:rPr>
                <w:rFonts w:ascii="Arial" w:eastAsia="Times New Roman" w:hAnsi="Arial" w:cs="Arial"/>
              </w:rPr>
            </w:pPr>
            <w:r w:rsidRPr="00E729FF">
              <w:rPr>
                <w:rFonts w:ascii="Arial" w:eastAsia="Times New Roman" w:hAnsi="Arial" w:cs="Arial"/>
              </w:rPr>
              <w:t>przychód</w:t>
            </w:r>
          </w:p>
        </w:tc>
      </w:tr>
      <w:tr w:rsidR="00110016" w:rsidRPr="00E729FF" w:rsidTr="00421CD4">
        <w:trPr>
          <w:trHeight w:val="2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8E415F">
            <w:pPr>
              <w:pStyle w:val="Akapitzlist"/>
              <w:numPr>
                <w:ilvl w:val="0"/>
                <w:numId w:val="9"/>
              </w:numPr>
              <w:spacing w:before="60" w:after="60" w:line="240" w:lineRule="auto"/>
              <w:ind w:left="138" w:hanging="567"/>
              <w:contextualSpacing w:val="0"/>
              <w:rPr>
                <w:rFonts w:ascii="Arial" w:eastAsia="Times New Roman" w:hAnsi="Arial" w:cs="Arial"/>
              </w:rPr>
            </w:pPr>
            <w:r w:rsidRPr="00E729FF">
              <w:rPr>
                <w:rFonts w:ascii="Arial" w:eastAsia="Times New Roman" w:hAnsi="Arial" w:cs="Arial"/>
              </w:rPr>
              <w:t>wartość statystyczna</w:t>
            </w:r>
          </w:p>
        </w:tc>
      </w:tr>
      <w:tr w:rsidR="00110016" w:rsidRPr="00E729FF" w:rsidTr="00421CD4">
        <w:trPr>
          <w:trHeight w:val="2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8E415F">
            <w:pPr>
              <w:pStyle w:val="Akapitzlist"/>
              <w:numPr>
                <w:ilvl w:val="0"/>
                <w:numId w:val="9"/>
              </w:numPr>
              <w:spacing w:before="60" w:after="60" w:line="240" w:lineRule="auto"/>
              <w:ind w:left="138" w:hanging="567"/>
              <w:contextualSpacing w:val="0"/>
              <w:rPr>
                <w:rFonts w:ascii="Arial" w:eastAsia="Times New Roman" w:hAnsi="Arial" w:cs="Arial"/>
              </w:rPr>
            </w:pPr>
            <w:r w:rsidRPr="00E729FF">
              <w:rPr>
                <w:rFonts w:ascii="Arial" w:eastAsia="Times New Roman" w:hAnsi="Arial" w:cs="Arial"/>
              </w:rPr>
              <w:t>inne</w:t>
            </w:r>
          </w:p>
        </w:tc>
      </w:tr>
      <w:tr w:rsidR="00110016" w:rsidRPr="00E729FF" w:rsidTr="00421CD4">
        <w:trPr>
          <w:trHeight w:val="2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8E415F">
            <w:pPr>
              <w:pStyle w:val="Akapitzlist"/>
              <w:numPr>
                <w:ilvl w:val="0"/>
                <w:numId w:val="9"/>
              </w:numPr>
              <w:spacing w:before="60" w:after="60" w:line="240" w:lineRule="auto"/>
              <w:ind w:left="138" w:hanging="567"/>
              <w:contextualSpacing w:val="0"/>
              <w:rPr>
                <w:rFonts w:ascii="Arial" w:eastAsia="Times New Roman" w:hAnsi="Arial" w:cs="Arial"/>
              </w:rPr>
            </w:pPr>
            <w:r w:rsidRPr="00E729FF">
              <w:rPr>
                <w:rFonts w:ascii="Arial" w:eastAsia="Times New Roman" w:hAnsi="Arial" w:cs="Arial"/>
              </w:rPr>
              <w:t>plan cząstkowy - wynagrodzenia</w:t>
            </w:r>
          </w:p>
        </w:tc>
      </w:tr>
      <w:tr w:rsidR="00110016" w:rsidRPr="00E729FF" w:rsidTr="00421CD4">
        <w:trPr>
          <w:trHeight w:val="2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8E415F">
            <w:pPr>
              <w:pStyle w:val="Akapitzlist"/>
              <w:numPr>
                <w:ilvl w:val="0"/>
                <w:numId w:val="9"/>
              </w:numPr>
              <w:spacing w:before="60" w:after="60" w:line="240" w:lineRule="auto"/>
              <w:ind w:left="138" w:hanging="567"/>
              <w:contextualSpacing w:val="0"/>
              <w:rPr>
                <w:rFonts w:ascii="Arial" w:eastAsia="Times New Roman" w:hAnsi="Arial" w:cs="Arial"/>
              </w:rPr>
            </w:pPr>
            <w:r w:rsidRPr="00E729FF">
              <w:rPr>
                <w:rFonts w:ascii="Arial" w:eastAsia="Times New Roman" w:hAnsi="Arial" w:cs="Arial"/>
              </w:rPr>
              <w:t>plan cząstkowy - urządzenia</w:t>
            </w:r>
          </w:p>
        </w:tc>
      </w:tr>
      <w:tr w:rsidR="00110016" w:rsidRPr="00E729FF" w:rsidTr="00421CD4">
        <w:trPr>
          <w:trHeight w:val="2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8E415F">
            <w:pPr>
              <w:pStyle w:val="Akapitzlist"/>
              <w:numPr>
                <w:ilvl w:val="0"/>
                <w:numId w:val="9"/>
              </w:numPr>
              <w:spacing w:before="60" w:after="60" w:line="240" w:lineRule="auto"/>
              <w:ind w:left="138" w:hanging="567"/>
              <w:contextualSpacing w:val="0"/>
              <w:rPr>
                <w:rFonts w:ascii="Arial" w:eastAsia="Times New Roman" w:hAnsi="Arial" w:cs="Arial"/>
              </w:rPr>
            </w:pPr>
            <w:r w:rsidRPr="00E729FF">
              <w:rPr>
                <w:rFonts w:ascii="Arial" w:eastAsia="Times New Roman" w:hAnsi="Arial" w:cs="Arial"/>
              </w:rPr>
              <w:t>plan cząstkowy - inne</w:t>
            </w:r>
          </w:p>
        </w:tc>
      </w:tr>
      <w:tr w:rsidR="00110016" w:rsidRPr="00E729FF" w:rsidTr="00421CD4">
        <w:trPr>
          <w:trHeight w:val="399"/>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xml:space="preserve">możliwość wprowadzenie wielu planów </w:t>
            </w:r>
            <w:r w:rsidR="00EF239D" w:rsidRPr="00E729FF">
              <w:rPr>
                <w:rFonts w:ascii="Arial" w:eastAsia="Times New Roman" w:hAnsi="Arial" w:cs="Arial"/>
              </w:rPr>
              <w:t>budżetowych</w:t>
            </w:r>
            <w:r w:rsidRPr="00E729FF">
              <w:rPr>
                <w:rFonts w:ascii="Arial" w:eastAsia="Times New Roman" w:hAnsi="Arial" w:cs="Arial"/>
              </w:rPr>
              <w:t xml:space="preserve"> dla OPK</w:t>
            </w:r>
          </w:p>
        </w:tc>
      </w:tr>
      <w:tr w:rsidR="00110016" w:rsidRPr="00E729FF" w:rsidTr="00421CD4">
        <w:trPr>
          <w:trHeight w:val="287"/>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możliwość wersjonowania planów budżetowych</w:t>
            </w:r>
          </w:p>
        </w:tc>
      </w:tr>
      <w:tr w:rsidR="00110016" w:rsidRPr="00E729FF" w:rsidTr="00421CD4">
        <w:trPr>
          <w:trHeight w:val="317"/>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możliwość kopiowania planów budżetowych</w:t>
            </w:r>
          </w:p>
        </w:tc>
      </w:tr>
      <w:tr w:rsidR="00110016" w:rsidRPr="00E729FF" w:rsidTr="00421CD4">
        <w:trPr>
          <w:trHeight w:val="60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możliwość określenia agregatów (suma, średnia, minimum, maksimu</w:t>
            </w:r>
            <w:r w:rsidR="00EF239D" w:rsidRPr="00E729FF">
              <w:rPr>
                <w:rFonts w:ascii="Arial" w:eastAsia="Times New Roman" w:hAnsi="Arial" w:cs="Arial"/>
              </w:rPr>
              <w:t>m</w:t>
            </w:r>
            <w:r w:rsidRPr="00E729FF">
              <w:rPr>
                <w:rFonts w:ascii="Arial" w:eastAsia="Times New Roman" w:hAnsi="Arial" w:cs="Arial"/>
              </w:rPr>
              <w:t>) dla pozycji budżetowych w przekroju miesięcy lub OPK</w:t>
            </w:r>
          </w:p>
        </w:tc>
      </w:tr>
      <w:tr w:rsidR="00110016" w:rsidRPr="00E729FF" w:rsidTr="00421CD4">
        <w:trPr>
          <w:trHeight w:val="333"/>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możliwość pojedynczego lub zbiorczego dopisywania OPK do planu budżetowego</w:t>
            </w:r>
          </w:p>
        </w:tc>
      </w:tr>
      <w:tr w:rsidR="00110016" w:rsidRPr="00E729FF" w:rsidTr="00421CD4">
        <w:trPr>
          <w:trHeight w:val="60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możliwość pojedynczego lub zbiorczego dopisywania pozycji budżetowych do planu budżetowego</w:t>
            </w:r>
          </w:p>
        </w:tc>
      </w:tr>
      <w:tr w:rsidR="00110016" w:rsidRPr="00E729FF" w:rsidTr="00421CD4">
        <w:trPr>
          <w:trHeight w:val="60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możliwość pojedynczego lub zbiorczego dopisywania okresów których dotyczy plan budżetowy</w:t>
            </w:r>
          </w:p>
        </w:tc>
      </w:tr>
      <w:tr w:rsidR="00110016" w:rsidRPr="00E729FF" w:rsidTr="00421CD4">
        <w:trPr>
          <w:trHeight w:val="72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możliwość określenie sposobu liczenia pozycji budżetowej w zakresie planu z użyciem następujących funkcji (ta sama pozycja może mieć inną definicję dla różnych OPK lub dla tego samego OPK ale w innych miesiącach)</w:t>
            </w:r>
          </w:p>
        </w:tc>
      </w:tr>
      <w:tr w:rsidR="00110016" w:rsidRPr="00E729FF" w:rsidTr="00421CD4">
        <w:trPr>
          <w:trHeight w:val="2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wartość określana ręcznie przez Użytkownika</w:t>
            </w:r>
          </w:p>
        </w:tc>
      </w:tr>
      <w:tr w:rsidR="00110016" w:rsidRPr="00E729FF" w:rsidTr="00421CD4">
        <w:trPr>
          <w:trHeight w:val="2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koszt całkowity JGP pobrany z modułu wyceny kosztów normatywnych z uwzględnieniem zaplanowanej ilości sprzedawanych JGP </w:t>
            </w:r>
          </w:p>
        </w:tc>
      </w:tr>
      <w:tr w:rsidR="00110016" w:rsidRPr="00E729FF" w:rsidTr="00421CD4">
        <w:trPr>
          <w:trHeight w:val="2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koszt materiałów z JGP pobrany z modułu wyceny kosztów normatywnych z uwzględnieniem zaplanowanej ilości sprzedawanych JGP </w:t>
            </w:r>
          </w:p>
        </w:tc>
      </w:tr>
      <w:tr w:rsidR="00110016" w:rsidRPr="00E729FF" w:rsidTr="00421CD4">
        <w:trPr>
          <w:trHeight w:val="2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koszt osobodni z JGP pobrany z modułu wyceny kosztów normatywnych z uwzględnieniem zaplanowanej ilości sprzedawanych JGP </w:t>
            </w:r>
          </w:p>
        </w:tc>
      </w:tr>
      <w:tr w:rsidR="00110016" w:rsidRPr="00E729FF" w:rsidTr="00421CD4">
        <w:trPr>
          <w:trHeight w:val="2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koszt świadczeń z JGP pobrany z modułu wyceny kosztów normatywnych z uwzględnieniem zaplanowanej ilości sprzedawanych JGP </w:t>
            </w:r>
          </w:p>
        </w:tc>
      </w:tr>
      <w:tr w:rsidR="00110016" w:rsidRPr="00E729FF" w:rsidTr="00421CD4">
        <w:trPr>
          <w:trHeight w:val="2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xml:space="preserve">-    narzut kosztów pośrednich wynikający z rozliczenia wartości planowanych kosztów bezpośrednich ośrodków pomocniczych </w:t>
            </w:r>
          </w:p>
        </w:tc>
      </w:tr>
      <w:tr w:rsidR="00110016" w:rsidRPr="00E729FF" w:rsidTr="00421CD4">
        <w:trPr>
          <w:trHeight w:val="2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narzut kosztów pośrednich od wybranego OPK wynikający z rozliczenia wartości planowanych kosztów bezpośrednich ośrodków pomocniczych</w:t>
            </w:r>
          </w:p>
        </w:tc>
      </w:tr>
      <w:tr w:rsidR="00110016" w:rsidRPr="00E729FF" w:rsidTr="00421CD4">
        <w:trPr>
          <w:trHeight w:val="2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narzut kosztów procedur wynikający z rozliczenia wartości planowanych kosztów bezpośrednich ośrodków diagnosty</w:t>
            </w:r>
            <w:r w:rsidR="0071420B" w:rsidRPr="00E729FF">
              <w:rPr>
                <w:rFonts w:ascii="Arial" w:eastAsia="Times New Roman" w:hAnsi="Arial" w:cs="Arial"/>
              </w:rPr>
              <w:t>cz</w:t>
            </w:r>
            <w:r w:rsidRPr="00E729FF">
              <w:rPr>
                <w:rFonts w:ascii="Arial" w:eastAsia="Times New Roman" w:hAnsi="Arial" w:cs="Arial"/>
              </w:rPr>
              <w:t>nych</w:t>
            </w:r>
          </w:p>
        </w:tc>
      </w:tr>
      <w:tr w:rsidR="00110016" w:rsidRPr="00E729FF" w:rsidTr="00421CD4">
        <w:trPr>
          <w:trHeight w:val="2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narzut kosztów procedur od wybranego OPK wynikający z rozliczenia wartości planowanych kosztów bezpośrednich ośrodków diagnosty</w:t>
            </w:r>
            <w:r w:rsidR="0071420B" w:rsidRPr="00E729FF">
              <w:rPr>
                <w:rFonts w:ascii="Arial" w:eastAsia="Times New Roman" w:hAnsi="Arial" w:cs="Arial"/>
              </w:rPr>
              <w:t>cz</w:t>
            </w:r>
            <w:r w:rsidRPr="00E729FF">
              <w:rPr>
                <w:rFonts w:ascii="Arial" w:eastAsia="Times New Roman" w:hAnsi="Arial" w:cs="Arial"/>
              </w:rPr>
              <w:t>nych</w:t>
            </w:r>
          </w:p>
        </w:tc>
      </w:tr>
      <w:tr w:rsidR="00110016" w:rsidRPr="00E729FF" w:rsidTr="00421CD4">
        <w:trPr>
          <w:trHeight w:val="2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xml:space="preserve">-    narzut kosztów zarządu wynikający z rozliczenia wartości planowanych kosztów bezpośrednich ośrodków pomocniczych </w:t>
            </w:r>
          </w:p>
        </w:tc>
      </w:tr>
      <w:tr w:rsidR="00110016" w:rsidRPr="00E729FF" w:rsidTr="00421CD4">
        <w:trPr>
          <w:trHeight w:val="2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narzut kosztów zarządu od wybranego OPK wynikający z rozliczenia wartości planowanych kosztów bezpośrednich ośrodków zarządu</w:t>
            </w:r>
          </w:p>
        </w:tc>
      </w:tr>
      <w:tr w:rsidR="00110016" w:rsidRPr="00E729FF" w:rsidTr="00421CD4">
        <w:trPr>
          <w:trHeight w:val="2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xml:space="preserve">-    wartość planu sprzedaży wybranego rodzaju świadczeń przez OPK </w:t>
            </w:r>
          </w:p>
        </w:tc>
      </w:tr>
      <w:tr w:rsidR="00110016" w:rsidRPr="00E729FF" w:rsidTr="00421CD4">
        <w:trPr>
          <w:trHeight w:val="2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wg ceny wewnętrznej</w:t>
            </w:r>
          </w:p>
        </w:tc>
      </w:tr>
      <w:tr w:rsidR="00110016" w:rsidRPr="00E729FF" w:rsidTr="00421CD4">
        <w:trPr>
          <w:trHeight w:val="2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wg kosztu normatywnego</w:t>
            </w:r>
          </w:p>
        </w:tc>
      </w:tr>
      <w:tr w:rsidR="00110016" w:rsidRPr="00E729FF" w:rsidTr="00421CD4">
        <w:trPr>
          <w:trHeight w:val="2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xml:space="preserve">-    wartość planu sprzedaży wybranego świadczenia przez OPK </w:t>
            </w:r>
          </w:p>
        </w:tc>
      </w:tr>
      <w:tr w:rsidR="00110016" w:rsidRPr="00E729FF" w:rsidTr="00421CD4">
        <w:trPr>
          <w:trHeight w:val="2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wg ceny wewnętrznej</w:t>
            </w:r>
          </w:p>
        </w:tc>
      </w:tr>
      <w:tr w:rsidR="00110016" w:rsidRPr="00E729FF" w:rsidTr="00421CD4">
        <w:trPr>
          <w:trHeight w:val="2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wg kosztu normatywnego</w:t>
            </w:r>
          </w:p>
        </w:tc>
      </w:tr>
      <w:tr w:rsidR="00110016" w:rsidRPr="00E729FF" w:rsidTr="00421CD4">
        <w:trPr>
          <w:trHeight w:val="2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xml:space="preserve">-    wartość planu zakupu wybranego rodzaju świadczeń przez OPK </w:t>
            </w:r>
          </w:p>
        </w:tc>
      </w:tr>
      <w:tr w:rsidR="00110016" w:rsidRPr="00E729FF" w:rsidTr="00421CD4">
        <w:trPr>
          <w:trHeight w:val="2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wg ceny wewnętrznej</w:t>
            </w:r>
          </w:p>
        </w:tc>
      </w:tr>
      <w:tr w:rsidR="00110016" w:rsidRPr="00E729FF" w:rsidTr="00421CD4">
        <w:trPr>
          <w:trHeight w:val="2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wg kosztu normatywnego</w:t>
            </w:r>
          </w:p>
        </w:tc>
      </w:tr>
      <w:tr w:rsidR="00110016" w:rsidRPr="00E729FF" w:rsidTr="00421CD4">
        <w:trPr>
          <w:trHeight w:val="2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xml:space="preserve">-    wartość planu zakupu wybranego świadczenia przez OPK </w:t>
            </w:r>
          </w:p>
        </w:tc>
      </w:tr>
      <w:tr w:rsidR="00110016" w:rsidRPr="00E729FF" w:rsidTr="00421CD4">
        <w:trPr>
          <w:trHeight w:val="2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wg ceny wewnętrznej</w:t>
            </w:r>
          </w:p>
        </w:tc>
      </w:tr>
      <w:tr w:rsidR="00110016" w:rsidRPr="00E729FF" w:rsidTr="00421CD4">
        <w:trPr>
          <w:trHeight w:val="2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wg kosztu normatywnego</w:t>
            </w:r>
          </w:p>
        </w:tc>
      </w:tr>
      <w:tr w:rsidR="00110016" w:rsidRPr="00E729FF" w:rsidTr="00421CD4">
        <w:trPr>
          <w:trHeight w:val="2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xml:space="preserve">-    przychody zaplanowanych do sprzedaży JGP  </w:t>
            </w:r>
          </w:p>
        </w:tc>
      </w:tr>
      <w:tr w:rsidR="00110016" w:rsidRPr="00E729FF" w:rsidTr="00421CD4">
        <w:trPr>
          <w:trHeight w:val="2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wartość zaplanowanych na wybrany kwartał zakupów w ramach rocznego planu zakupów, pobrany z modułu Zamówień Wewnętrznych w podziale na :</w:t>
            </w:r>
          </w:p>
        </w:tc>
      </w:tr>
      <w:tr w:rsidR="00110016" w:rsidRPr="00E729FF" w:rsidTr="00421CD4">
        <w:trPr>
          <w:trHeight w:val="2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materiały</w:t>
            </w:r>
          </w:p>
        </w:tc>
      </w:tr>
      <w:tr w:rsidR="00110016" w:rsidRPr="00E729FF" w:rsidTr="00421CD4">
        <w:trPr>
          <w:trHeight w:val="2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środki trwałe</w:t>
            </w:r>
          </w:p>
        </w:tc>
      </w:tr>
      <w:tr w:rsidR="00110016" w:rsidRPr="00E729FF" w:rsidTr="00421CD4">
        <w:trPr>
          <w:trHeight w:val="2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usługi</w:t>
            </w:r>
          </w:p>
        </w:tc>
      </w:tr>
      <w:tr w:rsidR="00110016" w:rsidRPr="00E729FF" w:rsidTr="00421CD4">
        <w:trPr>
          <w:trHeight w:val="2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wartość średnia pozycji budżetowej z wybranego kwartału roku poprzedniego</w:t>
            </w:r>
          </w:p>
        </w:tc>
      </w:tr>
      <w:tr w:rsidR="00110016" w:rsidRPr="00E729FF" w:rsidTr="00421CD4">
        <w:trPr>
          <w:trHeight w:val="2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wartość średnia pozycji budżetowej z roku poprzedniego</w:t>
            </w:r>
          </w:p>
        </w:tc>
      </w:tr>
      <w:tr w:rsidR="00110016" w:rsidRPr="00E729FF" w:rsidTr="00421CD4">
        <w:trPr>
          <w:trHeight w:val="2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wartość wykonania pozycji budżetowej z poprzedniego miesiąca</w:t>
            </w:r>
          </w:p>
        </w:tc>
      </w:tr>
      <w:tr w:rsidR="00110016" w:rsidRPr="00E729FF" w:rsidTr="00421CD4">
        <w:trPr>
          <w:trHeight w:val="2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wartość wybranej innej pozycji budżetowej z tego samego okresu (sumowanie pozycji)</w:t>
            </w:r>
          </w:p>
        </w:tc>
      </w:tr>
      <w:tr w:rsidR="00110016" w:rsidRPr="00E729FF" w:rsidTr="00421CD4">
        <w:trPr>
          <w:trHeight w:val="2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możliwość przypisania wielu funkcji liczących do tej samej pozycji z określeniem operacji arytmetycznej między funkcjami (</w:t>
            </w:r>
            <w:r w:rsidR="0071420B" w:rsidRPr="00E729FF">
              <w:rPr>
                <w:rFonts w:ascii="Arial" w:eastAsia="Times New Roman" w:hAnsi="Arial" w:cs="Arial"/>
              </w:rPr>
              <w:t>dodawanie</w:t>
            </w:r>
            <w:r w:rsidRPr="00E729FF">
              <w:rPr>
                <w:rFonts w:ascii="Arial" w:eastAsia="Times New Roman" w:hAnsi="Arial" w:cs="Arial"/>
              </w:rPr>
              <w:t>, odejmowanie, mnożenie, dzielenie) w zakresie planu</w:t>
            </w:r>
          </w:p>
        </w:tc>
      </w:tr>
      <w:tr w:rsidR="00110016" w:rsidRPr="00E729FF" w:rsidTr="00421CD4">
        <w:trPr>
          <w:trHeight w:val="2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xml:space="preserve">możliwość określenie sposobu liczenia pozycji budżetowej w zakresie wykonania z użyciem następujących funkcji (ta sama pozycja może mieć inną definicję dla różnych OPK lub dla tego </w:t>
            </w:r>
            <w:r w:rsidR="0071420B" w:rsidRPr="00E729FF">
              <w:rPr>
                <w:rFonts w:ascii="Arial" w:eastAsia="Times New Roman" w:hAnsi="Arial" w:cs="Arial"/>
              </w:rPr>
              <w:t>samego</w:t>
            </w:r>
            <w:r w:rsidRPr="00E729FF">
              <w:rPr>
                <w:rFonts w:ascii="Arial" w:eastAsia="Times New Roman" w:hAnsi="Arial" w:cs="Arial"/>
              </w:rPr>
              <w:t xml:space="preserve"> OPK ale w innych miesiącach)</w:t>
            </w:r>
          </w:p>
        </w:tc>
      </w:tr>
      <w:tr w:rsidR="00110016" w:rsidRPr="00E729FF" w:rsidTr="00421CD4">
        <w:trPr>
          <w:trHeight w:val="2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71420B" w:rsidP="00E729FF">
            <w:pPr>
              <w:spacing w:before="60" w:after="60" w:line="240" w:lineRule="auto"/>
              <w:ind w:left="138"/>
              <w:rPr>
                <w:rFonts w:ascii="Arial" w:eastAsia="Times New Roman" w:hAnsi="Arial" w:cs="Arial"/>
              </w:rPr>
            </w:pPr>
            <w:r w:rsidRPr="00E729FF">
              <w:rPr>
                <w:rFonts w:ascii="Arial" w:eastAsia="Times New Roman" w:hAnsi="Arial" w:cs="Arial"/>
              </w:rPr>
              <w:t>-  wartość</w:t>
            </w:r>
            <w:r w:rsidR="00110016" w:rsidRPr="00E729FF">
              <w:rPr>
                <w:rFonts w:ascii="Arial" w:eastAsia="Times New Roman" w:hAnsi="Arial" w:cs="Arial"/>
              </w:rPr>
              <w:t xml:space="preserve"> kosztów dla grupy kosztów szczegółowych z dokumentów</w:t>
            </w:r>
          </w:p>
        </w:tc>
      </w:tr>
      <w:tr w:rsidR="00110016" w:rsidRPr="00E729FF" w:rsidTr="00421CD4">
        <w:trPr>
          <w:trHeight w:val="2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71420B" w:rsidP="00E729FF">
            <w:pPr>
              <w:spacing w:before="60" w:after="60" w:line="240" w:lineRule="auto"/>
              <w:ind w:left="138"/>
              <w:rPr>
                <w:rFonts w:ascii="Arial" w:eastAsia="Times New Roman" w:hAnsi="Arial" w:cs="Arial"/>
              </w:rPr>
            </w:pPr>
            <w:r w:rsidRPr="00E729FF">
              <w:rPr>
                <w:rFonts w:ascii="Arial" w:eastAsia="Times New Roman" w:hAnsi="Arial" w:cs="Arial"/>
              </w:rPr>
              <w:t xml:space="preserve">- </w:t>
            </w:r>
            <w:r w:rsidR="00110016" w:rsidRPr="00E729FF">
              <w:rPr>
                <w:rFonts w:ascii="Arial" w:eastAsia="Times New Roman" w:hAnsi="Arial" w:cs="Arial"/>
              </w:rPr>
              <w:t xml:space="preserve">zaksięgowanych </w:t>
            </w:r>
          </w:p>
        </w:tc>
      </w:tr>
      <w:tr w:rsidR="00110016" w:rsidRPr="00E729FF" w:rsidTr="00421CD4">
        <w:trPr>
          <w:trHeight w:val="2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71420B" w:rsidP="00E729FF">
            <w:pPr>
              <w:spacing w:before="60" w:after="60" w:line="240" w:lineRule="auto"/>
              <w:ind w:left="138"/>
              <w:rPr>
                <w:rFonts w:ascii="Arial" w:eastAsia="Times New Roman" w:hAnsi="Arial" w:cs="Arial"/>
              </w:rPr>
            </w:pPr>
            <w:r w:rsidRPr="00E729FF">
              <w:rPr>
                <w:rFonts w:ascii="Arial" w:eastAsia="Times New Roman" w:hAnsi="Arial" w:cs="Arial"/>
              </w:rPr>
              <w:t xml:space="preserve">- </w:t>
            </w:r>
            <w:r w:rsidR="00110016" w:rsidRPr="00E729FF">
              <w:rPr>
                <w:rFonts w:ascii="Arial" w:eastAsia="Times New Roman" w:hAnsi="Arial" w:cs="Arial"/>
              </w:rPr>
              <w:t>niezaksięgowanych</w:t>
            </w:r>
          </w:p>
        </w:tc>
      </w:tr>
      <w:tr w:rsidR="00110016" w:rsidRPr="00E729FF" w:rsidTr="00421CD4">
        <w:trPr>
          <w:trHeight w:val="2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xml:space="preserve">-    </w:t>
            </w:r>
            <w:r w:rsidR="0071420B" w:rsidRPr="00E729FF">
              <w:rPr>
                <w:rFonts w:ascii="Arial" w:eastAsia="Times New Roman" w:hAnsi="Arial" w:cs="Arial"/>
              </w:rPr>
              <w:t>wartość</w:t>
            </w:r>
            <w:r w:rsidRPr="00E729FF">
              <w:rPr>
                <w:rFonts w:ascii="Arial" w:eastAsia="Times New Roman" w:hAnsi="Arial" w:cs="Arial"/>
              </w:rPr>
              <w:t xml:space="preserve"> kosztów dla wybranego kosztu szczegółowego z dokumentów wg daty księgowania </w:t>
            </w:r>
          </w:p>
        </w:tc>
      </w:tr>
      <w:tr w:rsidR="00110016" w:rsidRPr="00E729FF" w:rsidTr="00421CD4">
        <w:trPr>
          <w:trHeight w:val="2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xml:space="preserve">-- zaksięgowanych </w:t>
            </w:r>
          </w:p>
        </w:tc>
      </w:tr>
      <w:tr w:rsidR="00110016" w:rsidRPr="00E729FF" w:rsidTr="00421CD4">
        <w:trPr>
          <w:trHeight w:val="2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niezaksięgowanych</w:t>
            </w:r>
          </w:p>
        </w:tc>
      </w:tr>
      <w:tr w:rsidR="00110016" w:rsidRPr="00E729FF" w:rsidTr="00421CD4">
        <w:trPr>
          <w:trHeight w:val="2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xml:space="preserve">-    </w:t>
            </w:r>
            <w:r w:rsidR="0085747E" w:rsidRPr="00E729FF">
              <w:rPr>
                <w:rFonts w:ascii="Arial" w:eastAsia="Times New Roman" w:hAnsi="Arial" w:cs="Arial"/>
              </w:rPr>
              <w:t>wartość</w:t>
            </w:r>
            <w:r w:rsidRPr="00E729FF">
              <w:rPr>
                <w:rFonts w:ascii="Arial" w:eastAsia="Times New Roman" w:hAnsi="Arial" w:cs="Arial"/>
              </w:rPr>
              <w:t xml:space="preserve"> kosztów bezpośrednich: </w:t>
            </w:r>
          </w:p>
        </w:tc>
      </w:tr>
      <w:tr w:rsidR="00110016" w:rsidRPr="00E729FF" w:rsidTr="00421CD4">
        <w:trPr>
          <w:trHeight w:val="2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wszystkich kosztów szczegółowych</w:t>
            </w:r>
          </w:p>
        </w:tc>
      </w:tr>
      <w:tr w:rsidR="00110016" w:rsidRPr="00E729FF" w:rsidTr="00421CD4">
        <w:trPr>
          <w:trHeight w:val="2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grupy kosztów szczegółowych</w:t>
            </w:r>
          </w:p>
        </w:tc>
      </w:tr>
      <w:tr w:rsidR="00110016" w:rsidRPr="00E729FF" w:rsidTr="00421CD4">
        <w:trPr>
          <w:trHeight w:val="2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428"/>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xml:space="preserve">-    </w:t>
            </w:r>
            <w:r w:rsidR="0085747E" w:rsidRPr="00E729FF">
              <w:rPr>
                <w:rFonts w:ascii="Arial" w:eastAsia="Times New Roman" w:hAnsi="Arial" w:cs="Arial"/>
              </w:rPr>
              <w:t>wartość</w:t>
            </w:r>
            <w:r w:rsidRPr="00E729FF">
              <w:rPr>
                <w:rFonts w:ascii="Arial" w:eastAsia="Times New Roman" w:hAnsi="Arial" w:cs="Arial"/>
              </w:rPr>
              <w:t xml:space="preserve"> kosztów całkowitych: </w:t>
            </w:r>
          </w:p>
        </w:tc>
      </w:tr>
      <w:tr w:rsidR="00110016" w:rsidRPr="00E729FF" w:rsidTr="00421CD4">
        <w:trPr>
          <w:trHeight w:val="2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570"/>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wszystkich kosztów szczegółowych</w:t>
            </w:r>
          </w:p>
        </w:tc>
      </w:tr>
      <w:tr w:rsidR="00110016" w:rsidRPr="00E729FF" w:rsidTr="00421CD4">
        <w:trPr>
          <w:trHeight w:val="2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570"/>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grupy kosztów szczegółowych</w:t>
            </w:r>
          </w:p>
        </w:tc>
      </w:tr>
      <w:tr w:rsidR="00110016" w:rsidRPr="00E729FF" w:rsidTr="00421CD4">
        <w:trPr>
          <w:trHeight w:val="2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570"/>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xml:space="preserve">-    </w:t>
            </w:r>
            <w:r w:rsidR="0085747E" w:rsidRPr="00E729FF">
              <w:rPr>
                <w:rFonts w:ascii="Arial" w:eastAsia="Times New Roman" w:hAnsi="Arial" w:cs="Arial"/>
              </w:rPr>
              <w:t>wartość</w:t>
            </w:r>
            <w:r w:rsidRPr="00E729FF">
              <w:rPr>
                <w:rFonts w:ascii="Arial" w:eastAsia="Times New Roman" w:hAnsi="Arial" w:cs="Arial"/>
              </w:rPr>
              <w:t xml:space="preserve"> kosztów pośrednich: </w:t>
            </w:r>
          </w:p>
        </w:tc>
      </w:tr>
      <w:tr w:rsidR="00110016" w:rsidRPr="00E729FF" w:rsidTr="00421CD4">
        <w:trPr>
          <w:trHeight w:val="2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570"/>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wszystkich kosztów szczegółowych</w:t>
            </w:r>
          </w:p>
        </w:tc>
      </w:tr>
      <w:tr w:rsidR="00110016" w:rsidRPr="00E729FF" w:rsidTr="00421CD4">
        <w:trPr>
          <w:trHeight w:val="2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570"/>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grupy kosztów szczegółowych</w:t>
            </w:r>
          </w:p>
        </w:tc>
      </w:tr>
      <w:tr w:rsidR="00110016" w:rsidRPr="00E729FF" w:rsidTr="00421CD4">
        <w:trPr>
          <w:trHeight w:val="2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570"/>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xml:space="preserve">-    </w:t>
            </w:r>
            <w:r w:rsidR="00ED5370" w:rsidRPr="00E729FF">
              <w:rPr>
                <w:rFonts w:ascii="Arial" w:eastAsia="Times New Roman" w:hAnsi="Arial" w:cs="Arial"/>
              </w:rPr>
              <w:t>wartość</w:t>
            </w:r>
            <w:r w:rsidRPr="00E729FF">
              <w:rPr>
                <w:rFonts w:ascii="Arial" w:eastAsia="Times New Roman" w:hAnsi="Arial" w:cs="Arial"/>
              </w:rPr>
              <w:t xml:space="preserve"> kosztów procedur: </w:t>
            </w:r>
          </w:p>
        </w:tc>
      </w:tr>
      <w:tr w:rsidR="00110016" w:rsidRPr="00E729FF" w:rsidTr="00421CD4">
        <w:trPr>
          <w:trHeight w:val="2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570"/>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wszystkich kosztów szczegółowych</w:t>
            </w:r>
          </w:p>
        </w:tc>
      </w:tr>
      <w:tr w:rsidR="00110016" w:rsidRPr="00E729FF" w:rsidTr="00421CD4">
        <w:trPr>
          <w:trHeight w:val="2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570"/>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grupy kosztów szczegółowych</w:t>
            </w:r>
          </w:p>
        </w:tc>
      </w:tr>
      <w:tr w:rsidR="00110016" w:rsidRPr="00E729FF" w:rsidTr="00421CD4">
        <w:trPr>
          <w:trHeight w:val="2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570"/>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xml:space="preserve">-    </w:t>
            </w:r>
            <w:r w:rsidR="00ED5370" w:rsidRPr="00E729FF">
              <w:rPr>
                <w:rFonts w:ascii="Arial" w:eastAsia="Times New Roman" w:hAnsi="Arial" w:cs="Arial"/>
              </w:rPr>
              <w:t>wartość</w:t>
            </w:r>
            <w:r w:rsidRPr="00E729FF">
              <w:rPr>
                <w:rFonts w:ascii="Arial" w:eastAsia="Times New Roman" w:hAnsi="Arial" w:cs="Arial"/>
              </w:rPr>
              <w:t xml:space="preserve"> kosztów sprzedaży: </w:t>
            </w:r>
          </w:p>
        </w:tc>
      </w:tr>
      <w:tr w:rsidR="00110016" w:rsidRPr="00E729FF" w:rsidTr="00421CD4">
        <w:trPr>
          <w:trHeight w:val="2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570"/>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wszystkich kosztów szczegółowych</w:t>
            </w:r>
          </w:p>
        </w:tc>
      </w:tr>
      <w:tr w:rsidR="00110016" w:rsidRPr="00E729FF" w:rsidTr="00421CD4">
        <w:trPr>
          <w:trHeight w:val="2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570"/>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grupy kosztów szczegółowych</w:t>
            </w:r>
          </w:p>
        </w:tc>
      </w:tr>
      <w:tr w:rsidR="00110016" w:rsidRPr="00E729FF" w:rsidTr="00421CD4">
        <w:trPr>
          <w:trHeight w:val="2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570"/>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xml:space="preserve">-    </w:t>
            </w:r>
            <w:r w:rsidR="00ED5370" w:rsidRPr="00E729FF">
              <w:rPr>
                <w:rFonts w:ascii="Arial" w:eastAsia="Times New Roman" w:hAnsi="Arial" w:cs="Arial"/>
              </w:rPr>
              <w:t>wartość</w:t>
            </w:r>
            <w:r w:rsidRPr="00E729FF">
              <w:rPr>
                <w:rFonts w:ascii="Arial" w:eastAsia="Times New Roman" w:hAnsi="Arial" w:cs="Arial"/>
              </w:rPr>
              <w:t xml:space="preserve"> kosztów wytworzenia: </w:t>
            </w:r>
          </w:p>
        </w:tc>
      </w:tr>
      <w:tr w:rsidR="00110016" w:rsidRPr="00E729FF" w:rsidTr="00421CD4">
        <w:trPr>
          <w:trHeight w:val="2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570"/>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wszystkich kosztów szczegółowych</w:t>
            </w:r>
          </w:p>
        </w:tc>
      </w:tr>
      <w:tr w:rsidR="00110016" w:rsidRPr="00E729FF" w:rsidTr="00421CD4">
        <w:trPr>
          <w:trHeight w:val="2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570"/>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grupy kosztów szczegółowych</w:t>
            </w:r>
          </w:p>
        </w:tc>
      </w:tr>
      <w:tr w:rsidR="00110016" w:rsidRPr="00E729FF" w:rsidTr="00421CD4">
        <w:trPr>
          <w:trHeight w:val="2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570"/>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xml:space="preserve">-    </w:t>
            </w:r>
            <w:r w:rsidR="00ED5370" w:rsidRPr="00E729FF">
              <w:rPr>
                <w:rFonts w:ascii="Arial" w:eastAsia="Times New Roman" w:hAnsi="Arial" w:cs="Arial"/>
              </w:rPr>
              <w:t>wartość</w:t>
            </w:r>
            <w:r w:rsidRPr="00E729FF">
              <w:rPr>
                <w:rFonts w:ascii="Arial" w:eastAsia="Times New Roman" w:hAnsi="Arial" w:cs="Arial"/>
              </w:rPr>
              <w:t xml:space="preserve"> kosztów zarządu: </w:t>
            </w:r>
          </w:p>
        </w:tc>
      </w:tr>
      <w:tr w:rsidR="00110016" w:rsidRPr="00E729FF" w:rsidTr="00421CD4">
        <w:trPr>
          <w:trHeight w:val="2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570"/>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wszystkich kosztów szczegółowych</w:t>
            </w:r>
          </w:p>
        </w:tc>
      </w:tr>
      <w:tr w:rsidR="00110016" w:rsidRPr="00E729FF" w:rsidTr="00421CD4">
        <w:trPr>
          <w:trHeight w:val="2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570"/>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grupy kosztów szczegółowych</w:t>
            </w:r>
          </w:p>
        </w:tc>
      </w:tr>
      <w:tr w:rsidR="00110016" w:rsidRPr="00E729FF" w:rsidTr="00421CD4">
        <w:trPr>
          <w:trHeight w:val="2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570"/>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xml:space="preserve">-    </w:t>
            </w:r>
            <w:r w:rsidR="00ED5370" w:rsidRPr="00E729FF">
              <w:rPr>
                <w:rFonts w:ascii="Arial" w:eastAsia="Times New Roman" w:hAnsi="Arial" w:cs="Arial"/>
              </w:rPr>
              <w:t>wartość</w:t>
            </w:r>
            <w:r w:rsidRPr="00E729FF">
              <w:rPr>
                <w:rFonts w:ascii="Arial" w:eastAsia="Times New Roman" w:hAnsi="Arial" w:cs="Arial"/>
              </w:rPr>
              <w:t xml:space="preserve"> kosztów zarządu: </w:t>
            </w:r>
          </w:p>
        </w:tc>
      </w:tr>
      <w:tr w:rsidR="00110016" w:rsidRPr="00E729FF" w:rsidTr="00421CD4">
        <w:trPr>
          <w:trHeight w:val="2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570"/>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wszystkich kosztów szczegółowych</w:t>
            </w:r>
          </w:p>
        </w:tc>
      </w:tr>
      <w:tr w:rsidR="00110016" w:rsidRPr="00E729FF" w:rsidTr="00421CD4">
        <w:trPr>
          <w:trHeight w:val="2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570"/>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grupy kosztów szczegółowych</w:t>
            </w:r>
          </w:p>
        </w:tc>
      </w:tr>
      <w:tr w:rsidR="00110016" w:rsidRPr="00E729FF" w:rsidTr="00421CD4">
        <w:trPr>
          <w:trHeight w:val="2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570"/>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xml:space="preserve">-    </w:t>
            </w:r>
            <w:r w:rsidR="00ED5370" w:rsidRPr="00E729FF">
              <w:rPr>
                <w:rFonts w:ascii="Arial" w:eastAsia="Times New Roman" w:hAnsi="Arial" w:cs="Arial"/>
              </w:rPr>
              <w:t>wartość</w:t>
            </w:r>
            <w:r w:rsidRPr="00E729FF">
              <w:rPr>
                <w:rFonts w:ascii="Arial" w:eastAsia="Times New Roman" w:hAnsi="Arial" w:cs="Arial"/>
              </w:rPr>
              <w:t xml:space="preserve"> narzutu grupy kosztów pośrednich od grupy OPK </w:t>
            </w:r>
          </w:p>
        </w:tc>
      </w:tr>
      <w:tr w:rsidR="00110016" w:rsidRPr="00E729FF" w:rsidTr="00421CD4">
        <w:trPr>
          <w:trHeight w:val="2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570"/>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xml:space="preserve">-    </w:t>
            </w:r>
            <w:r w:rsidR="00ED5370" w:rsidRPr="00E729FF">
              <w:rPr>
                <w:rFonts w:ascii="Arial" w:eastAsia="Times New Roman" w:hAnsi="Arial" w:cs="Arial"/>
              </w:rPr>
              <w:t>wartość</w:t>
            </w:r>
            <w:r w:rsidRPr="00E729FF">
              <w:rPr>
                <w:rFonts w:ascii="Arial" w:eastAsia="Times New Roman" w:hAnsi="Arial" w:cs="Arial"/>
              </w:rPr>
              <w:t xml:space="preserve"> narzutu grupy kosztów pośrednich od wybranego OPK </w:t>
            </w:r>
          </w:p>
        </w:tc>
      </w:tr>
      <w:tr w:rsidR="00110016" w:rsidRPr="00E729FF" w:rsidTr="00421CD4">
        <w:trPr>
          <w:trHeight w:val="2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570"/>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xml:space="preserve">-    </w:t>
            </w:r>
            <w:r w:rsidR="00ED5370" w:rsidRPr="00E729FF">
              <w:rPr>
                <w:rFonts w:ascii="Arial" w:eastAsia="Times New Roman" w:hAnsi="Arial" w:cs="Arial"/>
              </w:rPr>
              <w:t>wartość</w:t>
            </w:r>
            <w:r w:rsidRPr="00E729FF">
              <w:rPr>
                <w:rFonts w:ascii="Arial" w:eastAsia="Times New Roman" w:hAnsi="Arial" w:cs="Arial"/>
              </w:rPr>
              <w:t xml:space="preserve"> narzutu grupy kosztów procedur od grupy OPK </w:t>
            </w:r>
          </w:p>
        </w:tc>
      </w:tr>
      <w:tr w:rsidR="00110016" w:rsidRPr="00E729FF" w:rsidTr="00421CD4">
        <w:trPr>
          <w:trHeight w:val="2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570"/>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xml:space="preserve">-    </w:t>
            </w:r>
            <w:r w:rsidR="00ED5370" w:rsidRPr="00E729FF">
              <w:rPr>
                <w:rFonts w:ascii="Arial" w:eastAsia="Times New Roman" w:hAnsi="Arial" w:cs="Arial"/>
              </w:rPr>
              <w:t>wartość</w:t>
            </w:r>
            <w:r w:rsidRPr="00E729FF">
              <w:rPr>
                <w:rFonts w:ascii="Arial" w:eastAsia="Times New Roman" w:hAnsi="Arial" w:cs="Arial"/>
              </w:rPr>
              <w:t xml:space="preserve"> narzutu grupy kosztów procedur od wybranego OPK </w:t>
            </w:r>
          </w:p>
        </w:tc>
      </w:tr>
      <w:tr w:rsidR="00110016" w:rsidRPr="00E729FF" w:rsidTr="00421CD4">
        <w:trPr>
          <w:trHeight w:val="2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570"/>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xml:space="preserve">-    </w:t>
            </w:r>
            <w:r w:rsidR="00ED5370" w:rsidRPr="00E729FF">
              <w:rPr>
                <w:rFonts w:ascii="Arial" w:eastAsia="Times New Roman" w:hAnsi="Arial" w:cs="Arial"/>
              </w:rPr>
              <w:t>wartość</w:t>
            </w:r>
            <w:r w:rsidRPr="00E729FF">
              <w:rPr>
                <w:rFonts w:ascii="Arial" w:eastAsia="Times New Roman" w:hAnsi="Arial" w:cs="Arial"/>
              </w:rPr>
              <w:t xml:space="preserve"> narzutu grupy kosztów sprzedaży od grupy OPK </w:t>
            </w:r>
          </w:p>
        </w:tc>
      </w:tr>
      <w:tr w:rsidR="00110016" w:rsidRPr="00E729FF" w:rsidTr="00421CD4">
        <w:trPr>
          <w:trHeight w:val="2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570"/>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xml:space="preserve">-    </w:t>
            </w:r>
            <w:r w:rsidR="00ED5370" w:rsidRPr="00E729FF">
              <w:rPr>
                <w:rFonts w:ascii="Arial" w:eastAsia="Times New Roman" w:hAnsi="Arial" w:cs="Arial"/>
              </w:rPr>
              <w:t>wartość</w:t>
            </w:r>
            <w:r w:rsidRPr="00E729FF">
              <w:rPr>
                <w:rFonts w:ascii="Arial" w:eastAsia="Times New Roman" w:hAnsi="Arial" w:cs="Arial"/>
              </w:rPr>
              <w:t xml:space="preserve"> narzutu grupy kosztów sprzedaży od wybranego OPK </w:t>
            </w:r>
          </w:p>
        </w:tc>
      </w:tr>
      <w:tr w:rsidR="00110016" w:rsidRPr="00E729FF" w:rsidTr="00421CD4">
        <w:trPr>
          <w:trHeight w:val="2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570"/>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xml:space="preserve">-    </w:t>
            </w:r>
            <w:r w:rsidR="00ED5370" w:rsidRPr="00E729FF">
              <w:rPr>
                <w:rFonts w:ascii="Arial" w:eastAsia="Times New Roman" w:hAnsi="Arial" w:cs="Arial"/>
              </w:rPr>
              <w:t>wartość</w:t>
            </w:r>
            <w:r w:rsidRPr="00E729FF">
              <w:rPr>
                <w:rFonts w:ascii="Arial" w:eastAsia="Times New Roman" w:hAnsi="Arial" w:cs="Arial"/>
              </w:rPr>
              <w:t xml:space="preserve"> narzutu grupy kosztów wytworzenia od grupy OPK </w:t>
            </w:r>
          </w:p>
        </w:tc>
      </w:tr>
      <w:tr w:rsidR="00110016" w:rsidRPr="00E729FF" w:rsidTr="00421CD4">
        <w:trPr>
          <w:trHeight w:val="2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570"/>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xml:space="preserve">-    </w:t>
            </w:r>
            <w:r w:rsidR="00ED5370" w:rsidRPr="00E729FF">
              <w:rPr>
                <w:rFonts w:ascii="Arial" w:eastAsia="Times New Roman" w:hAnsi="Arial" w:cs="Arial"/>
              </w:rPr>
              <w:t>wartość</w:t>
            </w:r>
            <w:r w:rsidRPr="00E729FF">
              <w:rPr>
                <w:rFonts w:ascii="Arial" w:eastAsia="Times New Roman" w:hAnsi="Arial" w:cs="Arial"/>
              </w:rPr>
              <w:t xml:space="preserve"> narzutu grupy kosztów wytworzenia od wybranego OPK </w:t>
            </w:r>
          </w:p>
        </w:tc>
      </w:tr>
      <w:tr w:rsidR="00110016" w:rsidRPr="00E729FF" w:rsidTr="00421CD4">
        <w:trPr>
          <w:trHeight w:val="2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570"/>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xml:space="preserve">-    </w:t>
            </w:r>
            <w:r w:rsidR="00ED5370" w:rsidRPr="00E729FF">
              <w:rPr>
                <w:rFonts w:ascii="Arial" w:eastAsia="Times New Roman" w:hAnsi="Arial" w:cs="Arial"/>
              </w:rPr>
              <w:t>wartość</w:t>
            </w:r>
            <w:r w:rsidRPr="00E729FF">
              <w:rPr>
                <w:rFonts w:ascii="Arial" w:eastAsia="Times New Roman" w:hAnsi="Arial" w:cs="Arial"/>
              </w:rPr>
              <w:t xml:space="preserve"> narzutu grupy kosztów zarządu od grupy OPK </w:t>
            </w:r>
          </w:p>
        </w:tc>
      </w:tr>
      <w:tr w:rsidR="00110016" w:rsidRPr="00E729FF" w:rsidTr="00421CD4">
        <w:trPr>
          <w:trHeight w:val="2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570"/>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xml:space="preserve">-    </w:t>
            </w:r>
            <w:r w:rsidR="00ED5370" w:rsidRPr="00E729FF">
              <w:rPr>
                <w:rFonts w:ascii="Arial" w:eastAsia="Times New Roman" w:hAnsi="Arial" w:cs="Arial"/>
              </w:rPr>
              <w:t>wartość</w:t>
            </w:r>
            <w:r w:rsidRPr="00E729FF">
              <w:rPr>
                <w:rFonts w:ascii="Arial" w:eastAsia="Times New Roman" w:hAnsi="Arial" w:cs="Arial"/>
              </w:rPr>
              <w:t xml:space="preserve"> narzutu grupy kosztów zarządu od wybranego OPK </w:t>
            </w:r>
          </w:p>
        </w:tc>
      </w:tr>
      <w:tr w:rsidR="00110016" w:rsidRPr="00E729FF" w:rsidTr="00421CD4">
        <w:trPr>
          <w:trHeight w:val="2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570"/>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obroty WN, MA, Saldo, Persaldo kont mających w swojej budowie symbol OPK</w:t>
            </w:r>
          </w:p>
        </w:tc>
      </w:tr>
      <w:tr w:rsidR="00110016" w:rsidRPr="00E729FF" w:rsidTr="00421CD4">
        <w:trPr>
          <w:trHeight w:val="2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570"/>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wartość narzutu świadczeń wg ceny wewnętrznej:</w:t>
            </w:r>
          </w:p>
        </w:tc>
      </w:tr>
      <w:tr w:rsidR="00110016" w:rsidRPr="00E729FF" w:rsidTr="00421CD4">
        <w:trPr>
          <w:trHeight w:val="2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570"/>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wszystkich świadczeń</w:t>
            </w:r>
          </w:p>
        </w:tc>
      </w:tr>
      <w:tr w:rsidR="00110016" w:rsidRPr="00E729FF" w:rsidTr="00421CD4">
        <w:trPr>
          <w:trHeight w:val="2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570"/>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od grupy OPK</w:t>
            </w:r>
          </w:p>
        </w:tc>
      </w:tr>
      <w:tr w:rsidR="00110016" w:rsidRPr="00E729FF" w:rsidTr="00421CD4">
        <w:trPr>
          <w:trHeight w:val="2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570"/>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wybranego OPK</w:t>
            </w:r>
          </w:p>
        </w:tc>
      </w:tr>
      <w:tr w:rsidR="00110016" w:rsidRPr="00E729FF" w:rsidTr="00421CD4">
        <w:trPr>
          <w:trHeight w:val="2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570"/>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wartość narzutu świadczeń wg kosztu normatywnego:</w:t>
            </w:r>
          </w:p>
        </w:tc>
      </w:tr>
      <w:tr w:rsidR="00110016" w:rsidRPr="00E729FF" w:rsidTr="00421CD4">
        <w:trPr>
          <w:trHeight w:val="2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570"/>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wszystkich świadczeń</w:t>
            </w:r>
          </w:p>
        </w:tc>
      </w:tr>
      <w:tr w:rsidR="00110016" w:rsidRPr="00E729FF" w:rsidTr="00421CD4">
        <w:trPr>
          <w:trHeight w:val="2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570"/>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od grupy OPK</w:t>
            </w:r>
          </w:p>
        </w:tc>
      </w:tr>
      <w:tr w:rsidR="00110016" w:rsidRPr="00E729FF" w:rsidTr="00421CD4">
        <w:trPr>
          <w:trHeight w:val="20"/>
        </w:trPr>
        <w:tc>
          <w:tcPr>
            <w:tcW w:w="923" w:type="dxa"/>
            <w:tcBorders>
              <w:top w:val="nil"/>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570"/>
              <w:contextualSpacing w:val="0"/>
              <w:jc w:val="right"/>
              <w:rPr>
                <w:rFonts w:ascii="Arial" w:eastAsia="Times New Roman" w:hAnsi="Arial" w:cs="Arial"/>
              </w:rPr>
            </w:pPr>
          </w:p>
        </w:tc>
        <w:tc>
          <w:tcPr>
            <w:tcW w:w="8154" w:type="dxa"/>
            <w:tcBorders>
              <w:top w:val="nil"/>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 wybranego OPK</w:t>
            </w:r>
          </w:p>
        </w:tc>
      </w:tr>
      <w:tr w:rsidR="00110016" w:rsidRPr="00E729FF" w:rsidTr="00421CD4">
        <w:trPr>
          <w:trHeight w:val="20"/>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110016" w:rsidRPr="00E729FF" w:rsidRDefault="00110016" w:rsidP="008E415F">
            <w:pPr>
              <w:pStyle w:val="Akapitzlist"/>
              <w:numPr>
                <w:ilvl w:val="0"/>
                <w:numId w:val="45"/>
              </w:numPr>
              <w:spacing w:before="60" w:after="60" w:line="240" w:lineRule="auto"/>
              <w:ind w:left="0" w:hanging="570"/>
              <w:contextualSpacing w:val="0"/>
              <w:jc w:val="right"/>
              <w:rPr>
                <w:rFonts w:ascii="Arial" w:eastAsia="Times New Roman" w:hAnsi="Arial" w:cs="Arial"/>
              </w:rPr>
            </w:pPr>
          </w:p>
        </w:tc>
        <w:tc>
          <w:tcPr>
            <w:tcW w:w="8154" w:type="dxa"/>
            <w:tcBorders>
              <w:top w:val="single" w:sz="4" w:space="0" w:color="auto"/>
              <w:left w:val="nil"/>
              <w:bottom w:val="single" w:sz="4" w:space="0" w:color="auto"/>
              <w:right w:val="single" w:sz="4" w:space="0" w:color="auto"/>
            </w:tcBorders>
            <w:shd w:val="clear" w:color="auto" w:fill="auto"/>
            <w:hideMark/>
          </w:tcPr>
          <w:p w:rsidR="00110016" w:rsidRPr="00E729FF" w:rsidRDefault="00110016" w:rsidP="00E729FF">
            <w:pPr>
              <w:spacing w:before="60" w:after="60" w:line="240" w:lineRule="auto"/>
              <w:ind w:left="138"/>
              <w:rPr>
                <w:rFonts w:ascii="Arial" w:eastAsia="Times New Roman" w:hAnsi="Arial" w:cs="Arial"/>
              </w:rPr>
            </w:pPr>
            <w:r w:rsidRPr="00E729FF">
              <w:rPr>
                <w:rFonts w:ascii="Arial" w:eastAsia="Times New Roman" w:hAnsi="Arial" w:cs="Arial"/>
              </w:rPr>
              <w:t>możliwość przypisania wielu funkcji liczących do tej samej pozycji z określeniem operacji arytmetycznej między funkcjami (</w:t>
            </w:r>
            <w:r w:rsidR="00ED5370" w:rsidRPr="00E729FF">
              <w:rPr>
                <w:rFonts w:ascii="Arial" w:eastAsia="Times New Roman" w:hAnsi="Arial" w:cs="Arial"/>
              </w:rPr>
              <w:t>dodawanie</w:t>
            </w:r>
            <w:r w:rsidRPr="00E729FF">
              <w:rPr>
                <w:rFonts w:ascii="Arial" w:eastAsia="Times New Roman" w:hAnsi="Arial" w:cs="Arial"/>
              </w:rPr>
              <w:t>, odejmowanie, mnożenie, dzielenie) w zakresie wykonania</w:t>
            </w:r>
          </w:p>
        </w:tc>
      </w:tr>
    </w:tbl>
    <w:p w:rsidR="00A716C5" w:rsidRPr="00E729FF" w:rsidRDefault="00A716C5" w:rsidP="00E729FF">
      <w:pPr>
        <w:rPr>
          <w:rFonts w:ascii="Arial" w:hAnsi="Arial" w:cs="Arial"/>
        </w:rPr>
      </w:pPr>
      <w:r w:rsidRPr="00E729FF">
        <w:rPr>
          <w:rFonts w:ascii="Arial" w:hAnsi="Arial" w:cs="Arial"/>
        </w:rPr>
        <w:br w:type="page"/>
      </w:r>
    </w:p>
    <w:p w:rsidR="00110016" w:rsidRPr="00E729FF" w:rsidRDefault="00110016" w:rsidP="00E729FF">
      <w:pPr>
        <w:pStyle w:val="Nagwek3"/>
        <w:tabs>
          <w:tab w:val="clear" w:pos="1458"/>
          <w:tab w:val="num" w:pos="709"/>
        </w:tabs>
        <w:spacing w:before="120" w:after="0" w:line="240" w:lineRule="auto"/>
        <w:ind w:left="709" w:hanging="709"/>
        <w:rPr>
          <w:rFonts w:ascii="Arial" w:hAnsi="Arial" w:cs="Arial"/>
          <w:color w:val="auto"/>
          <w:sz w:val="22"/>
        </w:rPr>
      </w:pPr>
      <w:bookmarkStart w:id="221" w:name="_Toc433146514"/>
      <w:bookmarkStart w:id="222" w:name="_Toc462172333"/>
      <w:r w:rsidRPr="00E729FF">
        <w:rPr>
          <w:rFonts w:ascii="Arial" w:hAnsi="Arial" w:cs="Arial"/>
          <w:color w:val="auto"/>
          <w:sz w:val="22"/>
        </w:rPr>
        <w:lastRenderedPageBreak/>
        <w:t>Baza danych</w:t>
      </w:r>
      <w:bookmarkEnd w:id="221"/>
      <w:bookmarkEnd w:id="222"/>
    </w:p>
    <w:p w:rsidR="00110016" w:rsidRPr="00E729FF" w:rsidRDefault="00110016" w:rsidP="0073282A">
      <w:pPr>
        <w:pStyle w:val="Legenda"/>
      </w:pPr>
      <w:bookmarkStart w:id="223" w:name="_Toc433146470"/>
      <w:bookmarkStart w:id="224" w:name="_Toc461839432"/>
      <w:r w:rsidRPr="00E729FF">
        <w:t xml:space="preserve">Tabela </w:t>
      </w:r>
      <w:r w:rsidR="006D08FC">
        <w:fldChar w:fldCharType="begin"/>
      </w:r>
      <w:r w:rsidR="005558C8">
        <w:instrText xml:space="preserve"> SEQ Tabela \* ARABIC </w:instrText>
      </w:r>
      <w:r w:rsidR="006D08FC">
        <w:fldChar w:fldCharType="separate"/>
      </w:r>
      <w:r w:rsidR="00E31D2A">
        <w:rPr>
          <w:noProof/>
        </w:rPr>
        <w:t>50</w:t>
      </w:r>
      <w:r w:rsidR="006D08FC">
        <w:rPr>
          <w:noProof/>
        </w:rPr>
        <w:fldChar w:fldCharType="end"/>
      </w:r>
      <w:r w:rsidR="00170D2A" w:rsidRPr="00E729FF">
        <w:t>.</w:t>
      </w:r>
      <w:r w:rsidR="00170D2A" w:rsidRPr="00E729FF">
        <w:tab/>
      </w:r>
      <w:r w:rsidRPr="00E729FF">
        <w:t>Baza danych</w:t>
      </w:r>
      <w:bookmarkEnd w:id="223"/>
      <w:bookmarkEnd w:id="224"/>
    </w:p>
    <w:tbl>
      <w:tblPr>
        <w:tblW w:w="9320" w:type="dxa"/>
        <w:tblInd w:w="70" w:type="dxa"/>
        <w:tblCellMar>
          <w:left w:w="70" w:type="dxa"/>
          <w:right w:w="70" w:type="dxa"/>
        </w:tblCellMar>
        <w:tblLook w:val="04A0"/>
      </w:tblPr>
      <w:tblGrid>
        <w:gridCol w:w="918"/>
        <w:gridCol w:w="8402"/>
      </w:tblGrid>
      <w:tr w:rsidR="00110016" w:rsidRPr="00E729FF" w:rsidTr="008D48C0">
        <w:trPr>
          <w:trHeight w:val="300"/>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10016" w:rsidRPr="00E729FF" w:rsidRDefault="00D126E6" w:rsidP="00E729FF">
            <w:pPr>
              <w:spacing w:before="60" w:after="60" w:line="240" w:lineRule="auto"/>
              <w:jc w:val="center"/>
              <w:rPr>
                <w:rFonts w:ascii="Arial" w:hAnsi="Arial" w:cs="Arial"/>
                <w:b/>
                <w:color w:val="000000"/>
              </w:rPr>
            </w:pPr>
            <w:r w:rsidRPr="00E729FF">
              <w:rPr>
                <w:rFonts w:ascii="Arial" w:hAnsi="Arial" w:cs="Arial"/>
                <w:b/>
                <w:color w:val="000000"/>
              </w:rPr>
              <w:t>L.p.</w:t>
            </w:r>
          </w:p>
        </w:tc>
        <w:tc>
          <w:tcPr>
            <w:tcW w:w="840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110016" w:rsidRPr="00E729FF" w:rsidRDefault="00170D2A" w:rsidP="00E729FF">
            <w:pPr>
              <w:spacing w:before="60" w:after="60" w:line="240" w:lineRule="auto"/>
              <w:ind w:left="53"/>
              <w:rPr>
                <w:rFonts w:ascii="Arial" w:hAnsi="Arial" w:cs="Arial"/>
                <w:b/>
                <w:color w:val="000000"/>
              </w:rPr>
            </w:pPr>
            <w:r w:rsidRPr="00E729FF">
              <w:rPr>
                <w:rFonts w:ascii="Arial" w:eastAsia="Times New Roman" w:hAnsi="Arial" w:cs="Arial"/>
                <w:b/>
                <w:bCs/>
              </w:rPr>
              <w:t>Wymagane funkcjonalności bazy danych</w:t>
            </w:r>
          </w:p>
        </w:tc>
      </w:tr>
      <w:tr w:rsidR="00110016" w:rsidRPr="00E729FF" w:rsidTr="00170D2A">
        <w:trPr>
          <w:trHeight w:val="510"/>
        </w:trPr>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016" w:rsidRPr="00E729FF" w:rsidRDefault="00110016" w:rsidP="008E415F">
            <w:pPr>
              <w:pStyle w:val="Akapitzlist"/>
              <w:numPr>
                <w:ilvl w:val="0"/>
                <w:numId w:val="47"/>
              </w:numPr>
              <w:spacing w:before="60" w:after="60" w:line="240" w:lineRule="auto"/>
              <w:ind w:hanging="438"/>
              <w:contextualSpacing w:val="0"/>
              <w:jc w:val="right"/>
              <w:rPr>
                <w:rFonts w:ascii="Arial" w:hAnsi="Arial" w:cs="Arial"/>
                <w:color w:val="000000"/>
              </w:rPr>
            </w:pPr>
          </w:p>
        </w:tc>
        <w:tc>
          <w:tcPr>
            <w:tcW w:w="8402" w:type="dxa"/>
            <w:tcBorders>
              <w:top w:val="single" w:sz="4" w:space="0" w:color="auto"/>
              <w:left w:val="nil"/>
              <w:bottom w:val="single" w:sz="4" w:space="0" w:color="auto"/>
              <w:right w:val="single" w:sz="4" w:space="0" w:color="auto"/>
            </w:tcBorders>
            <w:shd w:val="clear" w:color="auto" w:fill="auto"/>
            <w:vAlign w:val="center"/>
            <w:hideMark/>
          </w:tcPr>
          <w:p w:rsidR="00110016" w:rsidRPr="00E729FF" w:rsidRDefault="003B3FFE" w:rsidP="00154845">
            <w:pPr>
              <w:spacing w:before="60" w:after="60" w:line="240" w:lineRule="auto"/>
              <w:ind w:left="72"/>
              <w:rPr>
                <w:rFonts w:ascii="Arial" w:hAnsi="Arial" w:cs="Arial"/>
                <w:color w:val="000000"/>
              </w:rPr>
            </w:pPr>
            <w:r w:rsidRPr="00E729FF">
              <w:rPr>
                <w:rFonts w:ascii="Arial" w:hAnsi="Arial" w:cs="Arial"/>
                <w:color w:val="000000"/>
              </w:rPr>
              <w:t xml:space="preserve">Licencja bezterminowa </w:t>
            </w:r>
            <w:r w:rsidR="004D108D">
              <w:rPr>
                <w:rFonts w:ascii="Arial" w:hAnsi="Arial" w:cs="Arial"/>
                <w:color w:val="000000"/>
              </w:rPr>
              <w:t xml:space="preserve">dla serwera </w:t>
            </w:r>
            <w:r w:rsidRPr="00E729FF">
              <w:rPr>
                <w:rFonts w:ascii="Arial" w:hAnsi="Arial" w:cs="Arial"/>
                <w:color w:val="000000"/>
              </w:rPr>
              <w:t xml:space="preserve">na </w:t>
            </w:r>
            <w:r w:rsidR="004D108D">
              <w:rPr>
                <w:rFonts w:ascii="Arial" w:hAnsi="Arial" w:cs="Arial"/>
                <w:color w:val="000000"/>
              </w:rPr>
              <w:t xml:space="preserve">jeden </w:t>
            </w:r>
            <w:r w:rsidRPr="00E729FF">
              <w:rPr>
                <w:rFonts w:ascii="Arial" w:hAnsi="Arial" w:cs="Arial"/>
                <w:color w:val="000000"/>
              </w:rPr>
              <w:t>procesor fizyczny</w:t>
            </w:r>
            <w:r w:rsidR="00110016" w:rsidRPr="00E729FF">
              <w:rPr>
                <w:rFonts w:ascii="Arial" w:hAnsi="Arial" w:cs="Arial"/>
                <w:color w:val="000000"/>
              </w:rPr>
              <w:t>.</w:t>
            </w:r>
          </w:p>
        </w:tc>
      </w:tr>
      <w:tr w:rsidR="00154845" w:rsidRPr="00E729FF" w:rsidTr="00170D2A">
        <w:trPr>
          <w:trHeight w:val="510"/>
        </w:trPr>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154845" w:rsidRPr="00E729FF" w:rsidRDefault="00154845" w:rsidP="008E415F">
            <w:pPr>
              <w:pStyle w:val="Akapitzlist"/>
              <w:numPr>
                <w:ilvl w:val="0"/>
                <w:numId w:val="47"/>
              </w:numPr>
              <w:spacing w:before="60" w:after="60" w:line="240" w:lineRule="auto"/>
              <w:ind w:hanging="438"/>
              <w:contextualSpacing w:val="0"/>
              <w:jc w:val="right"/>
              <w:rPr>
                <w:rFonts w:ascii="Arial" w:hAnsi="Arial" w:cs="Arial"/>
                <w:color w:val="000000"/>
              </w:rPr>
            </w:pPr>
          </w:p>
        </w:tc>
        <w:tc>
          <w:tcPr>
            <w:tcW w:w="8402" w:type="dxa"/>
            <w:tcBorders>
              <w:top w:val="single" w:sz="4" w:space="0" w:color="auto"/>
              <w:left w:val="nil"/>
              <w:bottom w:val="single" w:sz="4" w:space="0" w:color="auto"/>
              <w:right w:val="single" w:sz="4" w:space="0" w:color="auto"/>
            </w:tcBorders>
            <w:shd w:val="clear" w:color="auto" w:fill="auto"/>
            <w:vAlign w:val="center"/>
          </w:tcPr>
          <w:p w:rsidR="00154845" w:rsidRPr="00E729FF" w:rsidRDefault="00154845" w:rsidP="00E729FF">
            <w:pPr>
              <w:spacing w:before="60" w:after="60" w:line="240" w:lineRule="auto"/>
              <w:ind w:left="72"/>
              <w:rPr>
                <w:rFonts w:ascii="Arial" w:hAnsi="Arial" w:cs="Arial"/>
                <w:color w:val="000000"/>
              </w:rPr>
            </w:pPr>
            <w:r>
              <w:rPr>
                <w:rFonts w:ascii="Arial" w:hAnsi="Arial" w:cs="Arial"/>
                <w:color w:val="000000"/>
              </w:rPr>
              <w:t>Zastosowanie</w:t>
            </w:r>
            <w:r w:rsidRPr="00E729FF">
              <w:rPr>
                <w:rFonts w:ascii="Arial" w:hAnsi="Arial" w:cs="Arial"/>
                <w:color w:val="000000"/>
              </w:rPr>
              <w:t xml:space="preserve"> homogenicznego środowiska bazodanowego w oferowanym rozwiązaniu.</w:t>
            </w:r>
          </w:p>
        </w:tc>
      </w:tr>
      <w:tr w:rsidR="00170D2A" w:rsidRPr="00E729FF" w:rsidTr="00170D2A">
        <w:trPr>
          <w:trHeight w:val="510"/>
        </w:trPr>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170D2A" w:rsidRPr="00E729FF" w:rsidRDefault="00170D2A" w:rsidP="008E415F">
            <w:pPr>
              <w:pStyle w:val="Akapitzlist"/>
              <w:numPr>
                <w:ilvl w:val="0"/>
                <w:numId w:val="47"/>
              </w:numPr>
              <w:spacing w:before="60" w:after="60" w:line="240" w:lineRule="auto"/>
              <w:ind w:left="0" w:hanging="428"/>
              <w:contextualSpacing w:val="0"/>
              <w:jc w:val="right"/>
              <w:rPr>
                <w:rFonts w:ascii="Arial" w:hAnsi="Arial" w:cs="Arial"/>
                <w:color w:val="000000"/>
              </w:rPr>
            </w:pPr>
          </w:p>
        </w:tc>
        <w:tc>
          <w:tcPr>
            <w:tcW w:w="8402" w:type="dxa"/>
            <w:tcBorders>
              <w:top w:val="single" w:sz="4" w:space="0" w:color="auto"/>
              <w:left w:val="nil"/>
              <w:bottom w:val="single" w:sz="4" w:space="0" w:color="auto"/>
              <w:right w:val="single" w:sz="4" w:space="0" w:color="auto"/>
            </w:tcBorders>
            <w:shd w:val="clear" w:color="auto" w:fill="auto"/>
            <w:vAlign w:val="center"/>
          </w:tcPr>
          <w:p w:rsidR="00170D2A" w:rsidRPr="00E729FF" w:rsidRDefault="00170D2A" w:rsidP="00E729FF">
            <w:pPr>
              <w:spacing w:before="60" w:after="60" w:line="240" w:lineRule="auto"/>
              <w:ind w:left="72"/>
              <w:rPr>
                <w:rFonts w:ascii="Arial" w:hAnsi="Arial" w:cs="Arial"/>
                <w:color w:val="000000"/>
              </w:rPr>
            </w:pPr>
            <w:r w:rsidRPr="00E729FF">
              <w:rPr>
                <w:rFonts w:ascii="Arial" w:hAnsi="Arial" w:cs="Arial"/>
                <w:color w:val="000000"/>
              </w:rPr>
              <w:t>Dostępność oprogramowania na współczesne 64-bitowe platformy Unix (HP-UX dla procesorów PA-RISC i Itanium, Solaris dla procesorów SPARC, IBM AIX), Intel Linux 64-bit, MS Windows 64-bit. Identyczna funkcjonalność serwera bazy danych na w/w platformach.</w:t>
            </w:r>
          </w:p>
        </w:tc>
      </w:tr>
      <w:tr w:rsidR="00170D2A" w:rsidRPr="00E729FF" w:rsidTr="00170D2A">
        <w:trPr>
          <w:trHeight w:val="510"/>
        </w:trPr>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170D2A" w:rsidRPr="00E729FF" w:rsidRDefault="00170D2A" w:rsidP="008E415F">
            <w:pPr>
              <w:pStyle w:val="Akapitzlist"/>
              <w:numPr>
                <w:ilvl w:val="0"/>
                <w:numId w:val="47"/>
              </w:numPr>
              <w:spacing w:before="60" w:after="60" w:line="240" w:lineRule="auto"/>
              <w:ind w:left="0" w:hanging="428"/>
              <w:contextualSpacing w:val="0"/>
              <w:jc w:val="right"/>
              <w:rPr>
                <w:rFonts w:ascii="Arial" w:hAnsi="Arial" w:cs="Arial"/>
                <w:color w:val="000000"/>
              </w:rPr>
            </w:pPr>
          </w:p>
        </w:tc>
        <w:tc>
          <w:tcPr>
            <w:tcW w:w="8402" w:type="dxa"/>
            <w:tcBorders>
              <w:top w:val="single" w:sz="4" w:space="0" w:color="auto"/>
              <w:left w:val="nil"/>
              <w:bottom w:val="single" w:sz="4" w:space="0" w:color="auto"/>
              <w:right w:val="single" w:sz="4" w:space="0" w:color="auto"/>
            </w:tcBorders>
            <w:shd w:val="clear" w:color="auto" w:fill="auto"/>
            <w:vAlign w:val="center"/>
          </w:tcPr>
          <w:p w:rsidR="00170D2A" w:rsidRPr="00E729FF" w:rsidRDefault="00170D2A" w:rsidP="00E729FF">
            <w:pPr>
              <w:spacing w:before="60" w:after="60" w:line="240" w:lineRule="auto"/>
              <w:ind w:left="72"/>
              <w:rPr>
                <w:rFonts w:ascii="Arial" w:hAnsi="Arial" w:cs="Arial"/>
                <w:color w:val="000000"/>
              </w:rPr>
            </w:pPr>
            <w:r w:rsidRPr="00E729FF">
              <w:rPr>
                <w:rFonts w:ascii="Arial" w:hAnsi="Arial" w:cs="Arial"/>
                <w:color w:val="000000"/>
              </w:rPr>
              <w:t>Niezależność platformy systemowej dla oprogramowania klienckiego / serwera aplikacyjnego od platformy systemowej bazy danych.</w:t>
            </w:r>
          </w:p>
        </w:tc>
      </w:tr>
      <w:tr w:rsidR="00170D2A" w:rsidRPr="00E729FF" w:rsidTr="00170D2A">
        <w:trPr>
          <w:trHeight w:val="510"/>
        </w:trPr>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170D2A" w:rsidRPr="00E729FF" w:rsidRDefault="00170D2A" w:rsidP="008E415F">
            <w:pPr>
              <w:pStyle w:val="Akapitzlist"/>
              <w:numPr>
                <w:ilvl w:val="0"/>
                <w:numId w:val="47"/>
              </w:numPr>
              <w:spacing w:before="60" w:after="60" w:line="240" w:lineRule="auto"/>
              <w:ind w:left="0" w:hanging="428"/>
              <w:contextualSpacing w:val="0"/>
              <w:jc w:val="right"/>
              <w:rPr>
                <w:rFonts w:ascii="Arial" w:hAnsi="Arial" w:cs="Arial"/>
                <w:color w:val="000000"/>
              </w:rPr>
            </w:pPr>
          </w:p>
        </w:tc>
        <w:tc>
          <w:tcPr>
            <w:tcW w:w="8402" w:type="dxa"/>
            <w:tcBorders>
              <w:top w:val="single" w:sz="4" w:space="0" w:color="auto"/>
              <w:left w:val="nil"/>
              <w:bottom w:val="single" w:sz="4" w:space="0" w:color="auto"/>
              <w:right w:val="single" w:sz="4" w:space="0" w:color="auto"/>
            </w:tcBorders>
            <w:shd w:val="clear" w:color="auto" w:fill="auto"/>
            <w:vAlign w:val="center"/>
          </w:tcPr>
          <w:p w:rsidR="00170D2A" w:rsidRPr="00E729FF" w:rsidRDefault="00170D2A" w:rsidP="00E729FF">
            <w:pPr>
              <w:spacing w:before="60" w:after="60" w:line="240" w:lineRule="auto"/>
              <w:ind w:left="72"/>
              <w:rPr>
                <w:rFonts w:ascii="Arial" w:hAnsi="Arial" w:cs="Arial"/>
                <w:color w:val="000000"/>
              </w:rPr>
            </w:pPr>
            <w:r w:rsidRPr="00E729FF">
              <w:rPr>
                <w:rFonts w:ascii="Arial" w:hAnsi="Arial" w:cs="Arial"/>
                <w:color w:val="000000"/>
              </w:rPr>
              <w:t>Techniczna gotowość do przeniesienia (migracji) struktur bazy danych i danych pomiędzy ww. platformami bez konieczności rekompilacji aplikacji bądź migracji środowiska aplikacyjnego.</w:t>
            </w:r>
          </w:p>
        </w:tc>
      </w:tr>
      <w:tr w:rsidR="00170D2A" w:rsidRPr="00E729FF" w:rsidTr="00170D2A">
        <w:trPr>
          <w:trHeight w:val="510"/>
        </w:trPr>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170D2A" w:rsidRPr="00E729FF" w:rsidRDefault="00170D2A" w:rsidP="008E415F">
            <w:pPr>
              <w:pStyle w:val="Akapitzlist"/>
              <w:numPr>
                <w:ilvl w:val="0"/>
                <w:numId w:val="47"/>
              </w:numPr>
              <w:spacing w:before="60" w:after="60" w:line="240" w:lineRule="auto"/>
              <w:ind w:left="0" w:hanging="428"/>
              <w:contextualSpacing w:val="0"/>
              <w:jc w:val="right"/>
              <w:rPr>
                <w:rFonts w:ascii="Arial" w:hAnsi="Arial" w:cs="Arial"/>
                <w:color w:val="000000"/>
              </w:rPr>
            </w:pPr>
          </w:p>
        </w:tc>
        <w:tc>
          <w:tcPr>
            <w:tcW w:w="8402" w:type="dxa"/>
            <w:tcBorders>
              <w:top w:val="single" w:sz="4" w:space="0" w:color="auto"/>
              <w:left w:val="nil"/>
              <w:bottom w:val="single" w:sz="4" w:space="0" w:color="auto"/>
              <w:right w:val="single" w:sz="4" w:space="0" w:color="auto"/>
            </w:tcBorders>
            <w:shd w:val="clear" w:color="auto" w:fill="auto"/>
            <w:vAlign w:val="center"/>
          </w:tcPr>
          <w:p w:rsidR="00170D2A" w:rsidRPr="00E729FF" w:rsidRDefault="00170D2A" w:rsidP="00E729FF">
            <w:pPr>
              <w:spacing w:before="60" w:after="60" w:line="240" w:lineRule="auto"/>
              <w:ind w:left="72"/>
              <w:rPr>
                <w:rFonts w:ascii="Arial" w:hAnsi="Arial" w:cs="Arial"/>
                <w:color w:val="000000"/>
              </w:rPr>
            </w:pPr>
            <w:r w:rsidRPr="00E729FF">
              <w:rPr>
                <w:rFonts w:ascii="Arial" w:hAnsi="Arial" w:cs="Arial"/>
                <w:color w:val="000000"/>
              </w:rPr>
              <w:t>Przetwarzanie transakcyjne wg reguł ACID (Atomicity, Consistency, Independency, Durability) z zachowaniem spójności i maksymalnego możliwego stopnia współbieżności.</w:t>
            </w:r>
          </w:p>
        </w:tc>
      </w:tr>
      <w:tr w:rsidR="00170D2A" w:rsidRPr="00E729FF" w:rsidTr="00170D2A">
        <w:trPr>
          <w:trHeight w:val="510"/>
        </w:trPr>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170D2A" w:rsidRPr="00E729FF" w:rsidRDefault="00170D2A" w:rsidP="008E415F">
            <w:pPr>
              <w:pStyle w:val="Akapitzlist"/>
              <w:numPr>
                <w:ilvl w:val="0"/>
                <w:numId w:val="47"/>
              </w:numPr>
              <w:spacing w:before="60" w:after="60" w:line="240" w:lineRule="auto"/>
              <w:ind w:left="0" w:hanging="428"/>
              <w:contextualSpacing w:val="0"/>
              <w:jc w:val="right"/>
              <w:rPr>
                <w:rFonts w:ascii="Arial" w:hAnsi="Arial" w:cs="Arial"/>
                <w:color w:val="000000"/>
              </w:rPr>
            </w:pPr>
          </w:p>
        </w:tc>
        <w:tc>
          <w:tcPr>
            <w:tcW w:w="8402" w:type="dxa"/>
            <w:tcBorders>
              <w:top w:val="single" w:sz="4" w:space="0" w:color="auto"/>
              <w:left w:val="nil"/>
              <w:bottom w:val="single" w:sz="4" w:space="0" w:color="auto"/>
              <w:right w:val="single" w:sz="4" w:space="0" w:color="auto"/>
            </w:tcBorders>
            <w:shd w:val="clear" w:color="auto" w:fill="auto"/>
            <w:vAlign w:val="center"/>
          </w:tcPr>
          <w:p w:rsidR="00170D2A" w:rsidRPr="00E729FF" w:rsidRDefault="00170D2A" w:rsidP="00E729FF">
            <w:pPr>
              <w:spacing w:before="60" w:after="60" w:line="240" w:lineRule="auto"/>
              <w:ind w:left="72"/>
              <w:rPr>
                <w:rFonts w:ascii="Arial" w:hAnsi="Arial" w:cs="Arial"/>
                <w:color w:val="000000"/>
              </w:rPr>
            </w:pPr>
            <w:r w:rsidRPr="00E729FF">
              <w:rPr>
                <w:rFonts w:ascii="Arial" w:hAnsi="Arial" w:cs="Arial"/>
                <w:color w:val="000000"/>
              </w:rPr>
              <w:t>Obsługa dla wielu ustawień narodowych i wielu zestawów znaków (włącznie z Unicode).</w:t>
            </w:r>
          </w:p>
        </w:tc>
      </w:tr>
      <w:tr w:rsidR="00170D2A" w:rsidRPr="00E729FF" w:rsidTr="00170D2A">
        <w:trPr>
          <w:trHeight w:val="510"/>
        </w:trPr>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170D2A" w:rsidRPr="00E729FF" w:rsidRDefault="00170D2A" w:rsidP="008E415F">
            <w:pPr>
              <w:pStyle w:val="Akapitzlist"/>
              <w:numPr>
                <w:ilvl w:val="0"/>
                <w:numId w:val="47"/>
              </w:numPr>
              <w:spacing w:before="60" w:after="60" w:line="240" w:lineRule="auto"/>
              <w:ind w:left="0" w:hanging="428"/>
              <w:contextualSpacing w:val="0"/>
              <w:jc w:val="right"/>
              <w:rPr>
                <w:rFonts w:ascii="Arial" w:hAnsi="Arial" w:cs="Arial"/>
                <w:color w:val="000000"/>
              </w:rPr>
            </w:pPr>
          </w:p>
        </w:tc>
        <w:tc>
          <w:tcPr>
            <w:tcW w:w="8402" w:type="dxa"/>
            <w:tcBorders>
              <w:top w:val="single" w:sz="4" w:space="0" w:color="auto"/>
              <w:left w:val="nil"/>
              <w:bottom w:val="single" w:sz="4" w:space="0" w:color="auto"/>
              <w:right w:val="single" w:sz="4" w:space="0" w:color="auto"/>
            </w:tcBorders>
            <w:shd w:val="clear" w:color="auto" w:fill="auto"/>
            <w:vAlign w:val="center"/>
          </w:tcPr>
          <w:p w:rsidR="00170D2A" w:rsidRPr="00E729FF" w:rsidRDefault="00170D2A" w:rsidP="00E729FF">
            <w:pPr>
              <w:spacing w:before="60" w:after="60" w:line="240" w:lineRule="auto"/>
              <w:ind w:left="72"/>
              <w:rPr>
                <w:rFonts w:ascii="Arial" w:hAnsi="Arial" w:cs="Arial"/>
                <w:color w:val="000000"/>
              </w:rPr>
            </w:pPr>
            <w:r w:rsidRPr="00E729FF">
              <w:rPr>
                <w:rFonts w:ascii="Arial" w:hAnsi="Arial" w:cs="Arial"/>
                <w:color w:val="000000"/>
              </w:rPr>
              <w:t>Techniczna gotowość do migracji zestawu znaków bazy danych do Unicode.</w:t>
            </w:r>
          </w:p>
        </w:tc>
      </w:tr>
      <w:tr w:rsidR="00170D2A" w:rsidRPr="00E729FF" w:rsidTr="00170D2A">
        <w:trPr>
          <w:trHeight w:val="510"/>
        </w:trPr>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170D2A" w:rsidRPr="00E729FF" w:rsidRDefault="00170D2A" w:rsidP="008E415F">
            <w:pPr>
              <w:pStyle w:val="Akapitzlist"/>
              <w:numPr>
                <w:ilvl w:val="0"/>
                <w:numId w:val="47"/>
              </w:numPr>
              <w:spacing w:before="60" w:after="60" w:line="240" w:lineRule="auto"/>
              <w:ind w:left="0" w:hanging="428"/>
              <w:contextualSpacing w:val="0"/>
              <w:jc w:val="right"/>
              <w:rPr>
                <w:rFonts w:ascii="Arial" w:hAnsi="Arial" w:cs="Arial"/>
                <w:color w:val="000000"/>
              </w:rPr>
            </w:pPr>
          </w:p>
        </w:tc>
        <w:tc>
          <w:tcPr>
            <w:tcW w:w="8402" w:type="dxa"/>
            <w:tcBorders>
              <w:top w:val="single" w:sz="4" w:space="0" w:color="auto"/>
              <w:left w:val="nil"/>
              <w:bottom w:val="single" w:sz="4" w:space="0" w:color="auto"/>
              <w:right w:val="single" w:sz="4" w:space="0" w:color="auto"/>
            </w:tcBorders>
            <w:shd w:val="clear" w:color="auto" w:fill="auto"/>
            <w:vAlign w:val="center"/>
          </w:tcPr>
          <w:p w:rsidR="00170D2A" w:rsidRPr="00E729FF" w:rsidRDefault="00170D2A" w:rsidP="00E729FF">
            <w:pPr>
              <w:spacing w:before="60" w:after="60" w:line="240" w:lineRule="auto"/>
              <w:ind w:left="72"/>
              <w:rPr>
                <w:rFonts w:ascii="Arial" w:hAnsi="Arial" w:cs="Arial"/>
                <w:color w:val="000000"/>
              </w:rPr>
            </w:pPr>
            <w:r w:rsidRPr="00E729FF">
              <w:rPr>
                <w:rFonts w:ascii="Arial" w:hAnsi="Arial" w:cs="Arial"/>
                <w:color w:val="000000"/>
              </w:rPr>
              <w:t>Techniczna gotowość do redefiniowania przez klienta ustawień narodowych – symboli walut, formatu dat, porządku sortowania znaków.</w:t>
            </w:r>
          </w:p>
        </w:tc>
      </w:tr>
      <w:tr w:rsidR="00170D2A" w:rsidRPr="00E729FF" w:rsidTr="00170D2A">
        <w:trPr>
          <w:trHeight w:val="510"/>
        </w:trPr>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170D2A" w:rsidRPr="00E729FF" w:rsidRDefault="00170D2A" w:rsidP="00154845">
            <w:pPr>
              <w:pStyle w:val="Akapitzlist"/>
              <w:numPr>
                <w:ilvl w:val="0"/>
                <w:numId w:val="47"/>
              </w:numPr>
              <w:spacing w:before="60" w:after="60" w:line="240" w:lineRule="auto"/>
              <w:ind w:left="0" w:hanging="570"/>
              <w:contextualSpacing w:val="0"/>
              <w:jc w:val="right"/>
              <w:rPr>
                <w:rFonts w:ascii="Arial" w:hAnsi="Arial" w:cs="Arial"/>
                <w:color w:val="000000"/>
              </w:rPr>
            </w:pPr>
          </w:p>
        </w:tc>
        <w:tc>
          <w:tcPr>
            <w:tcW w:w="8402" w:type="dxa"/>
            <w:tcBorders>
              <w:top w:val="single" w:sz="4" w:space="0" w:color="auto"/>
              <w:left w:val="nil"/>
              <w:bottom w:val="single" w:sz="4" w:space="0" w:color="auto"/>
              <w:right w:val="single" w:sz="4" w:space="0" w:color="auto"/>
            </w:tcBorders>
            <w:shd w:val="clear" w:color="auto" w:fill="auto"/>
            <w:vAlign w:val="center"/>
          </w:tcPr>
          <w:p w:rsidR="00170D2A" w:rsidRPr="00E729FF" w:rsidRDefault="00170D2A" w:rsidP="00E729FF">
            <w:pPr>
              <w:spacing w:before="60" w:after="60" w:line="240" w:lineRule="auto"/>
              <w:ind w:left="72"/>
              <w:rPr>
                <w:rFonts w:ascii="Arial" w:hAnsi="Arial" w:cs="Arial"/>
                <w:color w:val="000000"/>
              </w:rPr>
            </w:pPr>
            <w:r w:rsidRPr="00E729FF">
              <w:rPr>
                <w:rFonts w:ascii="Arial" w:hAnsi="Arial" w:cs="Arial"/>
                <w:color w:val="000000"/>
              </w:rPr>
              <w:t>Obsługa protokołu XA.</w:t>
            </w:r>
          </w:p>
        </w:tc>
      </w:tr>
      <w:tr w:rsidR="00170D2A" w:rsidRPr="00E729FF" w:rsidTr="00170D2A">
        <w:trPr>
          <w:trHeight w:val="510"/>
        </w:trPr>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170D2A" w:rsidRPr="00E729FF" w:rsidRDefault="00170D2A" w:rsidP="008E415F">
            <w:pPr>
              <w:pStyle w:val="Akapitzlist"/>
              <w:numPr>
                <w:ilvl w:val="0"/>
                <w:numId w:val="47"/>
              </w:numPr>
              <w:spacing w:before="60" w:after="60" w:line="240" w:lineRule="auto"/>
              <w:ind w:left="0" w:hanging="570"/>
              <w:contextualSpacing w:val="0"/>
              <w:jc w:val="right"/>
              <w:rPr>
                <w:rFonts w:ascii="Arial" w:hAnsi="Arial" w:cs="Arial"/>
                <w:color w:val="000000"/>
              </w:rPr>
            </w:pPr>
          </w:p>
        </w:tc>
        <w:tc>
          <w:tcPr>
            <w:tcW w:w="8402" w:type="dxa"/>
            <w:tcBorders>
              <w:top w:val="single" w:sz="4" w:space="0" w:color="auto"/>
              <w:left w:val="nil"/>
              <w:bottom w:val="single" w:sz="4" w:space="0" w:color="auto"/>
              <w:right w:val="single" w:sz="4" w:space="0" w:color="auto"/>
            </w:tcBorders>
            <w:shd w:val="clear" w:color="auto" w:fill="auto"/>
            <w:vAlign w:val="center"/>
          </w:tcPr>
          <w:p w:rsidR="00170D2A" w:rsidRPr="00E729FF" w:rsidRDefault="00170D2A" w:rsidP="00E729FF">
            <w:pPr>
              <w:spacing w:before="60" w:after="60" w:line="240" w:lineRule="auto"/>
              <w:ind w:left="72"/>
              <w:rPr>
                <w:rFonts w:ascii="Arial" w:hAnsi="Arial" w:cs="Arial"/>
                <w:color w:val="000000"/>
              </w:rPr>
            </w:pPr>
            <w:r w:rsidRPr="00E729FF">
              <w:rPr>
                <w:rFonts w:ascii="Arial" w:hAnsi="Arial" w:cs="Arial"/>
                <w:color w:val="000000"/>
              </w:rPr>
              <w:t>Obsługa standardu JDBC 3.0.</w:t>
            </w:r>
          </w:p>
        </w:tc>
      </w:tr>
      <w:tr w:rsidR="00170D2A" w:rsidRPr="00E729FF" w:rsidTr="00170D2A">
        <w:trPr>
          <w:trHeight w:val="510"/>
        </w:trPr>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170D2A" w:rsidRPr="00E729FF" w:rsidRDefault="00170D2A" w:rsidP="008E415F">
            <w:pPr>
              <w:pStyle w:val="Akapitzlist"/>
              <w:numPr>
                <w:ilvl w:val="0"/>
                <w:numId w:val="47"/>
              </w:numPr>
              <w:spacing w:before="60" w:after="60" w:line="240" w:lineRule="auto"/>
              <w:ind w:left="0" w:hanging="570"/>
              <w:contextualSpacing w:val="0"/>
              <w:jc w:val="right"/>
              <w:rPr>
                <w:rFonts w:ascii="Arial" w:hAnsi="Arial" w:cs="Arial"/>
                <w:color w:val="000000"/>
              </w:rPr>
            </w:pPr>
          </w:p>
        </w:tc>
        <w:tc>
          <w:tcPr>
            <w:tcW w:w="8402" w:type="dxa"/>
            <w:tcBorders>
              <w:top w:val="single" w:sz="4" w:space="0" w:color="auto"/>
              <w:left w:val="nil"/>
              <w:bottom w:val="single" w:sz="4" w:space="0" w:color="auto"/>
              <w:right w:val="single" w:sz="4" w:space="0" w:color="auto"/>
            </w:tcBorders>
            <w:shd w:val="clear" w:color="auto" w:fill="auto"/>
            <w:vAlign w:val="center"/>
          </w:tcPr>
          <w:p w:rsidR="00170D2A" w:rsidRPr="00E729FF" w:rsidRDefault="00170D2A" w:rsidP="00E729FF">
            <w:pPr>
              <w:spacing w:before="60" w:after="60" w:line="240" w:lineRule="auto"/>
              <w:ind w:left="72"/>
              <w:rPr>
                <w:rFonts w:ascii="Arial" w:hAnsi="Arial" w:cs="Arial"/>
                <w:color w:val="000000"/>
              </w:rPr>
            </w:pPr>
            <w:r w:rsidRPr="00E729FF">
              <w:rPr>
                <w:rFonts w:ascii="Arial" w:hAnsi="Arial" w:cs="Arial"/>
                <w:color w:val="000000"/>
              </w:rPr>
              <w:t>Brak formalnych ograniczeń na wielkość bazy danych.</w:t>
            </w:r>
          </w:p>
        </w:tc>
      </w:tr>
      <w:tr w:rsidR="00170D2A" w:rsidRPr="00D126E6" w:rsidTr="00170D2A">
        <w:trPr>
          <w:trHeight w:val="510"/>
        </w:trPr>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170D2A" w:rsidRPr="00E729FF" w:rsidRDefault="00170D2A" w:rsidP="008E415F">
            <w:pPr>
              <w:pStyle w:val="Akapitzlist"/>
              <w:numPr>
                <w:ilvl w:val="0"/>
                <w:numId w:val="47"/>
              </w:numPr>
              <w:spacing w:before="60" w:after="60" w:line="240" w:lineRule="auto"/>
              <w:ind w:left="0" w:hanging="570"/>
              <w:contextualSpacing w:val="0"/>
              <w:jc w:val="right"/>
              <w:rPr>
                <w:rFonts w:ascii="Arial" w:hAnsi="Arial" w:cs="Arial"/>
                <w:color w:val="000000"/>
              </w:rPr>
            </w:pPr>
          </w:p>
        </w:tc>
        <w:tc>
          <w:tcPr>
            <w:tcW w:w="8402" w:type="dxa"/>
            <w:tcBorders>
              <w:top w:val="single" w:sz="4" w:space="0" w:color="auto"/>
              <w:left w:val="nil"/>
              <w:bottom w:val="single" w:sz="4" w:space="0" w:color="auto"/>
              <w:right w:val="single" w:sz="4" w:space="0" w:color="auto"/>
            </w:tcBorders>
            <w:shd w:val="clear" w:color="auto" w:fill="auto"/>
            <w:vAlign w:val="center"/>
          </w:tcPr>
          <w:p w:rsidR="00170D2A" w:rsidRPr="00D126E6" w:rsidRDefault="00170D2A" w:rsidP="00E729FF">
            <w:pPr>
              <w:spacing w:before="60" w:after="60" w:line="240" w:lineRule="auto"/>
              <w:ind w:left="72"/>
              <w:rPr>
                <w:rFonts w:ascii="Arial" w:hAnsi="Arial" w:cs="Arial"/>
                <w:color w:val="000000"/>
              </w:rPr>
            </w:pPr>
            <w:r w:rsidRPr="00E729FF">
              <w:rPr>
                <w:rFonts w:ascii="Arial" w:hAnsi="Arial" w:cs="Arial"/>
                <w:color w:val="000000"/>
              </w:rPr>
              <w:t>Techniczna gotowość pracy bazy danych w klastrze serwerów.</w:t>
            </w:r>
          </w:p>
        </w:tc>
      </w:tr>
    </w:tbl>
    <w:p w:rsidR="009C5A9A" w:rsidRPr="005C639C" w:rsidRDefault="009C5A9A" w:rsidP="00E729FF">
      <w:pPr>
        <w:rPr>
          <w:rFonts w:ascii="Arial" w:hAnsi="Arial" w:cs="Arial"/>
        </w:rPr>
      </w:pPr>
    </w:p>
    <w:sectPr w:rsidR="009C5A9A" w:rsidRPr="005C639C" w:rsidSect="00D1574D">
      <w:headerReference w:type="default" r:id="rId10"/>
      <w:footerReference w:type="default" r:id="rId11"/>
      <w:footerReference w:type="first" r:id="rId12"/>
      <w:pgSz w:w="11906" w:h="16838" w:code="9"/>
      <w:pgMar w:top="1418" w:right="1418" w:bottom="1418" w:left="1418" w:header="567"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8C8" w:rsidRDefault="005558C8" w:rsidP="008C7F29">
      <w:pPr>
        <w:spacing w:after="0" w:line="240" w:lineRule="auto"/>
      </w:pPr>
      <w:r>
        <w:separator/>
      </w:r>
    </w:p>
  </w:endnote>
  <w:endnote w:type="continuationSeparator" w:id="0">
    <w:p w:rsidR="005558C8" w:rsidRDefault="005558C8" w:rsidP="008C7F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00"/>
    <w:family w:val="auto"/>
    <w:pitch w:val="variable"/>
    <w:sig w:usb0="00000000"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Univers Condensed">
    <w:altName w:val="Arial"/>
    <w:charset w:val="EE"/>
    <w:family w:val="swiss"/>
    <w:pitch w:val="variable"/>
    <w:sig w:usb0="00000007" w:usb1="00000000" w:usb2="00000000" w:usb3="00000000" w:csb0="00000093" w:csb1="00000000"/>
  </w:font>
  <w:font w:name="Consolas">
    <w:panose1 w:val="020B0609020204030204"/>
    <w:charset w:val="EE"/>
    <w:family w:val="modern"/>
    <w:pitch w:val="fixed"/>
    <w:sig w:usb0="E00002FF" w:usb1="0000FCFF" w:usb2="00000001" w:usb3="00000000" w:csb0="0000019F" w:csb1="00000000"/>
  </w:font>
  <w:font w:name="Droid Sans Fallback">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403728471"/>
      <w:docPartObj>
        <w:docPartGallery w:val="Page Numbers (Bottom of Page)"/>
        <w:docPartUnique/>
      </w:docPartObj>
    </w:sdtPr>
    <w:sdtContent>
      <w:sdt>
        <w:sdtPr>
          <w:rPr>
            <w:rFonts w:ascii="Arial" w:hAnsi="Arial" w:cs="Arial"/>
            <w:sz w:val="20"/>
            <w:szCs w:val="20"/>
          </w:rPr>
          <w:id w:val="-1769616900"/>
          <w:docPartObj>
            <w:docPartGallery w:val="Page Numbers (Top of Page)"/>
            <w:docPartUnique/>
          </w:docPartObj>
        </w:sdtPr>
        <w:sdtContent>
          <w:p w:rsidR="00FD13E3" w:rsidRPr="00487537" w:rsidRDefault="00487537" w:rsidP="00487537">
            <w:pPr>
              <w:pStyle w:val="Stopka"/>
              <w:jc w:val="right"/>
              <w:rPr>
                <w:rFonts w:ascii="Arial" w:hAnsi="Arial" w:cs="Arial"/>
                <w:sz w:val="20"/>
                <w:szCs w:val="20"/>
              </w:rPr>
            </w:pPr>
            <w:r>
              <w:rPr>
                <w:rFonts w:ascii="Arial" w:hAnsi="Arial" w:cs="Arial"/>
                <w:sz w:val="20"/>
                <w:szCs w:val="20"/>
              </w:rPr>
              <w:t xml:space="preserve">Strona </w:t>
            </w:r>
            <w:r w:rsidR="006D08FC" w:rsidRPr="00487537">
              <w:rPr>
                <w:rFonts w:ascii="Arial" w:hAnsi="Arial" w:cs="Arial"/>
                <w:bCs/>
                <w:sz w:val="20"/>
                <w:szCs w:val="20"/>
              </w:rPr>
              <w:fldChar w:fldCharType="begin"/>
            </w:r>
            <w:r w:rsidRPr="00487537">
              <w:rPr>
                <w:rFonts w:ascii="Arial" w:hAnsi="Arial" w:cs="Arial"/>
                <w:bCs/>
                <w:sz w:val="20"/>
                <w:szCs w:val="20"/>
              </w:rPr>
              <w:instrText>PAGE</w:instrText>
            </w:r>
            <w:r w:rsidR="006D08FC" w:rsidRPr="00487537">
              <w:rPr>
                <w:rFonts w:ascii="Arial" w:hAnsi="Arial" w:cs="Arial"/>
                <w:bCs/>
                <w:sz w:val="20"/>
                <w:szCs w:val="20"/>
              </w:rPr>
              <w:fldChar w:fldCharType="separate"/>
            </w:r>
            <w:r w:rsidR="00E00D4D">
              <w:rPr>
                <w:rFonts w:ascii="Arial" w:hAnsi="Arial" w:cs="Arial"/>
                <w:bCs/>
                <w:noProof/>
                <w:sz w:val="20"/>
                <w:szCs w:val="20"/>
              </w:rPr>
              <w:t>89</w:t>
            </w:r>
            <w:r w:rsidR="006D08FC" w:rsidRPr="00487537">
              <w:rPr>
                <w:rFonts w:ascii="Arial" w:hAnsi="Arial" w:cs="Arial"/>
                <w:bCs/>
                <w:sz w:val="20"/>
                <w:szCs w:val="20"/>
              </w:rPr>
              <w:fldChar w:fldCharType="end"/>
            </w:r>
            <w:r w:rsidRPr="00487537">
              <w:rPr>
                <w:rFonts w:ascii="Arial" w:hAnsi="Arial" w:cs="Arial"/>
                <w:sz w:val="20"/>
                <w:szCs w:val="20"/>
              </w:rPr>
              <w:t>  /  </w:t>
            </w:r>
            <w:r w:rsidR="006D08FC" w:rsidRPr="00487537">
              <w:rPr>
                <w:rFonts w:ascii="Arial" w:hAnsi="Arial" w:cs="Arial"/>
                <w:bCs/>
                <w:sz w:val="20"/>
                <w:szCs w:val="20"/>
              </w:rPr>
              <w:fldChar w:fldCharType="begin"/>
            </w:r>
            <w:r w:rsidRPr="00487537">
              <w:rPr>
                <w:rFonts w:ascii="Arial" w:hAnsi="Arial" w:cs="Arial"/>
                <w:bCs/>
                <w:sz w:val="20"/>
                <w:szCs w:val="20"/>
              </w:rPr>
              <w:instrText>NUMPAGES</w:instrText>
            </w:r>
            <w:r w:rsidR="006D08FC" w:rsidRPr="00487537">
              <w:rPr>
                <w:rFonts w:ascii="Arial" w:hAnsi="Arial" w:cs="Arial"/>
                <w:bCs/>
                <w:sz w:val="20"/>
                <w:szCs w:val="20"/>
              </w:rPr>
              <w:fldChar w:fldCharType="separate"/>
            </w:r>
            <w:r w:rsidR="00E00D4D">
              <w:rPr>
                <w:rFonts w:ascii="Arial" w:hAnsi="Arial" w:cs="Arial"/>
                <w:bCs/>
                <w:noProof/>
                <w:sz w:val="20"/>
                <w:szCs w:val="20"/>
              </w:rPr>
              <w:t>89</w:t>
            </w:r>
            <w:r w:rsidR="006D08FC" w:rsidRPr="00487537">
              <w:rPr>
                <w:rFonts w:ascii="Arial" w:hAnsi="Arial" w:cs="Arial"/>
                <w:bCs/>
                <w:sz w:val="20"/>
                <w:szCs w:val="20"/>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2059918544"/>
      <w:docPartObj>
        <w:docPartGallery w:val="Page Numbers (Bottom of Page)"/>
        <w:docPartUnique/>
      </w:docPartObj>
    </w:sdtPr>
    <w:sdtContent>
      <w:sdt>
        <w:sdtPr>
          <w:rPr>
            <w:rFonts w:ascii="Arial" w:hAnsi="Arial" w:cs="Arial"/>
            <w:sz w:val="20"/>
            <w:szCs w:val="20"/>
          </w:rPr>
          <w:id w:val="859400218"/>
          <w:docPartObj>
            <w:docPartGallery w:val="Page Numbers (Top of Page)"/>
            <w:docPartUnique/>
          </w:docPartObj>
        </w:sdtPr>
        <w:sdtContent>
          <w:p w:rsidR="00487537" w:rsidRPr="00D1574D" w:rsidRDefault="00D1574D" w:rsidP="00D1574D">
            <w:pPr>
              <w:pStyle w:val="Stopka"/>
              <w:pBdr>
                <w:top w:val="single" w:sz="4" w:space="3" w:color="808080" w:themeColor="background1" w:themeShade="80"/>
              </w:pBdr>
              <w:jc w:val="right"/>
              <w:rPr>
                <w:rFonts w:ascii="Arial" w:hAnsi="Arial" w:cs="Arial"/>
                <w:sz w:val="20"/>
                <w:szCs w:val="20"/>
              </w:rPr>
            </w:pPr>
            <w:r>
              <w:rPr>
                <w:rFonts w:ascii="Arial" w:hAnsi="Arial" w:cs="Arial"/>
                <w:sz w:val="20"/>
                <w:szCs w:val="20"/>
              </w:rPr>
              <w:t xml:space="preserve">Strona </w:t>
            </w:r>
            <w:r w:rsidR="006D08FC" w:rsidRPr="00487537">
              <w:rPr>
                <w:rFonts w:ascii="Arial" w:hAnsi="Arial" w:cs="Arial"/>
                <w:bCs/>
                <w:sz w:val="20"/>
                <w:szCs w:val="20"/>
              </w:rPr>
              <w:fldChar w:fldCharType="begin"/>
            </w:r>
            <w:r w:rsidRPr="00487537">
              <w:rPr>
                <w:rFonts w:ascii="Arial" w:hAnsi="Arial" w:cs="Arial"/>
                <w:bCs/>
                <w:sz w:val="20"/>
                <w:szCs w:val="20"/>
              </w:rPr>
              <w:instrText>PAGE</w:instrText>
            </w:r>
            <w:r w:rsidR="006D08FC" w:rsidRPr="00487537">
              <w:rPr>
                <w:rFonts w:ascii="Arial" w:hAnsi="Arial" w:cs="Arial"/>
                <w:bCs/>
                <w:sz w:val="20"/>
                <w:szCs w:val="20"/>
              </w:rPr>
              <w:fldChar w:fldCharType="separate"/>
            </w:r>
            <w:r w:rsidR="00E00D4D">
              <w:rPr>
                <w:rFonts w:ascii="Arial" w:hAnsi="Arial" w:cs="Arial"/>
                <w:bCs/>
                <w:noProof/>
                <w:sz w:val="20"/>
                <w:szCs w:val="20"/>
              </w:rPr>
              <w:t>1</w:t>
            </w:r>
            <w:r w:rsidR="006D08FC" w:rsidRPr="00487537">
              <w:rPr>
                <w:rFonts w:ascii="Arial" w:hAnsi="Arial" w:cs="Arial"/>
                <w:bCs/>
                <w:sz w:val="20"/>
                <w:szCs w:val="20"/>
              </w:rPr>
              <w:fldChar w:fldCharType="end"/>
            </w:r>
            <w:r w:rsidRPr="00487537">
              <w:rPr>
                <w:rFonts w:ascii="Arial" w:hAnsi="Arial" w:cs="Arial"/>
                <w:sz w:val="20"/>
                <w:szCs w:val="20"/>
              </w:rPr>
              <w:t>  /  </w:t>
            </w:r>
            <w:r w:rsidR="006D08FC" w:rsidRPr="00487537">
              <w:rPr>
                <w:rFonts w:ascii="Arial" w:hAnsi="Arial" w:cs="Arial"/>
                <w:bCs/>
                <w:sz w:val="20"/>
                <w:szCs w:val="20"/>
              </w:rPr>
              <w:fldChar w:fldCharType="begin"/>
            </w:r>
            <w:r w:rsidRPr="00487537">
              <w:rPr>
                <w:rFonts w:ascii="Arial" w:hAnsi="Arial" w:cs="Arial"/>
                <w:bCs/>
                <w:sz w:val="20"/>
                <w:szCs w:val="20"/>
              </w:rPr>
              <w:instrText>NUMPAGES</w:instrText>
            </w:r>
            <w:r w:rsidR="006D08FC" w:rsidRPr="00487537">
              <w:rPr>
                <w:rFonts w:ascii="Arial" w:hAnsi="Arial" w:cs="Arial"/>
                <w:bCs/>
                <w:sz w:val="20"/>
                <w:szCs w:val="20"/>
              </w:rPr>
              <w:fldChar w:fldCharType="separate"/>
            </w:r>
            <w:r w:rsidR="00E00D4D">
              <w:rPr>
                <w:rFonts w:ascii="Arial" w:hAnsi="Arial" w:cs="Arial"/>
                <w:bCs/>
                <w:noProof/>
                <w:sz w:val="20"/>
                <w:szCs w:val="20"/>
              </w:rPr>
              <w:t>1</w:t>
            </w:r>
            <w:r w:rsidR="006D08FC" w:rsidRPr="00487537">
              <w:rPr>
                <w:rFonts w:ascii="Arial" w:hAnsi="Arial" w:cs="Arial"/>
                <w:bCs/>
                <w:sz w:val="20"/>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8C8" w:rsidRDefault="005558C8" w:rsidP="008C7F29">
      <w:pPr>
        <w:spacing w:after="0" w:line="240" w:lineRule="auto"/>
      </w:pPr>
      <w:r>
        <w:separator/>
      </w:r>
    </w:p>
  </w:footnote>
  <w:footnote w:type="continuationSeparator" w:id="0">
    <w:p w:rsidR="005558C8" w:rsidRDefault="005558C8" w:rsidP="008C7F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3E3" w:rsidRPr="00D1574D" w:rsidRDefault="00487537" w:rsidP="00D1574D">
    <w:pPr>
      <w:pStyle w:val="Nagwek"/>
      <w:pBdr>
        <w:bottom w:val="single" w:sz="4" w:space="3" w:color="808080" w:themeColor="background1" w:themeShade="80"/>
      </w:pBdr>
      <w:spacing w:after="0" w:line="240" w:lineRule="auto"/>
      <w:rPr>
        <w:rFonts w:ascii="Arial" w:hAnsi="Arial" w:cs="Arial"/>
      </w:rPr>
    </w:pPr>
    <w:r w:rsidRPr="00D1574D">
      <w:rPr>
        <w:rFonts w:ascii="Arial" w:hAnsi="Arial" w:cs="Arial"/>
      </w:rPr>
      <w:t>Projekt „</w:t>
    </w:r>
    <w:r w:rsidRPr="00D1574D">
      <w:rPr>
        <w:rFonts w:ascii="Arial" w:hAnsi="Arial" w:cs="Arial"/>
        <w:i/>
      </w:rPr>
      <w:t>eZdrowie SPZPOZ w Siedlcach na miarę XXI wieku</w:t>
    </w:r>
    <w:r w:rsidRPr="00D1574D">
      <w:rPr>
        <w:rFonts w:ascii="Arial" w:hAnsi="Arial" w:cs="Arial"/>
      </w:rPr>
      <w:t>”.</w:t>
    </w:r>
    <w:r w:rsidRPr="00D1574D">
      <w:rPr>
        <w:rFonts w:ascii="Arial" w:hAnsi="Arial" w:cs="Arial"/>
      </w:rPr>
      <w:br/>
      <w:t>Szczegółowy opis przedmiotu zamówienia. Specyfikacja techniczna.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9"/>
    <w:lvl w:ilvl="0">
      <w:start w:val="1"/>
      <w:numFmt w:val="bullet"/>
      <w:lvlText w:val=""/>
      <w:lvlJc w:val="left"/>
      <w:pPr>
        <w:tabs>
          <w:tab w:val="num" w:pos="360"/>
        </w:tabs>
        <w:ind w:left="360" w:hanging="360"/>
      </w:pPr>
      <w:rPr>
        <w:rFonts w:ascii="Wingdings" w:hAnsi="Wingdings"/>
        <w:sz w:val="24"/>
      </w:rPr>
    </w:lvl>
  </w:abstractNum>
  <w:abstractNum w:abstractNumId="1">
    <w:nsid w:val="00D7799B"/>
    <w:multiLevelType w:val="hybridMultilevel"/>
    <w:tmpl w:val="E05A8AD0"/>
    <w:lvl w:ilvl="0" w:tplc="39828030">
      <w:start w:val="1"/>
      <w:numFmt w:val="bullet"/>
      <w:lvlText w:val="-"/>
      <w:lvlJc w:val="left"/>
      <w:pPr>
        <w:ind w:left="720" w:hanging="360"/>
      </w:pPr>
      <w:rPr>
        <w:rFonts w:ascii="Courier New" w:hAnsi="Courier New"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10143E3"/>
    <w:multiLevelType w:val="hybridMultilevel"/>
    <w:tmpl w:val="60F04950"/>
    <w:lvl w:ilvl="0" w:tplc="39828030">
      <w:start w:val="1"/>
      <w:numFmt w:val="bullet"/>
      <w:lvlText w:val="-"/>
      <w:lvlJc w:val="left"/>
      <w:pPr>
        <w:ind w:left="1428" w:hanging="360"/>
      </w:pPr>
      <w:rPr>
        <w:rFonts w:ascii="Courier New" w:hAnsi="Courier New" w:cs="Times New Roman"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
    <w:nsid w:val="035048D6"/>
    <w:multiLevelType w:val="hybridMultilevel"/>
    <w:tmpl w:val="712048A4"/>
    <w:lvl w:ilvl="0" w:tplc="D09C719A">
      <w:start w:val="1"/>
      <w:numFmt w:val="decimal"/>
      <w:lvlText w:val="%1."/>
      <w:lvlJc w:val="left"/>
      <w:pPr>
        <w:ind w:left="720" w:hanging="360"/>
      </w:pPr>
      <w:rPr>
        <w:rFonts w:hint="default"/>
        <w:b w:val="0"/>
      </w:rPr>
    </w:lvl>
    <w:lvl w:ilvl="1" w:tplc="340AB9A2"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C05952"/>
    <w:multiLevelType w:val="hybridMultilevel"/>
    <w:tmpl w:val="ACC20CD2"/>
    <w:lvl w:ilvl="0" w:tplc="D09C719A">
      <w:start w:val="1"/>
      <w:numFmt w:val="decimal"/>
      <w:lvlText w:val="%1."/>
      <w:lvlJc w:val="left"/>
      <w:pPr>
        <w:ind w:left="720" w:hanging="360"/>
      </w:pPr>
      <w:rPr>
        <w:rFonts w:hint="default"/>
        <w:b w:val="0"/>
      </w:rPr>
    </w:lvl>
    <w:lvl w:ilvl="1" w:tplc="340AB9A2"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8E13CE"/>
    <w:multiLevelType w:val="hybridMultilevel"/>
    <w:tmpl w:val="D8FA9C7C"/>
    <w:lvl w:ilvl="0" w:tplc="A20EA5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71E3DD5"/>
    <w:multiLevelType w:val="hybridMultilevel"/>
    <w:tmpl w:val="A0705BF6"/>
    <w:lvl w:ilvl="0" w:tplc="39828030">
      <w:start w:val="1"/>
      <w:numFmt w:val="bullet"/>
      <w:lvlText w:val="-"/>
      <w:lvlJc w:val="left"/>
      <w:pPr>
        <w:ind w:left="850" w:hanging="360"/>
      </w:pPr>
      <w:rPr>
        <w:rFonts w:ascii="Courier New" w:hAnsi="Courier New" w:cs="Times New Roman" w:hint="default"/>
      </w:rPr>
    </w:lvl>
    <w:lvl w:ilvl="1" w:tplc="04150003" w:tentative="1">
      <w:start w:val="1"/>
      <w:numFmt w:val="bullet"/>
      <w:lvlText w:val="o"/>
      <w:lvlJc w:val="left"/>
      <w:pPr>
        <w:ind w:left="1570" w:hanging="360"/>
      </w:pPr>
      <w:rPr>
        <w:rFonts w:ascii="Courier New" w:hAnsi="Courier New" w:cs="Courier New" w:hint="default"/>
      </w:rPr>
    </w:lvl>
    <w:lvl w:ilvl="2" w:tplc="04150005" w:tentative="1">
      <w:start w:val="1"/>
      <w:numFmt w:val="bullet"/>
      <w:lvlText w:val=""/>
      <w:lvlJc w:val="left"/>
      <w:pPr>
        <w:ind w:left="2290" w:hanging="360"/>
      </w:pPr>
      <w:rPr>
        <w:rFonts w:ascii="Wingdings" w:hAnsi="Wingdings" w:hint="default"/>
      </w:rPr>
    </w:lvl>
    <w:lvl w:ilvl="3" w:tplc="04150001" w:tentative="1">
      <w:start w:val="1"/>
      <w:numFmt w:val="bullet"/>
      <w:lvlText w:val=""/>
      <w:lvlJc w:val="left"/>
      <w:pPr>
        <w:ind w:left="3010" w:hanging="360"/>
      </w:pPr>
      <w:rPr>
        <w:rFonts w:ascii="Symbol" w:hAnsi="Symbol" w:hint="default"/>
      </w:rPr>
    </w:lvl>
    <w:lvl w:ilvl="4" w:tplc="04150003" w:tentative="1">
      <w:start w:val="1"/>
      <w:numFmt w:val="bullet"/>
      <w:lvlText w:val="o"/>
      <w:lvlJc w:val="left"/>
      <w:pPr>
        <w:ind w:left="3730" w:hanging="360"/>
      </w:pPr>
      <w:rPr>
        <w:rFonts w:ascii="Courier New" w:hAnsi="Courier New" w:cs="Courier New" w:hint="default"/>
      </w:rPr>
    </w:lvl>
    <w:lvl w:ilvl="5" w:tplc="04150005" w:tentative="1">
      <w:start w:val="1"/>
      <w:numFmt w:val="bullet"/>
      <w:lvlText w:val=""/>
      <w:lvlJc w:val="left"/>
      <w:pPr>
        <w:ind w:left="4450" w:hanging="360"/>
      </w:pPr>
      <w:rPr>
        <w:rFonts w:ascii="Wingdings" w:hAnsi="Wingdings" w:hint="default"/>
      </w:rPr>
    </w:lvl>
    <w:lvl w:ilvl="6" w:tplc="04150001" w:tentative="1">
      <w:start w:val="1"/>
      <w:numFmt w:val="bullet"/>
      <w:lvlText w:val=""/>
      <w:lvlJc w:val="left"/>
      <w:pPr>
        <w:ind w:left="5170" w:hanging="360"/>
      </w:pPr>
      <w:rPr>
        <w:rFonts w:ascii="Symbol" w:hAnsi="Symbol" w:hint="default"/>
      </w:rPr>
    </w:lvl>
    <w:lvl w:ilvl="7" w:tplc="04150003" w:tentative="1">
      <w:start w:val="1"/>
      <w:numFmt w:val="bullet"/>
      <w:lvlText w:val="o"/>
      <w:lvlJc w:val="left"/>
      <w:pPr>
        <w:ind w:left="5890" w:hanging="360"/>
      </w:pPr>
      <w:rPr>
        <w:rFonts w:ascii="Courier New" w:hAnsi="Courier New" w:cs="Courier New" w:hint="default"/>
      </w:rPr>
    </w:lvl>
    <w:lvl w:ilvl="8" w:tplc="04150005" w:tentative="1">
      <w:start w:val="1"/>
      <w:numFmt w:val="bullet"/>
      <w:lvlText w:val=""/>
      <w:lvlJc w:val="left"/>
      <w:pPr>
        <w:ind w:left="6610" w:hanging="360"/>
      </w:pPr>
      <w:rPr>
        <w:rFonts w:ascii="Wingdings" w:hAnsi="Wingdings" w:hint="default"/>
      </w:rPr>
    </w:lvl>
  </w:abstractNum>
  <w:abstractNum w:abstractNumId="7">
    <w:nsid w:val="08044016"/>
    <w:multiLevelType w:val="hybridMultilevel"/>
    <w:tmpl w:val="162A932E"/>
    <w:lvl w:ilvl="0" w:tplc="DF9638E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83C2176"/>
    <w:multiLevelType w:val="hybridMultilevel"/>
    <w:tmpl w:val="A6106544"/>
    <w:lvl w:ilvl="0" w:tplc="39828030">
      <w:start w:val="1"/>
      <w:numFmt w:val="bullet"/>
      <w:lvlText w:val="-"/>
      <w:lvlJc w:val="left"/>
      <w:pPr>
        <w:ind w:left="1077" w:hanging="360"/>
      </w:pPr>
      <w:rPr>
        <w:rFonts w:ascii="Courier New" w:hAnsi="Courier New" w:cs="Times New Roman"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9">
    <w:nsid w:val="08BF25C9"/>
    <w:multiLevelType w:val="hybridMultilevel"/>
    <w:tmpl w:val="A9105740"/>
    <w:lvl w:ilvl="0" w:tplc="44804B4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C408BB"/>
    <w:multiLevelType w:val="hybridMultilevel"/>
    <w:tmpl w:val="3B161146"/>
    <w:lvl w:ilvl="0" w:tplc="04150005">
      <w:start w:val="1"/>
      <w:numFmt w:val="bullet"/>
      <w:lvlText w:val=""/>
      <w:lvlJc w:val="left"/>
      <w:pPr>
        <w:ind w:left="2480" w:hanging="360"/>
      </w:pPr>
      <w:rPr>
        <w:rFonts w:ascii="Wingdings" w:hAnsi="Wingdings" w:hint="default"/>
      </w:rPr>
    </w:lvl>
    <w:lvl w:ilvl="1" w:tplc="04150003" w:tentative="1">
      <w:start w:val="1"/>
      <w:numFmt w:val="bullet"/>
      <w:lvlText w:val="o"/>
      <w:lvlJc w:val="left"/>
      <w:pPr>
        <w:ind w:left="3200" w:hanging="360"/>
      </w:pPr>
      <w:rPr>
        <w:rFonts w:ascii="Courier New" w:hAnsi="Courier New" w:cs="Courier New" w:hint="default"/>
      </w:rPr>
    </w:lvl>
    <w:lvl w:ilvl="2" w:tplc="04150005" w:tentative="1">
      <w:start w:val="1"/>
      <w:numFmt w:val="bullet"/>
      <w:lvlText w:val=""/>
      <w:lvlJc w:val="left"/>
      <w:pPr>
        <w:ind w:left="3920" w:hanging="360"/>
      </w:pPr>
      <w:rPr>
        <w:rFonts w:ascii="Wingdings" w:hAnsi="Wingdings" w:hint="default"/>
      </w:rPr>
    </w:lvl>
    <w:lvl w:ilvl="3" w:tplc="04150001" w:tentative="1">
      <w:start w:val="1"/>
      <w:numFmt w:val="bullet"/>
      <w:lvlText w:val=""/>
      <w:lvlJc w:val="left"/>
      <w:pPr>
        <w:ind w:left="4640" w:hanging="360"/>
      </w:pPr>
      <w:rPr>
        <w:rFonts w:ascii="Symbol" w:hAnsi="Symbol" w:hint="default"/>
      </w:rPr>
    </w:lvl>
    <w:lvl w:ilvl="4" w:tplc="04150003" w:tentative="1">
      <w:start w:val="1"/>
      <w:numFmt w:val="bullet"/>
      <w:lvlText w:val="o"/>
      <w:lvlJc w:val="left"/>
      <w:pPr>
        <w:ind w:left="5360" w:hanging="360"/>
      </w:pPr>
      <w:rPr>
        <w:rFonts w:ascii="Courier New" w:hAnsi="Courier New" w:cs="Courier New" w:hint="default"/>
      </w:rPr>
    </w:lvl>
    <w:lvl w:ilvl="5" w:tplc="04150005" w:tentative="1">
      <w:start w:val="1"/>
      <w:numFmt w:val="bullet"/>
      <w:lvlText w:val=""/>
      <w:lvlJc w:val="left"/>
      <w:pPr>
        <w:ind w:left="6080" w:hanging="360"/>
      </w:pPr>
      <w:rPr>
        <w:rFonts w:ascii="Wingdings" w:hAnsi="Wingdings" w:hint="default"/>
      </w:rPr>
    </w:lvl>
    <w:lvl w:ilvl="6" w:tplc="04150001" w:tentative="1">
      <w:start w:val="1"/>
      <w:numFmt w:val="bullet"/>
      <w:lvlText w:val=""/>
      <w:lvlJc w:val="left"/>
      <w:pPr>
        <w:ind w:left="6800" w:hanging="360"/>
      </w:pPr>
      <w:rPr>
        <w:rFonts w:ascii="Symbol" w:hAnsi="Symbol" w:hint="default"/>
      </w:rPr>
    </w:lvl>
    <w:lvl w:ilvl="7" w:tplc="04150003" w:tentative="1">
      <w:start w:val="1"/>
      <w:numFmt w:val="bullet"/>
      <w:lvlText w:val="o"/>
      <w:lvlJc w:val="left"/>
      <w:pPr>
        <w:ind w:left="7520" w:hanging="360"/>
      </w:pPr>
      <w:rPr>
        <w:rFonts w:ascii="Courier New" w:hAnsi="Courier New" w:cs="Courier New" w:hint="default"/>
      </w:rPr>
    </w:lvl>
    <w:lvl w:ilvl="8" w:tplc="04150005" w:tentative="1">
      <w:start w:val="1"/>
      <w:numFmt w:val="bullet"/>
      <w:lvlText w:val=""/>
      <w:lvlJc w:val="left"/>
      <w:pPr>
        <w:ind w:left="8240" w:hanging="360"/>
      </w:pPr>
      <w:rPr>
        <w:rFonts w:ascii="Wingdings" w:hAnsi="Wingdings" w:hint="default"/>
      </w:rPr>
    </w:lvl>
  </w:abstractNum>
  <w:abstractNum w:abstractNumId="11">
    <w:nsid w:val="0C1F243A"/>
    <w:multiLevelType w:val="hybridMultilevel"/>
    <w:tmpl w:val="DCC88C3C"/>
    <w:lvl w:ilvl="0" w:tplc="2312BA1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E01540"/>
    <w:multiLevelType w:val="hybridMultilevel"/>
    <w:tmpl w:val="712048A4"/>
    <w:lvl w:ilvl="0" w:tplc="D09C719A">
      <w:start w:val="1"/>
      <w:numFmt w:val="decimal"/>
      <w:lvlText w:val="%1."/>
      <w:lvlJc w:val="left"/>
      <w:pPr>
        <w:ind w:left="720" w:hanging="360"/>
      </w:pPr>
      <w:rPr>
        <w:rFonts w:hint="default"/>
        <w:b w:val="0"/>
      </w:rPr>
    </w:lvl>
    <w:lvl w:ilvl="1" w:tplc="340AB9A2"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0246285"/>
    <w:multiLevelType w:val="hybridMultilevel"/>
    <w:tmpl w:val="957C5DB6"/>
    <w:lvl w:ilvl="0" w:tplc="F7A28B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26018AA"/>
    <w:multiLevelType w:val="hybridMultilevel"/>
    <w:tmpl w:val="A9105740"/>
    <w:lvl w:ilvl="0" w:tplc="44804B4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421072"/>
    <w:multiLevelType w:val="hybridMultilevel"/>
    <w:tmpl w:val="ACC20CD2"/>
    <w:lvl w:ilvl="0" w:tplc="D09C719A">
      <w:start w:val="1"/>
      <w:numFmt w:val="decimal"/>
      <w:lvlText w:val="%1."/>
      <w:lvlJc w:val="left"/>
      <w:pPr>
        <w:ind w:left="720" w:hanging="360"/>
      </w:pPr>
      <w:rPr>
        <w:rFonts w:hint="default"/>
        <w:b w:val="0"/>
      </w:rPr>
    </w:lvl>
    <w:lvl w:ilvl="1" w:tplc="340AB9A2"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5A174CF"/>
    <w:multiLevelType w:val="hybridMultilevel"/>
    <w:tmpl w:val="ACC20CD2"/>
    <w:lvl w:ilvl="0" w:tplc="D09C719A">
      <w:start w:val="1"/>
      <w:numFmt w:val="decimal"/>
      <w:lvlText w:val="%1."/>
      <w:lvlJc w:val="left"/>
      <w:pPr>
        <w:ind w:left="720" w:hanging="360"/>
      </w:pPr>
      <w:rPr>
        <w:rFonts w:hint="default"/>
        <w:b w:val="0"/>
      </w:rPr>
    </w:lvl>
    <w:lvl w:ilvl="1" w:tplc="340AB9A2"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8E41BC2"/>
    <w:multiLevelType w:val="hybridMultilevel"/>
    <w:tmpl w:val="B064771A"/>
    <w:lvl w:ilvl="0" w:tplc="F5FE981E">
      <w:start w:val="1"/>
      <w:numFmt w:val="decimal"/>
      <w:lvlText w:val="%1)"/>
      <w:lvlJc w:val="left"/>
      <w:pPr>
        <w:ind w:left="5322" w:hanging="360"/>
      </w:pPr>
    </w:lvl>
    <w:lvl w:ilvl="1" w:tplc="64963CFC">
      <w:start w:val="1"/>
      <w:numFmt w:val="bullet"/>
      <w:lvlText w:val="-"/>
      <w:lvlJc w:val="left"/>
      <w:pPr>
        <w:ind w:left="1440" w:hanging="360"/>
      </w:pPr>
      <w:rPr>
        <w:rFonts w:ascii="Courier New" w:hAnsi="Courier New"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1BC038DC"/>
    <w:multiLevelType w:val="hybridMultilevel"/>
    <w:tmpl w:val="3B4092B6"/>
    <w:lvl w:ilvl="0" w:tplc="39828030">
      <w:start w:val="1"/>
      <w:numFmt w:val="bullet"/>
      <w:lvlText w:val="-"/>
      <w:lvlJc w:val="left"/>
      <w:pPr>
        <w:ind w:left="1080" w:hanging="360"/>
      </w:pPr>
      <w:rPr>
        <w:rFonts w:ascii="Courier New" w:hAnsi="Courier New"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nsid w:val="1C632E1B"/>
    <w:multiLevelType w:val="hybridMultilevel"/>
    <w:tmpl w:val="E31408A6"/>
    <w:lvl w:ilvl="0" w:tplc="77BAA0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C8A7F9B"/>
    <w:multiLevelType w:val="hybridMultilevel"/>
    <w:tmpl w:val="78D29A70"/>
    <w:lvl w:ilvl="0" w:tplc="7D20D30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nsid w:val="1D2006F3"/>
    <w:multiLevelType w:val="hybridMultilevel"/>
    <w:tmpl w:val="E214C884"/>
    <w:lvl w:ilvl="0" w:tplc="56B0369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D3A7FD6"/>
    <w:multiLevelType w:val="hybridMultilevel"/>
    <w:tmpl w:val="241E0BF2"/>
    <w:lvl w:ilvl="0" w:tplc="55CE14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nsid w:val="1F5C50F3"/>
    <w:multiLevelType w:val="hybridMultilevel"/>
    <w:tmpl w:val="7A4E9E4C"/>
    <w:lvl w:ilvl="0" w:tplc="39828030">
      <w:start w:val="1"/>
      <w:numFmt w:val="bullet"/>
      <w:lvlText w:val="-"/>
      <w:lvlJc w:val="left"/>
      <w:pPr>
        <w:ind w:left="850" w:hanging="360"/>
      </w:pPr>
      <w:rPr>
        <w:rFonts w:ascii="Courier New" w:hAnsi="Courier New" w:cs="Times New Roman" w:hint="default"/>
      </w:rPr>
    </w:lvl>
    <w:lvl w:ilvl="1" w:tplc="04150003" w:tentative="1">
      <w:start w:val="1"/>
      <w:numFmt w:val="bullet"/>
      <w:lvlText w:val="o"/>
      <w:lvlJc w:val="left"/>
      <w:pPr>
        <w:ind w:left="1570" w:hanging="360"/>
      </w:pPr>
      <w:rPr>
        <w:rFonts w:ascii="Courier New" w:hAnsi="Courier New" w:cs="Courier New" w:hint="default"/>
      </w:rPr>
    </w:lvl>
    <w:lvl w:ilvl="2" w:tplc="04150005" w:tentative="1">
      <w:start w:val="1"/>
      <w:numFmt w:val="bullet"/>
      <w:lvlText w:val=""/>
      <w:lvlJc w:val="left"/>
      <w:pPr>
        <w:ind w:left="2290" w:hanging="360"/>
      </w:pPr>
      <w:rPr>
        <w:rFonts w:ascii="Wingdings" w:hAnsi="Wingdings" w:hint="default"/>
      </w:rPr>
    </w:lvl>
    <w:lvl w:ilvl="3" w:tplc="04150001" w:tentative="1">
      <w:start w:val="1"/>
      <w:numFmt w:val="bullet"/>
      <w:lvlText w:val=""/>
      <w:lvlJc w:val="left"/>
      <w:pPr>
        <w:ind w:left="3010" w:hanging="360"/>
      </w:pPr>
      <w:rPr>
        <w:rFonts w:ascii="Symbol" w:hAnsi="Symbol" w:hint="default"/>
      </w:rPr>
    </w:lvl>
    <w:lvl w:ilvl="4" w:tplc="04150003" w:tentative="1">
      <w:start w:val="1"/>
      <w:numFmt w:val="bullet"/>
      <w:lvlText w:val="o"/>
      <w:lvlJc w:val="left"/>
      <w:pPr>
        <w:ind w:left="3730" w:hanging="360"/>
      </w:pPr>
      <w:rPr>
        <w:rFonts w:ascii="Courier New" w:hAnsi="Courier New" w:cs="Courier New" w:hint="default"/>
      </w:rPr>
    </w:lvl>
    <w:lvl w:ilvl="5" w:tplc="04150005" w:tentative="1">
      <w:start w:val="1"/>
      <w:numFmt w:val="bullet"/>
      <w:lvlText w:val=""/>
      <w:lvlJc w:val="left"/>
      <w:pPr>
        <w:ind w:left="4450" w:hanging="360"/>
      </w:pPr>
      <w:rPr>
        <w:rFonts w:ascii="Wingdings" w:hAnsi="Wingdings" w:hint="default"/>
      </w:rPr>
    </w:lvl>
    <w:lvl w:ilvl="6" w:tplc="04150001" w:tentative="1">
      <w:start w:val="1"/>
      <w:numFmt w:val="bullet"/>
      <w:lvlText w:val=""/>
      <w:lvlJc w:val="left"/>
      <w:pPr>
        <w:ind w:left="5170" w:hanging="360"/>
      </w:pPr>
      <w:rPr>
        <w:rFonts w:ascii="Symbol" w:hAnsi="Symbol" w:hint="default"/>
      </w:rPr>
    </w:lvl>
    <w:lvl w:ilvl="7" w:tplc="04150003" w:tentative="1">
      <w:start w:val="1"/>
      <w:numFmt w:val="bullet"/>
      <w:lvlText w:val="o"/>
      <w:lvlJc w:val="left"/>
      <w:pPr>
        <w:ind w:left="5890" w:hanging="360"/>
      </w:pPr>
      <w:rPr>
        <w:rFonts w:ascii="Courier New" w:hAnsi="Courier New" w:cs="Courier New" w:hint="default"/>
      </w:rPr>
    </w:lvl>
    <w:lvl w:ilvl="8" w:tplc="04150005" w:tentative="1">
      <w:start w:val="1"/>
      <w:numFmt w:val="bullet"/>
      <w:lvlText w:val=""/>
      <w:lvlJc w:val="left"/>
      <w:pPr>
        <w:ind w:left="6610" w:hanging="360"/>
      </w:pPr>
      <w:rPr>
        <w:rFonts w:ascii="Wingdings" w:hAnsi="Wingdings" w:hint="default"/>
      </w:rPr>
    </w:lvl>
  </w:abstractNum>
  <w:abstractNum w:abstractNumId="24">
    <w:nsid w:val="20B745C8"/>
    <w:multiLevelType w:val="hybridMultilevel"/>
    <w:tmpl w:val="9C2018B4"/>
    <w:lvl w:ilvl="0" w:tplc="39828030">
      <w:start w:val="1"/>
      <w:numFmt w:val="bullet"/>
      <w:lvlText w:val="-"/>
      <w:lvlJc w:val="left"/>
      <w:pPr>
        <w:ind w:left="862" w:hanging="360"/>
      </w:pPr>
      <w:rPr>
        <w:rFonts w:ascii="Courier New" w:hAnsi="Courier New" w:cs="Times New Roman"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5">
    <w:nsid w:val="2152029D"/>
    <w:multiLevelType w:val="hybridMultilevel"/>
    <w:tmpl w:val="F82C4D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247A107D"/>
    <w:multiLevelType w:val="hybridMultilevel"/>
    <w:tmpl w:val="911A2302"/>
    <w:lvl w:ilvl="0" w:tplc="39828030">
      <w:start w:val="1"/>
      <w:numFmt w:val="bullet"/>
      <w:lvlText w:val="-"/>
      <w:lvlJc w:val="left"/>
      <w:pPr>
        <w:ind w:left="720" w:hanging="360"/>
      </w:pPr>
      <w:rPr>
        <w:rFonts w:ascii="Courier New" w:hAnsi="Courier New" w:cs="Times New Roman" w:hint="default"/>
      </w:rPr>
    </w:lvl>
    <w:lvl w:ilvl="1" w:tplc="25E4F4F8" w:tentative="1">
      <w:start w:val="1"/>
      <w:numFmt w:val="bullet"/>
      <w:lvlText w:val="o"/>
      <w:lvlJc w:val="left"/>
      <w:pPr>
        <w:ind w:left="1440" w:hanging="360"/>
      </w:pPr>
      <w:rPr>
        <w:rFonts w:ascii="Courier New" w:hAnsi="Courier New" w:cs="Courier New" w:hint="default"/>
      </w:rPr>
    </w:lvl>
    <w:lvl w:ilvl="2" w:tplc="96BE8B44" w:tentative="1">
      <w:start w:val="1"/>
      <w:numFmt w:val="bullet"/>
      <w:lvlText w:val=""/>
      <w:lvlJc w:val="left"/>
      <w:pPr>
        <w:ind w:left="2160" w:hanging="360"/>
      </w:pPr>
      <w:rPr>
        <w:rFonts w:ascii="Wingdings" w:hAnsi="Wingdings" w:hint="default"/>
      </w:rPr>
    </w:lvl>
    <w:lvl w:ilvl="3" w:tplc="2AE4BB1A" w:tentative="1">
      <w:start w:val="1"/>
      <w:numFmt w:val="bullet"/>
      <w:lvlText w:val=""/>
      <w:lvlJc w:val="left"/>
      <w:pPr>
        <w:ind w:left="2880" w:hanging="360"/>
      </w:pPr>
      <w:rPr>
        <w:rFonts w:ascii="Symbol" w:hAnsi="Symbol" w:hint="default"/>
      </w:rPr>
    </w:lvl>
    <w:lvl w:ilvl="4" w:tplc="67F20DDA" w:tentative="1">
      <w:start w:val="1"/>
      <w:numFmt w:val="bullet"/>
      <w:lvlText w:val="o"/>
      <w:lvlJc w:val="left"/>
      <w:pPr>
        <w:ind w:left="3600" w:hanging="360"/>
      </w:pPr>
      <w:rPr>
        <w:rFonts w:ascii="Courier New" w:hAnsi="Courier New" w:cs="Courier New" w:hint="default"/>
      </w:rPr>
    </w:lvl>
    <w:lvl w:ilvl="5" w:tplc="B0F08302" w:tentative="1">
      <w:start w:val="1"/>
      <w:numFmt w:val="bullet"/>
      <w:lvlText w:val=""/>
      <w:lvlJc w:val="left"/>
      <w:pPr>
        <w:ind w:left="4320" w:hanging="360"/>
      </w:pPr>
      <w:rPr>
        <w:rFonts w:ascii="Wingdings" w:hAnsi="Wingdings" w:hint="default"/>
      </w:rPr>
    </w:lvl>
    <w:lvl w:ilvl="6" w:tplc="67B4F2DC" w:tentative="1">
      <w:start w:val="1"/>
      <w:numFmt w:val="bullet"/>
      <w:lvlText w:val=""/>
      <w:lvlJc w:val="left"/>
      <w:pPr>
        <w:ind w:left="5040" w:hanging="360"/>
      </w:pPr>
      <w:rPr>
        <w:rFonts w:ascii="Symbol" w:hAnsi="Symbol" w:hint="default"/>
      </w:rPr>
    </w:lvl>
    <w:lvl w:ilvl="7" w:tplc="7A1C1448" w:tentative="1">
      <w:start w:val="1"/>
      <w:numFmt w:val="bullet"/>
      <w:lvlText w:val="o"/>
      <w:lvlJc w:val="left"/>
      <w:pPr>
        <w:ind w:left="5760" w:hanging="360"/>
      </w:pPr>
      <w:rPr>
        <w:rFonts w:ascii="Courier New" w:hAnsi="Courier New" w:cs="Courier New" w:hint="default"/>
      </w:rPr>
    </w:lvl>
    <w:lvl w:ilvl="8" w:tplc="84E25262" w:tentative="1">
      <w:start w:val="1"/>
      <w:numFmt w:val="bullet"/>
      <w:lvlText w:val=""/>
      <w:lvlJc w:val="left"/>
      <w:pPr>
        <w:ind w:left="6480" w:hanging="360"/>
      </w:pPr>
      <w:rPr>
        <w:rFonts w:ascii="Wingdings" w:hAnsi="Wingdings" w:hint="default"/>
      </w:rPr>
    </w:lvl>
  </w:abstractNum>
  <w:abstractNum w:abstractNumId="27">
    <w:nsid w:val="24A50FE4"/>
    <w:multiLevelType w:val="hybridMultilevel"/>
    <w:tmpl w:val="9F644BBA"/>
    <w:lvl w:ilvl="0" w:tplc="0415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nsid w:val="2567105F"/>
    <w:multiLevelType w:val="hybridMultilevel"/>
    <w:tmpl w:val="8FE85EE2"/>
    <w:lvl w:ilvl="0" w:tplc="D6A8A6A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25C52BAA"/>
    <w:multiLevelType w:val="hybridMultilevel"/>
    <w:tmpl w:val="712048A4"/>
    <w:lvl w:ilvl="0" w:tplc="D09C719A">
      <w:start w:val="1"/>
      <w:numFmt w:val="decimal"/>
      <w:lvlText w:val="%1."/>
      <w:lvlJc w:val="left"/>
      <w:pPr>
        <w:ind w:left="720" w:hanging="360"/>
      </w:pPr>
      <w:rPr>
        <w:rFonts w:hint="default"/>
        <w:b w:val="0"/>
      </w:rPr>
    </w:lvl>
    <w:lvl w:ilvl="1" w:tplc="340AB9A2"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6426C13"/>
    <w:multiLevelType w:val="hybridMultilevel"/>
    <w:tmpl w:val="BEAA3416"/>
    <w:lvl w:ilvl="0" w:tplc="39828030">
      <w:start w:val="1"/>
      <w:numFmt w:val="bullet"/>
      <w:lvlText w:val="-"/>
      <w:lvlJc w:val="left"/>
      <w:pPr>
        <w:ind w:left="852" w:hanging="360"/>
      </w:pPr>
      <w:rPr>
        <w:rFonts w:ascii="Courier New" w:hAnsi="Courier New" w:cs="Times New Roman" w:hint="default"/>
      </w:rPr>
    </w:lvl>
    <w:lvl w:ilvl="1" w:tplc="04150003" w:tentative="1">
      <w:start w:val="1"/>
      <w:numFmt w:val="bullet"/>
      <w:lvlText w:val="o"/>
      <w:lvlJc w:val="left"/>
      <w:pPr>
        <w:ind w:left="1572" w:hanging="360"/>
      </w:pPr>
      <w:rPr>
        <w:rFonts w:ascii="Courier New" w:hAnsi="Courier New" w:cs="Courier New" w:hint="default"/>
      </w:rPr>
    </w:lvl>
    <w:lvl w:ilvl="2" w:tplc="04150005" w:tentative="1">
      <w:start w:val="1"/>
      <w:numFmt w:val="bullet"/>
      <w:lvlText w:val=""/>
      <w:lvlJc w:val="left"/>
      <w:pPr>
        <w:ind w:left="2292" w:hanging="360"/>
      </w:pPr>
      <w:rPr>
        <w:rFonts w:ascii="Wingdings" w:hAnsi="Wingdings" w:hint="default"/>
      </w:rPr>
    </w:lvl>
    <w:lvl w:ilvl="3" w:tplc="04150001" w:tentative="1">
      <w:start w:val="1"/>
      <w:numFmt w:val="bullet"/>
      <w:lvlText w:val=""/>
      <w:lvlJc w:val="left"/>
      <w:pPr>
        <w:ind w:left="3012" w:hanging="360"/>
      </w:pPr>
      <w:rPr>
        <w:rFonts w:ascii="Symbol" w:hAnsi="Symbol" w:hint="default"/>
      </w:rPr>
    </w:lvl>
    <w:lvl w:ilvl="4" w:tplc="04150003" w:tentative="1">
      <w:start w:val="1"/>
      <w:numFmt w:val="bullet"/>
      <w:lvlText w:val="o"/>
      <w:lvlJc w:val="left"/>
      <w:pPr>
        <w:ind w:left="3732" w:hanging="360"/>
      </w:pPr>
      <w:rPr>
        <w:rFonts w:ascii="Courier New" w:hAnsi="Courier New" w:cs="Courier New" w:hint="default"/>
      </w:rPr>
    </w:lvl>
    <w:lvl w:ilvl="5" w:tplc="04150005" w:tentative="1">
      <w:start w:val="1"/>
      <w:numFmt w:val="bullet"/>
      <w:lvlText w:val=""/>
      <w:lvlJc w:val="left"/>
      <w:pPr>
        <w:ind w:left="4452" w:hanging="360"/>
      </w:pPr>
      <w:rPr>
        <w:rFonts w:ascii="Wingdings" w:hAnsi="Wingdings" w:hint="default"/>
      </w:rPr>
    </w:lvl>
    <w:lvl w:ilvl="6" w:tplc="04150001" w:tentative="1">
      <w:start w:val="1"/>
      <w:numFmt w:val="bullet"/>
      <w:lvlText w:val=""/>
      <w:lvlJc w:val="left"/>
      <w:pPr>
        <w:ind w:left="5172" w:hanging="360"/>
      </w:pPr>
      <w:rPr>
        <w:rFonts w:ascii="Symbol" w:hAnsi="Symbol" w:hint="default"/>
      </w:rPr>
    </w:lvl>
    <w:lvl w:ilvl="7" w:tplc="04150003" w:tentative="1">
      <w:start w:val="1"/>
      <w:numFmt w:val="bullet"/>
      <w:lvlText w:val="o"/>
      <w:lvlJc w:val="left"/>
      <w:pPr>
        <w:ind w:left="5892" w:hanging="360"/>
      </w:pPr>
      <w:rPr>
        <w:rFonts w:ascii="Courier New" w:hAnsi="Courier New" w:cs="Courier New" w:hint="default"/>
      </w:rPr>
    </w:lvl>
    <w:lvl w:ilvl="8" w:tplc="04150005" w:tentative="1">
      <w:start w:val="1"/>
      <w:numFmt w:val="bullet"/>
      <w:lvlText w:val=""/>
      <w:lvlJc w:val="left"/>
      <w:pPr>
        <w:ind w:left="6612" w:hanging="360"/>
      </w:pPr>
      <w:rPr>
        <w:rFonts w:ascii="Wingdings" w:hAnsi="Wingdings" w:hint="default"/>
      </w:rPr>
    </w:lvl>
  </w:abstractNum>
  <w:abstractNum w:abstractNumId="31">
    <w:nsid w:val="270641DA"/>
    <w:multiLevelType w:val="hybridMultilevel"/>
    <w:tmpl w:val="03DC5626"/>
    <w:lvl w:ilvl="0" w:tplc="39828030">
      <w:start w:val="1"/>
      <w:numFmt w:val="bullet"/>
      <w:lvlText w:val="-"/>
      <w:lvlJc w:val="left"/>
      <w:pPr>
        <w:ind w:left="862" w:hanging="360"/>
      </w:pPr>
      <w:rPr>
        <w:rFonts w:ascii="Courier New" w:hAnsi="Courier New" w:cs="Times New Roman"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2">
    <w:nsid w:val="279836CC"/>
    <w:multiLevelType w:val="hybridMultilevel"/>
    <w:tmpl w:val="001815F4"/>
    <w:lvl w:ilvl="0" w:tplc="7D20D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86C7E66"/>
    <w:multiLevelType w:val="hybridMultilevel"/>
    <w:tmpl w:val="E50C984E"/>
    <w:lvl w:ilvl="0" w:tplc="39828030">
      <w:start w:val="1"/>
      <w:numFmt w:val="bullet"/>
      <w:lvlText w:val="-"/>
      <w:lvlJc w:val="left"/>
      <w:pPr>
        <w:ind w:left="852" w:hanging="360"/>
      </w:pPr>
      <w:rPr>
        <w:rFonts w:ascii="Courier New" w:hAnsi="Courier New" w:cs="Times New Roman" w:hint="default"/>
      </w:rPr>
    </w:lvl>
    <w:lvl w:ilvl="1" w:tplc="04150003" w:tentative="1">
      <w:start w:val="1"/>
      <w:numFmt w:val="bullet"/>
      <w:lvlText w:val="o"/>
      <w:lvlJc w:val="left"/>
      <w:pPr>
        <w:ind w:left="1572" w:hanging="360"/>
      </w:pPr>
      <w:rPr>
        <w:rFonts w:ascii="Courier New" w:hAnsi="Courier New" w:cs="Courier New" w:hint="default"/>
      </w:rPr>
    </w:lvl>
    <w:lvl w:ilvl="2" w:tplc="04150005" w:tentative="1">
      <w:start w:val="1"/>
      <w:numFmt w:val="bullet"/>
      <w:lvlText w:val=""/>
      <w:lvlJc w:val="left"/>
      <w:pPr>
        <w:ind w:left="2292" w:hanging="360"/>
      </w:pPr>
      <w:rPr>
        <w:rFonts w:ascii="Wingdings" w:hAnsi="Wingdings" w:hint="default"/>
      </w:rPr>
    </w:lvl>
    <w:lvl w:ilvl="3" w:tplc="04150001" w:tentative="1">
      <w:start w:val="1"/>
      <w:numFmt w:val="bullet"/>
      <w:lvlText w:val=""/>
      <w:lvlJc w:val="left"/>
      <w:pPr>
        <w:ind w:left="3012" w:hanging="360"/>
      </w:pPr>
      <w:rPr>
        <w:rFonts w:ascii="Symbol" w:hAnsi="Symbol" w:hint="default"/>
      </w:rPr>
    </w:lvl>
    <w:lvl w:ilvl="4" w:tplc="04150003" w:tentative="1">
      <w:start w:val="1"/>
      <w:numFmt w:val="bullet"/>
      <w:lvlText w:val="o"/>
      <w:lvlJc w:val="left"/>
      <w:pPr>
        <w:ind w:left="3732" w:hanging="360"/>
      </w:pPr>
      <w:rPr>
        <w:rFonts w:ascii="Courier New" w:hAnsi="Courier New" w:cs="Courier New" w:hint="default"/>
      </w:rPr>
    </w:lvl>
    <w:lvl w:ilvl="5" w:tplc="04150005" w:tentative="1">
      <w:start w:val="1"/>
      <w:numFmt w:val="bullet"/>
      <w:lvlText w:val=""/>
      <w:lvlJc w:val="left"/>
      <w:pPr>
        <w:ind w:left="4452" w:hanging="360"/>
      </w:pPr>
      <w:rPr>
        <w:rFonts w:ascii="Wingdings" w:hAnsi="Wingdings" w:hint="default"/>
      </w:rPr>
    </w:lvl>
    <w:lvl w:ilvl="6" w:tplc="04150001" w:tentative="1">
      <w:start w:val="1"/>
      <w:numFmt w:val="bullet"/>
      <w:lvlText w:val=""/>
      <w:lvlJc w:val="left"/>
      <w:pPr>
        <w:ind w:left="5172" w:hanging="360"/>
      </w:pPr>
      <w:rPr>
        <w:rFonts w:ascii="Symbol" w:hAnsi="Symbol" w:hint="default"/>
      </w:rPr>
    </w:lvl>
    <w:lvl w:ilvl="7" w:tplc="04150003" w:tentative="1">
      <w:start w:val="1"/>
      <w:numFmt w:val="bullet"/>
      <w:lvlText w:val="o"/>
      <w:lvlJc w:val="left"/>
      <w:pPr>
        <w:ind w:left="5892" w:hanging="360"/>
      </w:pPr>
      <w:rPr>
        <w:rFonts w:ascii="Courier New" w:hAnsi="Courier New" w:cs="Courier New" w:hint="default"/>
      </w:rPr>
    </w:lvl>
    <w:lvl w:ilvl="8" w:tplc="04150005" w:tentative="1">
      <w:start w:val="1"/>
      <w:numFmt w:val="bullet"/>
      <w:lvlText w:val=""/>
      <w:lvlJc w:val="left"/>
      <w:pPr>
        <w:ind w:left="6612" w:hanging="360"/>
      </w:pPr>
      <w:rPr>
        <w:rFonts w:ascii="Wingdings" w:hAnsi="Wingdings" w:hint="default"/>
      </w:rPr>
    </w:lvl>
  </w:abstractNum>
  <w:abstractNum w:abstractNumId="34">
    <w:nsid w:val="292067CB"/>
    <w:multiLevelType w:val="hybridMultilevel"/>
    <w:tmpl w:val="25CC888C"/>
    <w:lvl w:ilvl="0" w:tplc="39828030">
      <w:start w:val="1"/>
      <w:numFmt w:val="bullet"/>
      <w:lvlText w:val="-"/>
      <w:lvlJc w:val="left"/>
      <w:pPr>
        <w:ind w:left="850" w:hanging="360"/>
      </w:pPr>
      <w:rPr>
        <w:rFonts w:ascii="Courier New" w:hAnsi="Courier New" w:cs="Times New Roman" w:hint="default"/>
      </w:rPr>
    </w:lvl>
    <w:lvl w:ilvl="1" w:tplc="04150003" w:tentative="1">
      <w:start w:val="1"/>
      <w:numFmt w:val="bullet"/>
      <w:lvlText w:val="o"/>
      <w:lvlJc w:val="left"/>
      <w:pPr>
        <w:ind w:left="1570" w:hanging="360"/>
      </w:pPr>
      <w:rPr>
        <w:rFonts w:ascii="Courier New" w:hAnsi="Courier New" w:cs="Courier New" w:hint="default"/>
      </w:rPr>
    </w:lvl>
    <w:lvl w:ilvl="2" w:tplc="04150005" w:tentative="1">
      <w:start w:val="1"/>
      <w:numFmt w:val="bullet"/>
      <w:lvlText w:val=""/>
      <w:lvlJc w:val="left"/>
      <w:pPr>
        <w:ind w:left="2290" w:hanging="360"/>
      </w:pPr>
      <w:rPr>
        <w:rFonts w:ascii="Wingdings" w:hAnsi="Wingdings" w:hint="default"/>
      </w:rPr>
    </w:lvl>
    <w:lvl w:ilvl="3" w:tplc="04150001" w:tentative="1">
      <w:start w:val="1"/>
      <w:numFmt w:val="bullet"/>
      <w:lvlText w:val=""/>
      <w:lvlJc w:val="left"/>
      <w:pPr>
        <w:ind w:left="3010" w:hanging="360"/>
      </w:pPr>
      <w:rPr>
        <w:rFonts w:ascii="Symbol" w:hAnsi="Symbol" w:hint="default"/>
      </w:rPr>
    </w:lvl>
    <w:lvl w:ilvl="4" w:tplc="04150003" w:tentative="1">
      <w:start w:val="1"/>
      <w:numFmt w:val="bullet"/>
      <w:lvlText w:val="o"/>
      <w:lvlJc w:val="left"/>
      <w:pPr>
        <w:ind w:left="3730" w:hanging="360"/>
      </w:pPr>
      <w:rPr>
        <w:rFonts w:ascii="Courier New" w:hAnsi="Courier New" w:cs="Courier New" w:hint="default"/>
      </w:rPr>
    </w:lvl>
    <w:lvl w:ilvl="5" w:tplc="04150005" w:tentative="1">
      <w:start w:val="1"/>
      <w:numFmt w:val="bullet"/>
      <w:lvlText w:val=""/>
      <w:lvlJc w:val="left"/>
      <w:pPr>
        <w:ind w:left="4450" w:hanging="360"/>
      </w:pPr>
      <w:rPr>
        <w:rFonts w:ascii="Wingdings" w:hAnsi="Wingdings" w:hint="default"/>
      </w:rPr>
    </w:lvl>
    <w:lvl w:ilvl="6" w:tplc="04150001" w:tentative="1">
      <w:start w:val="1"/>
      <w:numFmt w:val="bullet"/>
      <w:lvlText w:val=""/>
      <w:lvlJc w:val="left"/>
      <w:pPr>
        <w:ind w:left="5170" w:hanging="360"/>
      </w:pPr>
      <w:rPr>
        <w:rFonts w:ascii="Symbol" w:hAnsi="Symbol" w:hint="default"/>
      </w:rPr>
    </w:lvl>
    <w:lvl w:ilvl="7" w:tplc="04150003" w:tentative="1">
      <w:start w:val="1"/>
      <w:numFmt w:val="bullet"/>
      <w:lvlText w:val="o"/>
      <w:lvlJc w:val="left"/>
      <w:pPr>
        <w:ind w:left="5890" w:hanging="360"/>
      </w:pPr>
      <w:rPr>
        <w:rFonts w:ascii="Courier New" w:hAnsi="Courier New" w:cs="Courier New" w:hint="default"/>
      </w:rPr>
    </w:lvl>
    <w:lvl w:ilvl="8" w:tplc="04150005" w:tentative="1">
      <w:start w:val="1"/>
      <w:numFmt w:val="bullet"/>
      <w:lvlText w:val=""/>
      <w:lvlJc w:val="left"/>
      <w:pPr>
        <w:ind w:left="6610" w:hanging="360"/>
      </w:pPr>
      <w:rPr>
        <w:rFonts w:ascii="Wingdings" w:hAnsi="Wingdings" w:hint="default"/>
      </w:rPr>
    </w:lvl>
  </w:abstractNum>
  <w:abstractNum w:abstractNumId="35">
    <w:nsid w:val="2A844AA1"/>
    <w:multiLevelType w:val="hybridMultilevel"/>
    <w:tmpl w:val="6B7E2F66"/>
    <w:lvl w:ilvl="0" w:tplc="A986E978">
      <w:start w:val="1"/>
      <w:numFmt w:val="bullet"/>
      <w:lvlText w:val=""/>
      <w:lvlJc w:val="left"/>
      <w:pPr>
        <w:ind w:left="720" w:hanging="360"/>
      </w:pPr>
      <w:rPr>
        <w:rFonts w:ascii="Wingdings" w:hAnsi="Wingdings" w:hint="default"/>
      </w:rPr>
    </w:lvl>
    <w:lvl w:ilvl="1" w:tplc="25E4F4F8" w:tentative="1">
      <w:start w:val="1"/>
      <w:numFmt w:val="bullet"/>
      <w:lvlText w:val="o"/>
      <w:lvlJc w:val="left"/>
      <w:pPr>
        <w:ind w:left="1440" w:hanging="360"/>
      </w:pPr>
      <w:rPr>
        <w:rFonts w:ascii="Courier New" w:hAnsi="Courier New" w:cs="Courier New" w:hint="default"/>
      </w:rPr>
    </w:lvl>
    <w:lvl w:ilvl="2" w:tplc="96BE8B44" w:tentative="1">
      <w:start w:val="1"/>
      <w:numFmt w:val="bullet"/>
      <w:lvlText w:val=""/>
      <w:lvlJc w:val="left"/>
      <w:pPr>
        <w:ind w:left="2160" w:hanging="360"/>
      </w:pPr>
      <w:rPr>
        <w:rFonts w:ascii="Wingdings" w:hAnsi="Wingdings" w:hint="default"/>
      </w:rPr>
    </w:lvl>
    <w:lvl w:ilvl="3" w:tplc="2AE4BB1A" w:tentative="1">
      <w:start w:val="1"/>
      <w:numFmt w:val="bullet"/>
      <w:lvlText w:val=""/>
      <w:lvlJc w:val="left"/>
      <w:pPr>
        <w:ind w:left="2880" w:hanging="360"/>
      </w:pPr>
      <w:rPr>
        <w:rFonts w:ascii="Symbol" w:hAnsi="Symbol" w:hint="default"/>
      </w:rPr>
    </w:lvl>
    <w:lvl w:ilvl="4" w:tplc="67F20DDA" w:tentative="1">
      <w:start w:val="1"/>
      <w:numFmt w:val="bullet"/>
      <w:lvlText w:val="o"/>
      <w:lvlJc w:val="left"/>
      <w:pPr>
        <w:ind w:left="3600" w:hanging="360"/>
      </w:pPr>
      <w:rPr>
        <w:rFonts w:ascii="Courier New" w:hAnsi="Courier New" w:cs="Courier New" w:hint="default"/>
      </w:rPr>
    </w:lvl>
    <w:lvl w:ilvl="5" w:tplc="B0F08302" w:tentative="1">
      <w:start w:val="1"/>
      <w:numFmt w:val="bullet"/>
      <w:lvlText w:val=""/>
      <w:lvlJc w:val="left"/>
      <w:pPr>
        <w:ind w:left="4320" w:hanging="360"/>
      </w:pPr>
      <w:rPr>
        <w:rFonts w:ascii="Wingdings" w:hAnsi="Wingdings" w:hint="default"/>
      </w:rPr>
    </w:lvl>
    <w:lvl w:ilvl="6" w:tplc="67B4F2DC" w:tentative="1">
      <w:start w:val="1"/>
      <w:numFmt w:val="bullet"/>
      <w:lvlText w:val=""/>
      <w:lvlJc w:val="left"/>
      <w:pPr>
        <w:ind w:left="5040" w:hanging="360"/>
      </w:pPr>
      <w:rPr>
        <w:rFonts w:ascii="Symbol" w:hAnsi="Symbol" w:hint="default"/>
      </w:rPr>
    </w:lvl>
    <w:lvl w:ilvl="7" w:tplc="7A1C1448" w:tentative="1">
      <w:start w:val="1"/>
      <w:numFmt w:val="bullet"/>
      <w:lvlText w:val="o"/>
      <w:lvlJc w:val="left"/>
      <w:pPr>
        <w:ind w:left="5760" w:hanging="360"/>
      </w:pPr>
      <w:rPr>
        <w:rFonts w:ascii="Courier New" w:hAnsi="Courier New" w:cs="Courier New" w:hint="default"/>
      </w:rPr>
    </w:lvl>
    <w:lvl w:ilvl="8" w:tplc="84E25262" w:tentative="1">
      <w:start w:val="1"/>
      <w:numFmt w:val="bullet"/>
      <w:lvlText w:val=""/>
      <w:lvlJc w:val="left"/>
      <w:pPr>
        <w:ind w:left="6480" w:hanging="360"/>
      </w:pPr>
      <w:rPr>
        <w:rFonts w:ascii="Wingdings" w:hAnsi="Wingdings" w:hint="default"/>
      </w:rPr>
    </w:lvl>
  </w:abstractNum>
  <w:abstractNum w:abstractNumId="36">
    <w:nsid w:val="2CBD7FD7"/>
    <w:multiLevelType w:val="hybridMultilevel"/>
    <w:tmpl w:val="5CDA9F34"/>
    <w:lvl w:ilvl="0" w:tplc="39828030">
      <w:start w:val="1"/>
      <w:numFmt w:val="bullet"/>
      <w:lvlText w:val="-"/>
      <w:lvlJc w:val="left"/>
      <w:pPr>
        <w:ind w:left="1428" w:hanging="360"/>
      </w:pPr>
      <w:rPr>
        <w:rFonts w:ascii="Courier New" w:hAnsi="Courier New" w:cs="Times New Roman"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nsid w:val="2CFF00ED"/>
    <w:multiLevelType w:val="hybridMultilevel"/>
    <w:tmpl w:val="5DC009E0"/>
    <w:lvl w:ilvl="0" w:tplc="39828030">
      <w:start w:val="1"/>
      <w:numFmt w:val="bullet"/>
      <w:lvlText w:val="-"/>
      <w:lvlJc w:val="left"/>
      <w:pPr>
        <w:ind w:left="850" w:hanging="360"/>
      </w:pPr>
      <w:rPr>
        <w:rFonts w:ascii="Courier New" w:hAnsi="Courier New" w:cs="Times New Roman" w:hint="default"/>
      </w:rPr>
    </w:lvl>
    <w:lvl w:ilvl="1" w:tplc="04150003" w:tentative="1">
      <w:start w:val="1"/>
      <w:numFmt w:val="bullet"/>
      <w:lvlText w:val="o"/>
      <w:lvlJc w:val="left"/>
      <w:pPr>
        <w:ind w:left="1570" w:hanging="360"/>
      </w:pPr>
      <w:rPr>
        <w:rFonts w:ascii="Courier New" w:hAnsi="Courier New" w:cs="Courier New" w:hint="default"/>
      </w:rPr>
    </w:lvl>
    <w:lvl w:ilvl="2" w:tplc="04150005" w:tentative="1">
      <w:start w:val="1"/>
      <w:numFmt w:val="bullet"/>
      <w:lvlText w:val=""/>
      <w:lvlJc w:val="left"/>
      <w:pPr>
        <w:ind w:left="2290" w:hanging="360"/>
      </w:pPr>
      <w:rPr>
        <w:rFonts w:ascii="Wingdings" w:hAnsi="Wingdings" w:hint="default"/>
      </w:rPr>
    </w:lvl>
    <w:lvl w:ilvl="3" w:tplc="04150001" w:tentative="1">
      <w:start w:val="1"/>
      <w:numFmt w:val="bullet"/>
      <w:lvlText w:val=""/>
      <w:lvlJc w:val="left"/>
      <w:pPr>
        <w:ind w:left="3010" w:hanging="360"/>
      </w:pPr>
      <w:rPr>
        <w:rFonts w:ascii="Symbol" w:hAnsi="Symbol" w:hint="default"/>
      </w:rPr>
    </w:lvl>
    <w:lvl w:ilvl="4" w:tplc="04150003" w:tentative="1">
      <w:start w:val="1"/>
      <w:numFmt w:val="bullet"/>
      <w:lvlText w:val="o"/>
      <w:lvlJc w:val="left"/>
      <w:pPr>
        <w:ind w:left="3730" w:hanging="360"/>
      </w:pPr>
      <w:rPr>
        <w:rFonts w:ascii="Courier New" w:hAnsi="Courier New" w:cs="Courier New" w:hint="default"/>
      </w:rPr>
    </w:lvl>
    <w:lvl w:ilvl="5" w:tplc="04150005" w:tentative="1">
      <w:start w:val="1"/>
      <w:numFmt w:val="bullet"/>
      <w:lvlText w:val=""/>
      <w:lvlJc w:val="left"/>
      <w:pPr>
        <w:ind w:left="4450" w:hanging="360"/>
      </w:pPr>
      <w:rPr>
        <w:rFonts w:ascii="Wingdings" w:hAnsi="Wingdings" w:hint="default"/>
      </w:rPr>
    </w:lvl>
    <w:lvl w:ilvl="6" w:tplc="04150001" w:tentative="1">
      <w:start w:val="1"/>
      <w:numFmt w:val="bullet"/>
      <w:lvlText w:val=""/>
      <w:lvlJc w:val="left"/>
      <w:pPr>
        <w:ind w:left="5170" w:hanging="360"/>
      </w:pPr>
      <w:rPr>
        <w:rFonts w:ascii="Symbol" w:hAnsi="Symbol" w:hint="default"/>
      </w:rPr>
    </w:lvl>
    <w:lvl w:ilvl="7" w:tplc="04150003" w:tentative="1">
      <w:start w:val="1"/>
      <w:numFmt w:val="bullet"/>
      <w:lvlText w:val="o"/>
      <w:lvlJc w:val="left"/>
      <w:pPr>
        <w:ind w:left="5890" w:hanging="360"/>
      </w:pPr>
      <w:rPr>
        <w:rFonts w:ascii="Courier New" w:hAnsi="Courier New" w:cs="Courier New" w:hint="default"/>
      </w:rPr>
    </w:lvl>
    <w:lvl w:ilvl="8" w:tplc="04150005" w:tentative="1">
      <w:start w:val="1"/>
      <w:numFmt w:val="bullet"/>
      <w:lvlText w:val=""/>
      <w:lvlJc w:val="left"/>
      <w:pPr>
        <w:ind w:left="6610" w:hanging="360"/>
      </w:pPr>
      <w:rPr>
        <w:rFonts w:ascii="Wingdings" w:hAnsi="Wingdings" w:hint="default"/>
      </w:rPr>
    </w:lvl>
  </w:abstractNum>
  <w:abstractNum w:abstractNumId="38">
    <w:nsid w:val="2DC33B24"/>
    <w:multiLevelType w:val="hybridMultilevel"/>
    <w:tmpl w:val="3FFABE9C"/>
    <w:lvl w:ilvl="0" w:tplc="39828030">
      <w:start w:val="1"/>
      <w:numFmt w:val="bullet"/>
      <w:lvlText w:val="-"/>
      <w:lvlJc w:val="left"/>
      <w:pPr>
        <w:ind w:left="850" w:hanging="360"/>
      </w:pPr>
      <w:rPr>
        <w:rFonts w:ascii="Courier New" w:hAnsi="Courier New" w:cs="Times New Roman" w:hint="default"/>
      </w:rPr>
    </w:lvl>
    <w:lvl w:ilvl="1" w:tplc="04150003" w:tentative="1">
      <w:start w:val="1"/>
      <w:numFmt w:val="bullet"/>
      <w:lvlText w:val="o"/>
      <w:lvlJc w:val="left"/>
      <w:pPr>
        <w:ind w:left="1570" w:hanging="360"/>
      </w:pPr>
      <w:rPr>
        <w:rFonts w:ascii="Courier New" w:hAnsi="Courier New" w:cs="Courier New" w:hint="default"/>
      </w:rPr>
    </w:lvl>
    <w:lvl w:ilvl="2" w:tplc="04150005" w:tentative="1">
      <w:start w:val="1"/>
      <w:numFmt w:val="bullet"/>
      <w:lvlText w:val=""/>
      <w:lvlJc w:val="left"/>
      <w:pPr>
        <w:ind w:left="2290" w:hanging="360"/>
      </w:pPr>
      <w:rPr>
        <w:rFonts w:ascii="Wingdings" w:hAnsi="Wingdings" w:hint="default"/>
      </w:rPr>
    </w:lvl>
    <w:lvl w:ilvl="3" w:tplc="04150001" w:tentative="1">
      <w:start w:val="1"/>
      <w:numFmt w:val="bullet"/>
      <w:lvlText w:val=""/>
      <w:lvlJc w:val="left"/>
      <w:pPr>
        <w:ind w:left="3010" w:hanging="360"/>
      </w:pPr>
      <w:rPr>
        <w:rFonts w:ascii="Symbol" w:hAnsi="Symbol" w:hint="default"/>
      </w:rPr>
    </w:lvl>
    <w:lvl w:ilvl="4" w:tplc="04150003" w:tentative="1">
      <w:start w:val="1"/>
      <w:numFmt w:val="bullet"/>
      <w:lvlText w:val="o"/>
      <w:lvlJc w:val="left"/>
      <w:pPr>
        <w:ind w:left="3730" w:hanging="360"/>
      </w:pPr>
      <w:rPr>
        <w:rFonts w:ascii="Courier New" w:hAnsi="Courier New" w:cs="Courier New" w:hint="default"/>
      </w:rPr>
    </w:lvl>
    <w:lvl w:ilvl="5" w:tplc="04150005" w:tentative="1">
      <w:start w:val="1"/>
      <w:numFmt w:val="bullet"/>
      <w:lvlText w:val=""/>
      <w:lvlJc w:val="left"/>
      <w:pPr>
        <w:ind w:left="4450" w:hanging="360"/>
      </w:pPr>
      <w:rPr>
        <w:rFonts w:ascii="Wingdings" w:hAnsi="Wingdings" w:hint="default"/>
      </w:rPr>
    </w:lvl>
    <w:lvl w:ilvl="6" w:tplc="04150001" w:tentative="1">
      <w:start w:val="1"/>
      <w:numFmt w:val="bullet"/>
      <w:lvlText w:val=""/>
      <w:lvlJc w:val="left"/>
      <w:pPr>
        <w:ind w:left="5170" w:hanging="360"/>
      </w:pPr>
      <w:rPr>
        <w:rFonts w:ascii="Symbol" w:hAnsi="Symbol" w:hint="default"/>
      </w:rPr>
    </w:lvl>
    <w:lvl w:ilvl="7" w:tplc="04150003" w:tentative="1">
      <w:start w:val="1"/>
      <w:numFmt w:val="bullet"/>
      <w:lvlText w:val="o"/>
      <w:lvlJc w:val="left"/>
      <w:pPr>
        <w:ind w:left="5890" w:hanging="360"/>
      </w:pPr>
      <w:rPr>
        <w:rFonts w:ascii="Courier New" w:hAnsi="Courier New" w:cs="Courier New" w:hint="default"/>
      </w:rPr>
    </w:lvl>
    <w:lvl w:ilvl="8" w:tplc="04150005" w:tentative="1">
      <w:start w:val="1"/>
      <w:numFmt w:val="bullet"/>
      <w:lvlText w:val=""/>
      <w:lvlJc w:val="left"/>
      <w:pPr>
        <w:ind w:left="6610" w:hanging="360"/>
      </w:pPr>
      <w:rPr>
        <w:rFonts w:ascii="Wingdings" w:hAnsi="Wingdings" w:hint="default"/>
      </w:rPr>
    </w:lvl>
  </w:abstractNum>
  <w:abstractNum w:abstractNumId="39">
    <w:nsid w:val="2E290CF4"/>
    <w:multiLevelType w:val="hybridMultilevel"/>
    <w:tmpl w:val="DCC88C3C"/>
    <w:lvl w:ilvl="0" w:tplc="04150005">
      <w:start w:val="1"/>
      <w:numFmt w:val="decimal"/>
      <w:lvlText w:val="%1."/>
      <w:lvlJc w:val="left"/>
      <w:pPr>
        <w:ind w:left="720" w:hanging="360"/>
      </w:pPr>
      <w:rPr>
        <w:rFonts w:hint="default"/>
        <w:b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0">
    <w:nsid w:val="2F3E2926"/>
    <w:multiLevelType w:val="hybridMultilevel"/>
    <w:tmpl w:val="B112B1FA"/>
    <w:lvl w:ilvl="0" w:tplc="39828030">
      <w:start w:val="1"/>
      <w:numFmt w:val="bullet"/>
      <w:lvlText w:val="-"/>
      <w:lvlJc w:val="left"/>
      <w:pPr>
        <w:ind w:left="720" w:hanging="360"/>
      </w:pPr>
      <w:rPr>
        <w:rFonts w:ascii="Courier New" w:hAnsi="Courier New"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5C50C78"/>
    <w:multiLevelType w:val="hybridMultilevel"/>
    <w:tmpl w:val="ACC20CD2"/>
    <w:lvl w:ilvl="0" w:tplc="D09C719A">
      <w:start w:val="1"/>
      <w:numFmt w:val="decimal"/>
      <w:lvlText w:val="%1."/>
      <w:lvlJc w:val="left"/>
      <w:pPr>
        <w:ind w:left="720" w:hanging="360"/>
      </w:pPr>
      <w:rPr>
        <w:rFonts w:hint="default"/>
        <w:b w:val="0"/>
      </w:rPr>
    </w:lvl>
    <w:lvl w:ilvl="1" w:tplc="340AB9A2"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6DF4A87"/>
    <w:multiLevelType w:val="hybridMultilevel"/>
    <w:tmpl w:val="A9105740"/>
    <w:lvl w:ilvl="0" w:tplc="2312BA1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720154C"/>
    <w:multiLevelType w:val="hybridMultilevel"/>
    <w:tmpl w:val="42FE5D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7544F61"/>
    <w:multiLevelType w:val="hybridMultilevel"/>
    <w:tmpl w:val="A9105740"/>
    <w:lvl w:ilvl="0" w:tplc="44804B4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37B720AC"/>
    <w:multiLevelType w:val="hybridMultilevel"/>
    <w:tmpl w:val="F9DAA134"/>
    <w:lvl w:ilvl="0" w:tplc="E85A432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AD374FF"/>
    <w:multiLevelType w:val="hybridMultilevel"/>
    <w:tmpl w:val="ACC20CD2"/>
    <w:lvl w:ilvl="0" w:tplc="D09C719A">
      <w:start w:val="1"/>
      <w:numFmt w:val="decimal"/>
      <w:lvlText w:val="%1."/>
      <w:lvlJc w:val="left"/>
      <w:pPr>
        <w:ind w:left="720" w:hanging="360"/>
      </w:pPr>
      <w:rPr>
        <w:rFonts w:hint="default"/>
        <w:b w:val="0"/>
      </w:rPr>
    </w:lvl>
    <w:lvl w:ilvl="1" w:tplc="340AB9A2"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DD71A9C"/>
    <w:multiLevelType w:val="hybridMultilevel"/>
    <w:tmpl w:val="A2BA43B0"/>
    <w:lvl w:ilvl="0" w:tplc="44804B4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F125E54"/>
    <w:multiLevelType w:val="hybridMultilevel"/>
    <w:tmpl w:val="EE52604E"/>
    <w:lvl w:ilvl="0" w:tplc="39828030">
      <w:start w:val="1"/>
      <w:numFmt w:val="bullet"/>
      <w:lvlText w:val="-"/>
      <w:lvlJc w:val="left"/>
      <w:pPr>
        <w:ind w:left="492" w:hanging="360"/>
      </w:pPr>
      <w:rPr>
        <w:rFonts w:ascii="Courier New" w:hAnsi="Courier New" w:cs="Times New Roman" w:hint="default"/>
      </w:rPr>
    </w:lvl>
    <w:lvl w:ilvl="1" w:tplc="04150003" w:tentative="1">
      <w:start w:val="1"/>
      <w:numFmt w:val="bullet"/>
      <w:lvlText w:val="o"/>
      <w:lvlJc w:val="left"/>
      <w:pPr>
        <w:ind w:left="1212" w:hanging="360"/>
      </w:pPr>
      <w:rPr>
        <w:rFonts w:ascii="Courier New" w:hAnsi="Courier New" w:cs="Courier New" w:hint="default"/>
      </w:rPr>
    </w:lvl>
    <w:lvl w:ilvl="2" w:tplc="04150005" w:tentative="1">
      <w:start w:val="1"/>
      <w:numFmt w:val="bullet"/>
      <w:lvlText w:val=""/>
      <w:lvlJc w:val="left"/>
      <w:pPr>
        <w:ind w:left="1932" w:hanging="360"/>
      </w:pPr>
      <w:rPr>
        <w:rFonts w:ascii="Wingdings" w:hAnsi="Wingdings" w:hint="default"/>
      </w:rPr>
    </w:lvl>
    <w:lvl w:ilvl="3" w:tplc="04150001" w:tentative="1">
      <w:start w:val="1"/>
      <w:numFmt w:val="bullet"/>
      <w:lvlText w:val=""/>
      <w:lvlJc w:val="left"/>
      <w:pPr>
        <w:ind w:left="2652" w:hanging="360"/>
      </w:pPr>
      <w:rPr>
        <w:rFonts w:ascii="Symbol" w:hAnsi="Symbol" w:hint="default"/>
      </w:rPr>
    </w:lvl>
    <w:lvl w:ilvl="4" w:tplc="04150003" w:tentative="1">
      <w:start w:val="1"/>
      <w:numFmt w:val="bullet"/>
      <w:lvlText w:val="o"/>
      <w:lvlJc w:val="left"/>
      <w:pPr>
        <w:ind w:left="3372" w:hanging="360"/>
      </w:pPr>
      <w:rPr>
        <w:rFonts w:ascii="Courier New" w:hAnsi="Courier New" w:cs="Courier New" w:hint="default"/>
      </w:rPr>
    </w:lvl>
    <w:lvl w:ilvl="5" w:tplc="04150005" w:tentative="1">
      <w:start w:val="1"/>
      <w:numFmt w:val="bullet"/>
      <w:lvlText w:val=""/>
      <w:lvlJc w:val="left"/>
      <w:pPr>
        <w:ind w:left="4092" w:hanging="360"/>
      </w:pPr>
      <w:rPr>
        <w:rFonts w:ascii="Wingdings" w:hAnsi="Wingdings" w:hint="default"/>
      </w:rPr>
    </w:lvl>
    <w:lvl w:ilvl="6" w:tplc="04150001" w:tentative="1">
      <w:start w:val="1"/>
      <w:numFmt w:val="bullet"/>
      <w:lvlText w:val=""/>
      <w:lvlJc w:val="left"/>
      <w:pPr>
        <w:ind w:left="4812" w:hanging="360"/>
      </w:pPr>
      <w:rPr>
        <w:rFonts w:ascii="Symbol" w:hAnsi="Symbol" w:hint="default"/>
      </w:rPr>
    </w:lvl>
    <w:lvl w:ilvl="7" w:tplc="04150003" w:tentative="1">
      <w:start w:val="1"/>
      <w:numFmt w:val="bullet"/>
      <w:lvlText w:val="o"/>
      <w:lvlJc w:val="left"/>
      <w:pPr>
        <w:ind w:left="5532" w:hanging="360"/>
      </w:pPr>
      <w:rPr>
        <w:rFonts w:ascii="Courier New" w:hAnsi="Courier New" w:cs="Courier New" w:hint="default"/>
      </w:rPr>
    </w:lvl>
    <w:lvl w:ilvl="8" w:tplc="04150005" w:tentative="1">
      <w:start w:val="1"/>
      <w:numFmt w:val="bullet"/>
      <w:lvlText w:val=""/>
      <w:lvlJc w:val="left"/>
      <w:pPr>
        <w:ind w:left="6252" w:hanging="360"/>
      </w:pPr>
      <w:rPr>
        <w:rFonts w:ascii="Wingdings" w:hAnsi="Wingdings" w:hint="default"/>
      </w:rPr>
    </w:lvl>
  </w:abstractNum>
  <w:abstractNum w:abstractNumId="49">
    <w:nsid w:val="3F1E3635"/>
    <w:multiLevelType w:val="hybridMultilevel"/>
    <w:tmpl w:val="42FE5D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04A11E2"/>
    <w:multiLevelType w:val="hybridMultilevel"/>
    <w:tmpl w:val="7B94603E"/>
    <w:lvl w:ilvl="0" w:tplc="39828030">
      <w:start w:val="1"/>
      <w:numFmt w:val="bullet"/>
      <w:lvlText w:val="-"/>
      <w:lvlJc w:val="left"/>
      <w:pPr>
        <w:ind w:left="720" w:hanging="360"/>
      </w:pPr>
      <w:rPr>
        <w:rFonts w:ascii="Courier New" w:hAnsi="Courier New" w:cs="Times New Roman" w:hint="default"/>
      </w:rPr>
    </w:lvl>
    <w:lvl w:ilvl="1" w:tplc="25E4F4F8" w:tentative="1">
      <w:start w:val="1"/>
      <w:numFmt w:val="bullet"/>
      <w:lvlText w:val="o"/>
      <w:lvlJc w:val="left"/>
      <w:pPr>
        <w:ind w:left="1440" w:hanging="360"/>
      </w:pPr>
      <w:rPr>
        <w:rFonts w:ascii="Courier New" w:hAnsi="Courier New" w:cs="Courier New" w:hint="default"/>
      </w:rPr>
    </w:lvl>
    <w:lvl w:ilvl="2" w:tplc="96BE8B44" w:tentative="1">
      <w:start w:val="1"/>
      <w:numFmt w:val="bullet"/>
      <w:lvlText w:val=""/>
      <w:lvlJc w:val="left"/>
      <w:pPr>
        <w:ind w:left="2160" w:hanging="360"/>
      </w:pPr>
      <w:rPr>
        <w:rFonts w:ascii="Wingdings" w:hAnsi="Wingdings" w:hint="default"/>
      </w:rPr>
    </w:lvl>
    <w:lvl w:ilvl="3" w:tplc="2AE4BB1A" w:tentative="1">
      <w:start w:val="1"/>
      <w:numFmt w:val="bullet"/>
      <w:lvlText w:val=""/>
      <w:lvlJc w:val="left"/>
      <w:pPr>
        <w:ind w:left="2880" w:hanging="360"/>
      </w:pPr>
      <w:rPr>
        <w:rFonts w:ascii="Symbol" w:hAnsi="Symbol" w:hint="default"/>
      </w:rPr>
    </w:lvl>
    <w:lvl w:ilvl="4" w:tplc="67F20DDA" w:tentative="1">
      <w:start w:val="1"/>
      <w:numFmt w:val="bullet"/>
      <w:lvlText w:val="o"/>
      <w:lvlJc w:val="left"/>
      <w:pPr>
        <w:ind w:left="3600" w:hanging="360"/>
      </w:pPr>
      <w:rPr>
        <w:rFonts w:ascii="Courier New" w:hAnsi="Courier New" w:cs="Courier New" w:hint="default"/>
      </w:rPr>
    </w:lvl>
    <w:lvl w:ilvl="5" w:tplc="B0F08302" w:tentative="1">
      <w:start w:val="1"/>
      <w:numFmt w:val="bullet"/>
      <w:lvlText w:val=""/>
      <w:lvlJc w:val="left"/>
      <w:pPr>
        <w:ind w:left="4320" w:hanging="360"/>
      </w:pPr>
      <w:rPr>
        <w:rFonts w:ascii="Wingdings" w:hAnsi="Wingdings" w:hint="default"/>
      </w:rPr>
    </w:lvl>
    <w:lvl w:ilvl="6" w:tplc="67B4F2DC" w:tentative="1">
      <w:start w:val="1"/>
      <w:numFmt w:val="bullet"/>
      <w:lvlText w:val=""/>
      <w:lvlJc w:val="left"/>
      <w:pPr>
        <w:ind w:left="5040" w:hanging="360"/>
      </w:pPr>
      <w:rPr>
        <w:rFonts w:ascii="Symbol" w:hAnsi="Symbol" w:hint="default"/>
      </w:rPr>
    </w:lvl>
    <w:lvl w:ilvl="7" w:tplc="7A1C1448" w:tentative="1">
      <w:start w:val="1"/>
      <w:numFmt w:val="bullet"/>
      <w:lvlText w:val="o"/>
      <w:lvlJc w:val="left"/>
      <w:pPr>
        <w:ind w:left="5760" w:hanging="360"/>
      </w:pPr>
      <w:rPr>
        <w:rFonts w:ascii="Courier New" w:hAnsi="Courier New" w:cs="Courier New" w:hint="default"/>
      </w:rPr>
    </w:lvl>
    <w:lvl w:ilvl="8" w:tplc="84E25262" w:tentative="1">
      <w:start w:val="1"/>
      <w:numFmt w:val="bullet"/>
      <w:lvlText w:val=""/>
      <w:lvlJc w:val="left"/>
      <w:pPr>
        <w:ind w:left="6480" w:hanging="360"/>
      </w:pPr>
      <w:rPr>
        <w:rFonts w:ascii="Wingdings" w:hAnsi="Wingdings" w:hint="default"/>
      </w:rPr>
    </w:lvl>
  </w:abstractNum>
  <w:abstractNum w:abstractNumId="51">
    <w:nsid w:val="409A2795"/>
    <w:multiLevelType w:val="hybridMultilevel"/>
    <w:tmpl w:val="DCC88C3C"/>
    <w:lvl w:ilvl="0" w:tplc="F64663B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0B2391A"/>
    <w:multiLevelType w:val="hybridMultilevel"/>
    <w:tmpl w:val="42FE5D6C"/>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7A95EC2"/>
    <w:multiLevelType w:val="hybridMultilevel"/>
    <w:tmpl w:val="9A16B8E0"/>
    <w:lvl w:ilvl="0" w:tplc="2312BA12">
      <w:start w:val="1"/>
      <w:numFmt w:val="decimal"/>
      <w:lvlRestart w:val="0"/>
      <w:pStyle w:val="ABGWyliczenie1"/>
      <w:lvlText w:val="%1."/>
      <w:lvlJc w:val="left"/>
      <w:pPr>
        <w:tabs>
          <w:tab w:val="num" w:pos="360"/>
        </w:tabs>
        <w:ind w:left="360" w:hanging="360"/>
      </w:pPr>
      <w:rPr>
        <w:rFonts w:hint="default"/>
        <w:b w:val="0"/>
        <w:i w:val="0"/>
        <w:color w:val="auto"/>
      </w:rPr>
    </w:lvl>
    <w:lvl w:ilvl="1" w:tplc="04150019">
      <w:start w:val="1"/>
      <w:numFmt w:val="lowerLetter"/>
      <w:pStyle w:val="ABGWyliczenie2"/>
      <w:lvlText w:val="%2."/>
      <w:lvlJc w:val="left"/>
      <w:pPr>
        <w:tabs>
          <w:tab w:val="num" w:pos="717"/>
        </w:tabs>
        <w:ind w:left="717" w:hanging="360"/>
      </w:pPr>
      <w:rPr>
        <w:rFonts w:hint="default"/>
        <w:b w:val="0"/>
        <w:i w:val="0"/>
        <w:color w:val="auto"/>
      </w:rPr>
    </w:lvl>
    <w:lvl w:ilvl="2" w:tplc="0415001B">
      <w:start w:val="1"/>
      <w:numFmt w:val="lowerRoman"/>
      <w:pStyle w:val="ABGNagwek3"/>
      <w:lvlText w:val="%3."/>
      <w:lvlJc w:val="right"/>
      <w:pPr>
        <w:tabs>
          <w:tab w:val="num" w:pos="2517"/>
        </w:tabs>
        <w:ind w:left="2517" w:hanging="180"/>
      </w:pPr>
    </w:lvl>
    <w:lvl w:ilvl="3" w:tplc="0415000F" w:tentative="1">
      <w:start w:val="1"/>
      <w:numFmt w:val="decimal"/>
      <w:pStyle w:val="ABGNagwek4"/>
      <w:lvlText w:val="%4."/>
      <w:lvlJc w:val="left"/>
      <w:pPr>
        <w:tabs>
          <w:tab w:val="num" w:pos="3237"/>
        </w:tabs>
        <w:ind w:left="3237" w:hanging="360"/>
      </w:pPr>
    </w:lvl>
    <w:lvl w:ilvl="4" w:tplc="04150019" w:tentative="1">
      <w:start w:val="1"/>
      <w:numFmt w:val="lowerLetter"/>
      <w:pStyle w:val="ABGNagwek5"/>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54">
    <w:nsid w:val="48ED7B00"/>
    <w:multiLevelType w:val="hybridMultilevel"/>
    <w:tmpl w:val="07CA2510"/>
    <w:lvl w:ilvl="0" w:tplc="39828030">
      <w:start w:val="1"/>
      <w:numFmt w:val="bullet"/>
      <w:lvlText w:val="-"/>
      <w:lvlJc w:val="left"/>
      <w:pPr>
        <w:ind w:left="720" w:hanging="360"/>
      </w:pPr>
      <w:rPr>
        <w:rFonts w:ascii="Courier New" w:hAnsi="Courier New"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4A014773"/>
    <w:multiLevelType w:val="hybridMultilevel"/>
    <w:tmpl w:val="ACC20CD2"/>
    <w:lvl w:ilvl="0" w:tplc="D09C719A">
      <w:start w:val="1"/>
      <w:numFmt w:val="decimal"/>
      <w:lvlText w:val="%1."/>
      <w:lvlJc w:val="left"/>
      <w:pPr>
        <w:ind w:left="720" w:hanging="360"/>
      </w:pPr>
      <w:rPr>
        <w:rFonts w:hint="default"/>
        <w:b w:val="0"/>
      </w:rPr>
    </w:lvl>
    <w:lvl w:ilvl="1" w:tplc="340AB9A2"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CEE0DFE"/>
    <w:multiLevelType w:val="hybridMultilevel"/>
    <w:tmpl w:val="F73AFAE0"/>
    <w:lvl w:ilvl="0" w:tplc="39828030">
      <w:start w:val="1"/>
      <w:numFmt w:val="bullet"/>
      <w:lvlText w:val="-"/>
      <w:lvlJc w:val="left"/>
      <w:pPr>
        <w:ind w:left="852" w:hanging="360"/>
      </w:pPr>
      <w:rPr>
        <w:rFonts w:ascii="Courier New" w:hAnsi="Courier New" w:cs="Times New Roman" w:hint="default"/>
      </w:rPr>
    </w:lvl>
    <w:lvl w:ilvl="1" w:tplc="04150003" w:tentative="1">
      <w:start w:val="1"/>
      <w:numFmt w:val="bullet"/>
      <w:lvlText w:val="o"/>
      <w:lvlJc w:val="left"/>
      <w:pPr>
        <w:ind w:left="1572" w:hanging="360"/>
      </w:pPr>
      <w:rPr>
        <w:rFonts w:ascii="Courier New" w:hAnsi="Courier New" w:cs="Courier New" w:hint="default"/>
      </w:rPr>
    </w:lvl>
    <w:lvl w:ilvl="2" w:tplc="04150005" w:tentative="1">
      <w:start w:val="1"/>
      <w:numFmt w:val="bullet"/>
      <w:lvlText w:val=""/>
      <w:lvlJc w:val="left"/>
      <w:pPr>
        <w:ind w:left="2292" w:hanging="360"/>
      </w:pPr>
      <w:rPr>
        <w:rFonts w:ascii="Wingdings" w:hAnsi="Wingdings" w:hint="default"/>
      </w:rPr>
    </w:lvl>
    <w:lvl w:ilvl="3" w:tplc="04150001" w:tentative="1">
      <w:start w:val="1"/>
      <w:numFmt w:val="bullet"/>
      <w:lvlText w:val=""/>
      <w:lvlJc w:val="left"/>
      <w:pPr>
        <w:ind w:left="3012" w:hanging="360"/>
      </w:pPr>
      <w:rPr>
        <w:rFonts w:ascii="Symbol" w:hAnsi="Symbol" w:hint="default"/>
      </w:rPr>
    </w:lvl>
    <w:lvl w:ilvl="4" w:tplc="04150003" w:tentative="1">
      <w:start w:val="1"/>
      <w:numFmt w:val="bullet"/>
      <w:lvlText w:val="o"/>
      <w:lvlJc w:val="left"/>
      <w:pPr>
        <w:ind w:left="3732" w:hanging="360"/>
      </w:pPr>
      <w:rPr>
        <w:rFonts w:ascii="Courier New" w:hAnsi="Courier New" w:cs="Courier New" w:hint="default"/>
      </w:rPr>
    </w:lvl>
    <w:lvl w:ilvl="5" w:tplc="04150005" w:tentative="1">
      <w:start w:val="1"/>
      <w:numFmt w:val="bullet"/>
      <w:lvlText w:val=""/>
      <w:lvlJc w:val="left"/>
      <w:pPr>
        <w:ind w:left="4452" w:hanging="360"/>
      </w:pPr>
      <w:rPr>
        <w:rFonts w:ascii="Wingdings" w:hAnsi="Wingdings" w:hint="default"/>
      </w:rPr>
    </w:lvl>
    <w:lvl w:ilvl="6" w:tplc="04150001" w:tentative="1">
      <w:start w:val="1"/>
      <w:numFmt w:val="bullet"/>
      <w:lvlText w:val=""/>
      <w:lvlJc w:val="left"/>
      <w:pPr>
        <w:ind w:left="5172" w:hanging="360"/>
      </w:pPr>
      <w:rPr>
        <w:rFonts w:ascii="Symbol" w:hAnsi="Symbol" w:hint="default"/>
      </w:rPr>
    </w:lvl>
    <w:lvl w:ilvl="7" w:tplc="04150003" w:tentative="1">
      <w:start w:val="1"/>
      <w:numFmt w:val="bullet"/>
      <w:lvlText w:val="o"/>
      <w:lvlJc w:val="left"/>
      <w:pPr>
        <w:ind w:left="5892" w:hanging="360"/>
      </w:pPr>
      <w:rPr>
        <w:rFonts w:ascii="Courier New" w:hAnsi="Courier New" w:cs="Courier New" w:hint="default"/>
      </w:rPr>
    </w:lvl>
    <w:lvl w:ilvl="8" w:tplc="04150005" w:tentative="1">
      <w:start w:val="1"/>
      <w:numFmt w:val="bullet"/>
      <w:lvlText w:val=""/>
      <w:lvlJc w:val="left"/>
      <w:pPr>
        <w:ind w:left="6612" w:hanging="360"/>
      </w:pPr>
      <w:rPr>
        <w:rFonts w:ascii="Wingdings" w:hAnsi="Wingdings" w:hint="default"/>
      </w:rPr>
    </w:lvl>
  </w:abstractNum>
  <w:abstractNum w:abstractNumId="57">
    <w:nsid w:val="4FFA6935"/>
    <w:multiLevelType w:val="hybridMultilevel"/>
    <w:tmpl w:val="B064771A"/>
    <w:lvl w:ilvl="0" w:tplc="00864FE0">
      <w:start w:val="1"/>
      <w:numFmt w:val="decimal"/>
      <w:lvlText w:val="%1)"/>
      <w:lvlJc w:val="left"/>
      <w:pPr>
        <w:ind w:left="7873" w:hanging="360"/>
      </w:pPr>
    </w:lvl>
    <w:lvl w:ilvl="1" w:tplc="04150019">
      <w:start w:val="1"/>
      <w:numFmt w:val="bullet"/>
      <w:lvlText w:val="-"/>
      <w:lvlJc w:val="left"/>
      <w:pPr>
        <w:ind w:left="1440" w:hanging="360"/>
      </w:pPr>
      <w:rPr>
        <w:rFonts w:ascii="Courier New" w:hAnsi="Courier New"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51B01BF6"/>
    <w:multiLevelType w:val="multilevel"/>
    <w:tmpl w:val="35D49124"/>
    <w:lvl w:ilvl="0">
      <w:start w:val="1"/>
      <w:numFmt w:val="decimal"/>
      <w:pStyle w:val="StylNagwek1BookmanOldStyle16ptPogrubienieSzarobk"/>
      <w:lvlText w:val="%1."/>
      <w:lvlJc w:val="left"/>
      <w:pPr>
        <w:tabs>
          <w:tab w:val="num" w:pos="375"/>
        </w:tabs>
        <w:ind w:left="375" w:hanging="357"/>
      </w:pPr>
      <w:rPr>
        <w:rFonts w:hint="default"/>
      </w:rPr>
    </w:lvl>
    <w:lvl w:ilvl="1">
      <w:start w:val="1"/>
      <w:numFmt w:val="decimal"/>
      <w:lvlText w:val="%1.%2."/>
      <w:lvlJc w:val="left"/>
      <w:pPr>
        <w:tabs>
          <w:tab w:val="num" w:pos="810"/>
        </w:tabs>
        <w:ind w:left="810" w:hanging="432"/>
      </w:pPr>
      <w:rPr>
        <w:rFonts w:hint="default"/>
      </w:rPr>
    </w:lvl>
    <w:lvl w:ilvl="2">
      <w:start w:val="1"/>
      <w:numFmt w:val="decimal"/>
      <w:pStyle w:val="Nagwek3"/>
      <w:lvlText w:val="%1.%2.%3."/>
      <w:lvlJc w:val="left"/>
      <w:pPr>
        <w:tabs>
          <w:tab w:val="num" w:pos="1458"/>
        </w:tabs>
        <w:ind w:left="1242" w:hanging="504"/>
      </w:pPr>
      <w:rPr>
        <w:rFonts w:hint="default"/>
      </w:rPr>
    </w:lvl>
    <w:lvl w:ilvl="3">
      <w:start w:val="1"/>
      <w:numFmt w:val="decimal"/>
      <w:pStyle w:val="Nagwek4"/>
      <w:lvlText w:val="%1.%2.%3.%4."/>
      <w:lvlJc w:val="left"/>
      <w:pPr>
        <w:tabs>
          <w:tab w:val="num" w:pos="1818"/>
        </w:tabs>
        <w:ind w:left="1746" w:hanging="648"/>
      </w:pPr>
      <w:rPr>
        <w:rFonts w:ascii="Arial" w:hAnsi="Arial" w:cs="Arial" w:hint="default"/>
        <w:b/>
        <w:i w:val="0"/>
        <w:color w:val="auto"/>
        <w:sz w:val="22"/>
      </w:rPr>
    </w:lvl>
    <w:lvl w:ilvl="4">
      <w:start w:val="1"/>
      <w:numFmt w:val="decimal"/>
      <w:lvlText w:val="%1.%2.%3.%4.%5."/>
      <w:lvlJc w:val="left"/>
      <w:pPr>
        <w:tabs>
          <w:tab w:val="num" w:pos="2538"/>
        </w:tabs>
        <w:ind w:left="2250" w:hanging="792"/>
      </w:pPr>
      <w:rPr>
        <w:rFonts w:hint="default"/>
      </w:rPr>
    </w:lvl>
    <w:lvl w:ilvl="5">
      <w:start w:val="1"/>
      <w:numFmt w:val="decimal"/>
      <w:lvlText w:val="%1.%2.%3.%4.%5.%6."/>
      <w:lvlJc w:val="left"/>
      <w:pPr>
        <w:tabs>
          <w:tab w:val="num" w:pos="2898"/>
        </w:tabs>
        <w:ind w:left="2754" w:hanging="936"/>
      </w:pPr>
      <w:rPr>
        <w:rFonts w:hint="default"/>
      </w:rPr>
    </w:lvl>
    <w:lvl w:ilvl="6">
      <w:start w:val="1"/>
      <w:numFmt w:val="decimal"/>
      <w:lvlText w:val="%1.%2.%3.%4.%5.%6.%7."/>
      <w:lvlJc w:val="left"/>
      <w:pPr>
        <w:tabs>
          <w:tab w:val="num" w:pos="3618"/>
        </w:tabs>
        <w:ind w:left="3258" w:hanging="1080"/>
      </w:pPr>
      <w:rPr>
        <w:rFonts w:hint="default"/>
      </w:rPr>
    </w:lvl>
    <w:lvl w:ilvl="7">
      <w:start w:val="1"/>
      <w:numFmt w:val="decimal"/>
      <w:lvlText w:val="%1.%2.%3.%4.%5.%6.%7.%8."/>
      <w:lvlJc w:val="left"/>
      <w:pPr>
        <w:tabs>
          <w:tab w:val="num" w:pos="3978"/>
        </w:tabs>
        <w:ind w:left="3762" w:hanging="1224"/>
      </w:pPr>
      <w:rPr>
        <w:rFonts w:hint="default"/>
      </w:rPr>
    </w:lvl>
    <w:lvl w:ilvl="8">
      <w:start w:val="1"/>
      <w:numFmt w:val="decimal"/>
      <w:lvlText w:val="%1.%2.%3.%4.%5.%6.%7.%8.%9."/>
      <w:lvlJc w:val="left"/>
      <w:pPr>
        <w:tabs>
          <w:tab w:val="num" w:pos="4698"/>
        </w:tabs>
        <w:ind w:left="4338" w:hanging="1440"/>
      </w:pPr>
      <w:rPr>
        <w:rFonts w:hint="default"/>
      </w:rPr>
    </w:lvl>
  </w:abstractNum>
  <w:abstractNum w:abstractNumId="59">
    <w:nsid w:val="522D417E"/>
    <w:multiLevelType w:val="hybridMultilevel"/>
    <w:tmpl w:val="89F4F390"/>
    <w:lvl w:ilvl="0" w:tplc="AD38BE6C">
      <w:start w:val="1"/>
      <w:numFmt w:val="bullet"/>
      <w:lvlText w:val=""/>
      <w:lvlJc w:val="left"/>
      <w:pPr>
        <w:ind w:left="720" w:hanging="360"/>
      </w:pPr>
      <w:rPr>
        <w:rFonts w:ascii="Wingdings" w:hAnsi="Wingdings" w:cs="Wingdings" w:hint="default"/>
      </w:rPr>
    </w:lvl>
    <w:lvl w:ilvl="1" w:tplc="B914AC7C">
      <w:start w:val="1"/>
      <w:numFmt w:val="bullet"/>
      <w:lvlText w:val="o"/>
      <w:lvlJc w:val="left"/>
      <w:pPr>
        <w:ind w:left="1440" w:hanging="360"/>
      </w:pPr>
      <w:rPr>
        <w:rFonts w:ascii="Courier New" w:hAnsi="Courier New" w:cs="Courier New" w:hint="default"/>
      </w:rPr>
    </w:lvl>
    <w:lvl w:ilvl="2" w:tplc="A6BC22A4">
      <w:start w:val="1"/>
      <w:numFmt w:val="bullet"/>
      <w:lvlText w:val=""/>
      <w:lvlJc w:val="left"/>
      <w:pPr>
        <w:ind w:left="2160" w:hanging="360"/>
      </w:pPr>
      <w:rPr>
        <w:rFonts w:ascii="Wingdings" w:hAnsi="Wingdings" w:hint="default"/>
      </w:rPr>
    </w:lvl>
    <w:lvl w:ilvl="3" w:tplc="5C769C38">
      <w:start w:val="1"/>
      <w:numFmt w:val="bullet"/>
      <w:lvlText w:val=""/>
      <w:lvlJc w:val="left"/>
      <w:pPr>
        <w:ind w:left="2880" w:hanging="360"/>
      </w:pPr>
      <w:rPr>
        <w:rFonts w:ascii="Symbol" w:hAnsi="Symbol" w:hint="default"/>
      </w:rPr>
    </w:lvl>
    <w:lvl w:ilvl="4" w:tplc="B0C62346">
      <w:start w:val="1"/>
      <w:numFmt w:val="bullet"/>
      <w:lvlText w:val="o"/>
      <w:lvlJc w:val="left"/>
      <w:pPr>
        <w:ind w:left="3600" w:hanging="360"/>
      </w:pPr>
      <w:rPr>
        <w:rFonts w:ascii="Courier New" w:hAnsi="Courier New" w:cs="Courier New" w:hint="default"/>
      </w:rPr>
    </w:lvl>
    <w:lvl w:ilvl="5" w:tplc="A33824DC">
      <w:start w:val="1"/>
      <w:numFmt w:val="bullet"/>
      <w:lvlText w:val=""/>
      <w:lvlJc w:val="left"/>
      <w:pPr>
        <w:ind w:left="4320" w:hanging="360"/>
      </w:pPr>
      <w:rPr>
        <w:rFonts w:ascii="Wingdings" w:hAnsi="Wingdings" w:hint="default"/>
      </w:rPr>
    </w:lvl>
    <w:lvl w:ilvl="6" w:tplc="61D0CA72">
      <w:start w:val="1"/>
      <w:numFmt w:val="bullet"/>
      <w:lvlText w:val=""/>
      <w:lvlJc w:val="left"/>
      <w:pPr>
        <w:ind w:left="5040" w:hanging="360"/>
      </w:pPr>
      <w:rPr>
        <w:rFonts w:ascii="Symbol" w:hAnsi="Symbol" w:hint="default"/>
      </w:rPr>
    </w:lvl>
    <w:lvl w:ilvl="7" w:tplc="EB1C43E4">
      <w:start w:val="1"/>
      <w:numFmt w:val="bullet"/>
      <w:lvlText w:val="o"/>
      <w:lvlJc w:val="left"/>
      <w:pPr>
        <w:ind w:left="5760" w:hanging="360"/>
      </w:pPr>
      <w:rPr>
        <w:rFonts w:ascii="Courier New" w:hAnsi="Courier New" w:cs="Courier New" w:hint="default"/>
      </w:rPr>
    </w:lvl>
    <w:lvl w:ilvl="8" w:tplc="097047E6">
      <w:start w:val="1"/>
      <w:numFmt w:val="bullet"/>
      <w:lvlText w:val=""/>
      <w:lvlJc w:val="left"/>
      <w:pPr>
        <w:ind w:left="6480" w:hanging="360"/>
      </w:pPr>
      <w:rPr>
        <w:rFonts w:ascii="Wingdings" w:hAnsi="Wingdings" w:hint="default"/>
      </w:rPr>
    </w:lvl>
  </w:abstractNum>
  <w:abstractNum w:abstractNumId="60">
    <w:nsid w:val="52524F06"/>
    <w:multiLevelType w:val="hybridMultilevel"/>
    <w:tmpl w:val="DF8CAD70"/>
    <w:lvl w:ilvl="0" w:tplc="39828030">
      <w:start w:val="1"/>
      <w:numFmt w:val="bullet"/>
      <w:lvlText w:val="-"/>
      <w:lvlJc w:val="left"/>
      <w:pPr>
        <w:ind w:left="862" w:hanging="360"/>
      </w:pPr>
      <w:rPr>
        <w:rFonts w:ascii="Courier New" w:hAnsi="Courier New" w:cs="Times New Roman"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1">
    <w:nsid w:val="52BC2DDD"/>
    <w:multiLevelType w:val="hybridMultilevel"/>
    <w:tmpl w:val="42FE5D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4F21B51"/>
    <w:multiLevelType w:val="hybridMultilevel"/>
    <w:tmpl w:val="42FE5D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5D8756F"/>
    <w:multiLevelType w:val="hybridMultilevel"/>
    <w:tmpl w:val="CEC28AC4"/>
    <w:lvl w:ilvl="0" w:tplc="39828030">
      <w:start w:val="1"/>
      <w:numFmt w:val="bullet"/>
      <w:lvlText w:val="-"/>
      <w:lvlJc w:val="left"/>
      <w:pPr>
        <w:ind w:left="1145" w:hanging="360"/>
      </w:pPr>
      <w:rPr>
        <w:rFonts w:ascii="Courier New" w:hAnsi="Courier New" w:cs="Times New Roman"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64">
    <w:nsid w:val="573024F0"/>
    <w:multiLevelType w:val="hybridMultilevel"/>
    <w:tmpl w:val="64F0D23C"/>
    <w:lvl w:ilvl="0" w:tplc="39828030">
      <w:start w:val="1"/>
      <w:numFmt w:val="bullet"/>
      <w:lvlText w:val="-"/>
      <w:lvlJc w:val="left"/>
      <w:pPr>
        <w:ind w:left="850" w:hanging="360"/>
      </w:pPr>
      <w:rPr>
        <w:rFonts w:ascii="Courier New" w:hAnsi="Courier New" w:cs="Times New Roman" w:hint="default"/>
      </w:rPr>
    </w:lvl>
    <w:lvl w:ilvl="1" w:tplc="04150003" w:tentative="1">
      <w:start w:val="1"/>
      <w:numFmt w:val="bullet"/>
      <w:lvlText w:val="o"/>
      <w:lvlJc w:val="left"/>
      <w:pPr>
        <w:ind w:left="1570" w:hanging="360"/>
      </w:pPr>
      <w:rPr>
        <w:rFonts w:ascii="Courier New" w:hAnsi="Courier New" w:cs="Courier New" w:hint="default"/>
      </w:rPr>
    </w:lvl>
    <w:lvl w:ilvl="2" w:tplc="04150005" w:tentative="1">
      <w:start w:val="1"/>
      <w:numFmt w:val="bullet"/>
      <w:lvlText w:val=""/>
      <w:lvlJc w:val="left"/>
      <w:pPr>
        <w:ind w:left="2290" w:hanging="360"/>
      </w:pPr>
      <w:rPr>
        <w:rFonts w:ascii="Wingdings" w:hAnsi="Wingdings" w:hint="default"/>
      </w:rPr>
    </w:lvl>
    <w:lvl w:ilvl="3" w:tplc="04150001" w:tentative="1">
      <w:start w:val="1"/>
      <w:numFmt w:val="bullet"/>
      <w:lvlText w:val=""/>
      <w:lvlJc w:val="left"/>
      <w:pPr>
        <w:ind w:left="3010" w:hanging="360"/>
      </w:pPr>
      <w:rPr>
        <w:rFonts w:ascii="Symbol" w:hAnsi="Symbol" w:hint="default"/>
      </w:rPr>
    </w:lvl>
    <w:lvl w:ilvl="4" w:tplc="04150003" w:tentative="1">
      <w:start w:val="1"/>
      <w:numFmt w:val="bullet"/>
      <w:lvlText w:val="o"/>
      <w:lvlJc w:val="left"/>
      <w:pPr>
        <w:ind w:left="3730" w:hanging="360"/>
      </w:pPr>
      <w:rPr>
        <w:rFonts w:ascii="Courier New" w:hAnsi="Courier New" w:cs="Courier New" w:hint="default"/>
      </w:rPr>
    </w:lvl>
    <w:lvl w:ilvl="5" w:tplc="04150005" w:tentative="1">
      <w:start w:val="1"/>
      <w:numFmt w:val="bullet"/>
      <w:lvlText w:val=""/>
      <w:lvlJc w:val="left"/>
      <w:pPr>
        <w:ind w:left="4450" w:hanging="360"/>
      </w:pPr>
      <w:rPr>
        <w:rFonts w:ascii="Wingdings" w:hAnsi="Wingdings" w:hint="default"/>
      </w:rPr>
    </w:lvl>
    <w:lvl w:ilvl="6" w:tplc="04150001" w:tentative="1">
      <w:start w:val="1"/>
      <w:numFmt w:val="bullet"/>
      <w:lvlText w:val=""/>
      <w:lvlJc w:val="left"/>
      <w:pPr>
        <w:ind w:left="5170" w:hanging="360"/>
      </w:pPr>
      <w:rPr>
        <w:rFonts w:ascii="Symbol" w:hAnsi="Symbol" w:hint="default"/>
      </w:rPr>
    </w:lvl>
    <w:lvl w:ilvl="7" w:tplc="04150003" w:tentative="1">
      <w:start w:val="1"/>
      <w:numFmt w:val="bullet"/>
      <w:lvlText w:val="o"/>
      <w:lvlJc w:val="left"/>
      <w:pPr>
        <w:ind w:left="5890" w:hanging="360"/>
      </w:pPr>
      <w:rPr>
        <w:rFonts w:ascii="Courier New" w:hAnsi="Courier New" w:cs="Courier New" w:hint="default"/>
      </w:rPr>
    </w:lvl>
    <w:lvl w:ilvl="8" w:tplc="04150005" w:tentative="1">
      <w:start w:val="1"/>
      <w:numFmt w:val="bullet"/>
      <w:lvlText w:val=""/>
      <w:lvlJc w:val="left"/>
      <w:pPr>
        <w:ind w:left="6610" w:hanging="360"/>
      </w:pPr>
      <w:rPr>
        <w:rFonts w:ascii="Wingdings" w:hAnsi="Wingdings" w:hint="default"/>
      </w:rPr>
    </w:lvl>
  </w:abstractNum>
  <w:abstractNum w:abstractNumId="65">
    <w:nsid w:val="5CFD0D86"/>
    <w:multiLevelType w:val="hybridMultilevel"/>
    <w:tmpl w:val="F9DAA134"/>
    <w:lvl w:ilvl="0" w:tplc="E85A432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FBE3639"/>
    <w:multiLevelType w:val="hybridMultilevel"/>
    <w:tmpl w:val="DCC88C3C"/>
    <w:lvl w:ilvl="0" w:tplc="C47C7FA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4531145"/>
    <w:multiLevelType w:val="hybridMultilevel"/>
    <w:tmpl w:val="D8FA9C7C"/>
    <w:lvl w:ilvl="0" w:tplc="A20EA5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760150B"/>
    <w:multiLevelType w:val="hybridMultilevel"/>
    <w:tmpl w:val="DCC88C3C"/>
    <w:lvl w:ilvl="0" w:tplc="2312BA1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9EB2A4B"/>
    <w:multiLevelType w:val="hybridMultilevel"/>
    <w:tmpl w:val="7F3EE0BA"/>
    <w:lvl w:ilvl="0" w:tplc="2312BA1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nsid w:val="6AB61673"/>
    <w:multiLevelType w:val="hybridMultilevel"/>
    <w:tmpl w:val="00643F7C"/>
    <w:lvl w:ilvl="0" w:tplc="39828030">
      <w:start w:val="1"/>
      <w:numFmt w:val="bullet"/>
      <w:lvlText w:val="-"/>
      <w:lvlJc w:val="left"/>
      <w:pPr>
        <w:ind w:left="850" w:hanging="360"/>
      </w:pPr>
      <w:rPr>
        <w:rFonts w:ascii="Courier New" w:hAnsi="Courier New" w:cs="Times New Roman" w:hint="default"/>
      </w:rPr>
    </w:lvl>
    <w:lvl w:ilvl="1" w:tplc="04150003" w:tentative="1">
      <w:start w:val="1"/>
      <w:numFmt w:val="bullet"/>
      <w:lvlText w:val="o"/>
      <w:lvlJc w:val="left"/>
      <w:pPr>
        <w:ind w:left="1570" w:hanging="360"/>
      </w:pPr>
      <w:rPr>
        <w:rFonts w:ascii="Courier New" w:hAnsi="Courier New" w:cs="Courier New" w:hint="default"/>
      </w:rPr>
    </w:lvl>
    <w:lvl w:ilvl="2" w:tplc="04150005" w:tentative="1">
      <w:start w:val="1"/>
      <w:numFmt w:val="bullet"/>
      <w:lvlText w:val=""/>
      <w:lvlJc w:val="left"/>
      <w:pPr>
        <w:ind w:left="2290" w:hanging="360"/>
      </w:pPr>
      <w:rPr>
        <w:rFonts w:ascii="Wingdings" w:hAnsi="Wingdings" w:hint="default"/>
      </w:rPr>
    </w:lvl>
    <w:lvl w:ilvl="3" w:tplc="04150001" w:tentative="1">
      <w:start w:val="1"/>
      <w:numFmt w:val="bullet"/>
      <w:lvlText w:val=""/>
      <w:lvlJc w:val="left"/>
      <w:pPr>
        <w:ind w:left="3010" w:hanging="360"/>
      </w:pPr>
      <w:rPr>
        <w:rFonts w:ascii="Symbol" w:hAnsi="Symbol" w:hint="default"/>
      </w:rPr>
    </w:lvl>
    <w:lvl w:ilvl="4" w:tplc="04150003" w:tentative="1">
      <w:start w:val="1"/>
      <w:numFmt w:val="bullet"/>
      <w:lvlText w:val="o"/>
      <w:lvlJc w:val="left"/>
      <w:pPr>
        <w:ind w:left="3730" w:hanging="360"/>
      </w:pPr>
      <w:rPr>
        <w:rFonts w:ascii="Courier New" w:hAnsi="Courier New" w:cs="Courier New" w:hint="default"/>
      </w:rPr>
    </w:lvl>
    <w:lvl w:ilvl="5" w:tplc="04150005" w:tentative="1">
      <w:start w:val="1"/>
      <w:numFmt w:val="bullet"/>
      <w:lvlText w:val=""/>
      <w:lvlJc w:val="left"/>
      <w:pPr>
        <w:ind w:left="4450" w:hanging="360"/>
      </w:pPr>
      <w:rPr>
        <w:rFonts w:ascii="Wingdings" w:hAnsi="Wingdings" w:hint="default"/>
      </w:rPr>
    </w:lvl>
    <w:lvl w:ilvl="6" w:tplc="04150001" w:tentative="1">
      <w:start w:val="1"/>
      <w:numFmt w:val="bullet"/>
      <w:lvlText w:val=""/>
      <w:lvlJc w:val="left"/>
      <w:pPr>
        <w:ind w:left="5170" w:hanging="360"/>
      </w:pPr>
      <w:rPr>
        <w:rFonts w:ascii="Symbol" w:hAnsi="Symbol" w:hint="default"/>
      </w:rPr>
    </w:lvl>
    <w:lvl w:ilvl="7" w:tplc="04150003" w:tentative="1">
      <w:start w:val="1"/>
      <w:numFmt w:val="bullet"/>
      <w:lvlText w:val="o"/>
      <w:lvlJc w:val="left"/>
      <w:pPr>
        <w:ind w:left="5890" w:hanging="360"/>
      </w:pPr>
      <w:rPr>
        <w:rFonts w:ascii="Courier New" w:hAnsi="Courier New" w:cs="Courier New" w:hint="default"/>
      </w:rPr>
    </w:lvl>
    <w:lvl w:ilvl="8" w:tplc="04150005" w:tentative="1">
      <w:start w:val="1"/>
      <w:numFmt w:val="bullet"/>
      <w:lvlText w:val=""/>
      <w:lvlJc w:val="left"/>
      <w:pPr>
        <w:ind w:left="6610" w:hanging="360"/>
      </w:pPr>
      <w:rPr>
        <w:rFonts w:ascii="Wingdings" w:hAnsi="Wingdings" w:hint="default"/>
      </w:rPr>
    </w:lvl>
  </w:abstractNum>
  <w:abstractNum w:abstractNumId="71">
    <w:nsid w:val="6D397125"/>
    <w:multiLevelType w:val="hybridMultilevel"/>
    <w:tmpl w:val="162A932E"/>
    <w:lvl w:ilvl="0" w:tplc="82A44D5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nsid w:val="6DF5323E"/>
    <w:multiLevelType w:val="hybridMultilevel"/>
    <w:tmpl w:val="56D6B1B4"/>
    <w:lvl w:ilvl="0" w:tplc="39828030">
      <w:start w:val="1"/>
      <w:numFmt w:val="bullet"/>
      <w:lvlText w:val="-"/>
      <w:lvlJc w:val="left"/>
      <w:pPr>
        <w:ind w:left="720" w:hanging="360"/>
      </w:pPr>
      <w:rPr>
        <w:rFonts w:ascii="Courier New" w:hAnsi="Courier New"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6E841E09"/>
    <w:multiLevelType w:val="hybridMultilevel"/>
    <w:tmpl w:val="FA74F0C0"/>
    <w:lvl w:ilvl="0" w:tplc="39828030">
      <w:start w:val="1"/>
      <w:numFmt w:val="bullet"/>
      <w:lvlText w:val="-"/>
      <w:lvlJc w:val="left"/>
      <w:pPr>
        <w:ind w:left="862" w:hanging="360"/>
      </w:pPr>
      <w:rPr>
        <w:rFonts w:ascii="Courier New" w:hAnsi="Courier New" w:cs="Times New Roman"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74">
    <w:nsid w:val="6E9772A4"/>
    <w:multiLevelType w:val="hybridMultilevel"/>
    <w:tmpl w:val="989662E6"/>
    <w:lvl w:ilvl="0" w:tplc="39828030">
      <w:start w:val="1"/>
      <w:numFmt w:val="bullet"/>
      <w:lvlText w:val="-"/>
      <w:lvlJc w:val="left"/>
      <w:pPr>
        <w:ind w:left="850" w:hanging="360"/>
      </w:pPr>
      <w:rPr>
        <w:rFonts w:ascii="Courier New" w:hAnsi="Courier New" w:cs="Times New Roman" w:hint="default"/>
      </w:rPr>
    </w:lvl>
    <w:lvl w:ilvl="1" w:tplc="04150003" w:tentative="1">
      <w:start w:val="1"/>
      <w:numFmt w:val="bullet"/>
      <w:lvlText w:val="o"/>
      <w:lvlJc w:val="left"/>
      <w:pPr>
        <w:ind w:left="1570" w:hanging="360"/>
      </w:pPr>
      <w:rPr>
        <w:rFonts w:ascii="Courier New" w:hAnsi="Courier New" w:cs="Courier New" w:hint="default"/>
      </w:rPr>
    </w:lvl>
    <w:lvl w:ilvl="2" w:tplc="04150005" w:tentative="1">
      <w:start w:val="1"/>
      <w:numFmt w:val="bullet"/>
      <w:lvlText w:val=""/>
      <w:lvlJc w:val="left"/>
      <w:pPr>
        <w:ind w:left="2290" w:hanging="360"/>
      </w:pPr>
      <w:rPr>
        <w:rFonts w:ascii="Wingdings" w:hAnsi="Wingdings" w:hint="default"/>
      </w:rPr>
    </w:lvl>
    <w:lvl w:ilvl="3" w:tplc="04150001" w:tentative="1">
      <w:start w:val="1"/>
      <w:numFmt w:val="bullet"/>
      <w:lvlText w:val=""/>
      <w:lvlJc w:val="left"/>
      <w:pPr>
        <w:ind w:left="3010" w:hanging="360"/>
      </w:pPr>
      <w:rPr>
        <w:rFonts w:ascii="Symbol" w:hAnsi="Symbol" w:hint="default"/>
      </w:rPr>
    </w:lvl>
    <w:lvl w:ilvl="4" w:tplc="04150003" w:tentative="1">
      <w:start w:val="1"/>
      <w:numFmt w:val="bullet"/>
      <w:lvlText w:val="o"/>
      <w:lvlJc w:val="left"/>
      <w:pPr>
        <w:ind w:left="3730" w:hanging="360"/>
      </w:pPr>
      <w:rPr>
        <w:rFonts w:ascii="Courier New" w:hAnsi="Courier New" w:cs="Courier New" w:hint="default"/>
      </w:rPr>
    </w:lvl>
    <w:lvl w:ilvl="5" w:tplc="04150005" w:tentative="1">
      <w:start w:val="1"/>
      <w:numFmt w:val="bullet"/>
      <w:lvlText w:val=""/>
      <w:lvlJc w:val="left"/>
      <w:pPr>
        <w:ind w:left="4450" w:hanging="360"/>
      </w:pPr>
      <w:rPr>
        <w:rFonts w:ascii="Wingdings" w:hAnsi="Wingdings" w:hint="default"/>
      </w:rPr>
    </w:lvl>
    <w:lvl w:ilvl="6" w:tplc="04150001" w:tentative="1">
      <w:start w:val="1"/>
      <w:numFmt w:val="bullet"/>
      <w:lvlText w:val=""/>
      <w:lvlJc w:val="left"/>
      <w:pPr>
        <w:ind w:left="5170" w:hanging="360"/>
      </w:pPr>
      <w:rPr>
        <w:rFonts w:ascii="Symbol" w:hAnsi="Symbol" w:hint="default"/>
      </w:rPr>
    </w:lvl>
    <w:lvl w:ilvl="7" w:tplc="04150003" w:tentative="1">
      <w:start w:val="1"/>
      <w:numFmt w:val="bullet"/>
      <w:lvlText w:val="o"/>
      <w:lvlJc w:val="left"/>
      <w:pPr>
        <w:ind w:left="5890" w:hanging="360"/>
      </w:pPr>
      <w:rPr>
        <w:rFonts w:ascii="Courier New" w:hAnsi="Courier New" w:cs="Courier New" w:hint="default"/>
      </w:rPr>
    </w:lvl>
    <w:lvl w:ilvl="8" w:tplc="04150005" w:tentative="1">
      <w:start w:val="1"/>
      <w:numFmt w:val="bullet"/>
      <w:lvlText w:val=""/>
      <w:lvlJc w:val="left"/>
      <w:pPr>
        <w:ind w:left="6610" w:hanging="360"/>
      </w:pPr>
      <w:rPr>
        <w:rFonts w:ascii="Wingdings" w:hAnsi="Wingdings" w:hint="default"/>
      </w:rPr>
    </w:lvl>
  </w:abstractNum>
  <w:abstractNum w:abstractNumId="75">
    <w:nsid w:val="71702384"/>
    <w:multiLevelType w:val="multilevel"/>
    <w:tmpl w:val="F0769BD8"/>
    <w:lvl w:ilvl="0">
      <w:start w:val="1"/>
      <w:numFmt w:val="bullet"/>
      <w:pStyle w:val="ABGWypunktowanie1"/>
      <w:lvlText w:val=""/>
      <w:lvlJc w:val="left"/>
      <w:pPr>
        <w:tabs>
          <w:tab w:val="num" w:pos="360"/>
        </w:tabs>
        <w:ind w:left="360" w:hanging="360"/>
      </w:pPr>
      <w:rPr>
        <w:rFonts w:ascii="Wingdings" w:hAnsi="Wingdings" w:hint="default"/>
        <w:color w:val="EA0017"/>
        <w:sz w:val="28"/>
        <w:szCs w:val="28"/>
      </w:rPr>
    </w:lvl>
    <w:lvl w:ilvl="1">
      <w:start w:val="1"/>
      <w:numFmt w:val="bullet"/>
      <w:pStyle w:val="ABGWypunktowanie2"/>
      <w:lvlText w:val=""/>
      <w:lvlJc w:val="left"/>
      <w:pPr>
        <w:tabs>
          <w:tab w:val="num" w:pos="717"/>
        </w:tabs>
        <w:ind w:left="714" w:hanging="357"/>
      </w:pPr>
      <w:rPr>
        <w:rFonts w:ascii="Wingdings" w:hAnsi="Wingdings" w:hint="default"/>
        <w:color w:val="808080"/>
        <w:sz w:val="28"/>
      </w:rPr>
    </w:lvl>
    <w:lvl w:ilvl="2">
      <w:start w:val="1"/>
      <w:numFmt w:val="bullet"/>
      <w:pStyle w:val="ABGWypunktowanie3"/>
      <w:lvlText w:val=""/>
      <w:lvlJc w:val="left"/>
      <w:pPr>
        <w:tabs>
          <w:tab w:val="num" w:pos="1074"/>
        </w:tabs>
        <w:ind w:left="828" w:hanging="114"/>
      </w:pPr>
      <w:rPr>
        <w:rFonts w:ascii="Wingdings" w:hAnsi="Wingdings" w:hint="default"/>
        <w:color w:val="808080"/>
        <w:sz w:val="1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76">
    <w:nsid w:val="71A754B4"/>
    <w:multiLevelType w:val="hybridMultilevel"/>
    <w:tmpl w:val="E31408A6"/>
    <w:lvl w:ilvl="0" w:tplc="C08A07BA">
      <w:start w:val="1"/>
      <w:numFmt w:val="decimal"/>
      <w:lvlText w:val="%1)"/>
      <w:lvlJc w:val="left"/>
      <w:pPr>
        <w:ind w:left="720" w:hanging="360"/>
      </w:pPr>
      <w:rPr>
        <w:rFonts w:hint="default"/>
      </w:rPr>
    </w:lvl>
    <w:lvl w:ilvl="1" w:tplc="E820AFC2" w:tentative="1">
      <w:start w:val="1"/>
      <w:numFmt w:val="lowerLetter"/>
      <w:lvlText w:val="%2."/>
      <w:lvlJc w:val="left"/>
      <w:pPr>
        <w:ind w:left="1440" w:hanging="360"/>
      </w:pPr>
    </w:lvl>
    <w:lvl w:ilvl="2" w:tplc="44409EE0" w:tentative="1">
      <w:start w:val="1"/>
      <w:numFmt w:val="lowerRoman"/>
      <w:lvlText w:val="%3."/>
      <w:lvlJc w:val="right"/>
      <w:pPr>
        <w:ind w:left="2160" w:hanging="180"/>
      </w:pPr>
    </w:lvl>
    <w:lvl w:ilvl="3" w:tplc="A568303C" w:tentative="1">
      <w:start w:val="1"/>
      <w:numFmt w:val="decimal"/>
      <w:lvlText w:val="%4."/>
      <w:lvlJc w:val="left"/>
      <w:pPr>
        <w:ind w:left="2880" w:hanging="360"/>
      </w:pPr>
    </w:lvl>
    <w:lvl w:ilvl="4" w:tplc="CB505462" w:tentative="1">
      <w:start w:val="1"/>
      <w:numFmt w:val="lowerLetter"/>
      <w:lvlText w:val="%5."/>
      <w:lvlJc w:val="left"/>
      <w:pPr>
        <w:ind w:left="3600" w:hanging="360"/>
      </w:pPr>
    </w:lvl>
    <w:lvl w:ilvl="5" w:tplc="A3C65024" w:tentative="1">
      <w:start w:val="1"/>
      <w:numFmt w:val="lowerRoman"/>
      <w:lvlText w:val="%6."/>
      <w:lvlJc w:val="right"/>
      <w:pPr>
        <w:ind w:left="4320" w:hanging="180"/>
      </w:pPr>
    </w:lvl>
    <w:lvl w:ilvl="6" w:tplc="E88A9A70" w:tentative="1">
      <w:start w:val="1"/>
      <w:numFmt w:val="decimal"/>
      <w:lvlText w:val="%7."/>
      <w:lvlJc w:val="left"/>
      <w:pPr>
        <w:ind w:left="5040" w:hanging="360"/>
      </w:pPr>
    </w:lvl>
    <w:lvl w:ilvl="7" w:tplc="23EC8066" w:tentative="1">
      <w:start w:val="1"/>
      <w:numFmt w:val="lowerLetter"/>
      <w:lvlText w:val="%8."/>
      <w:lvlJc w:val="left"/>
      <w:pPr>
        <w:ind w:left="5760" w:hanging="360"/>
      </w:pPr>
    </w:lvl>
    <w:lvl w:ilvl="8" w:tplc="3A1EEC66" w:tentative="1">
      <w:start w:val="1"/>
      <w:numFmt w:val="lowerRoman"/>
      <w:lvlText w:val="%9."/>
      <w:lvlJc w:val="right"/>
      <w:pPr>
        <w:ind w:left="6480" w:hanging="180"/>
      </w:pPr>
    </w:lvl>
  </w:abstractNum>
  <w:abstractNum w:abstractNumId="77">
    <w:nsid w:val="71BA342A"/>
    <w:multiLevelType w:val="hybridMultilevel"/>
    <w:tmpl w:val="B7A48BB6"/>
    <w:lvl w:ilvl="0" w:tplc="39828030">
      <w:start w:val="1"/>
      <w:numFmt w:val="bullet"/>
      <w:lvlText w:val="-"/>
      <w:lvlJc w:val="left"/>
      <w:pPr>
        <w:ind w:left="720" w:hanging="360"/>
      </w:pPr>
      <w:rPr>
        <w:rFonts w:ascii="Courier New" w:hAnsi="Courier New"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73F30ED3"/>
    <w:multiLevelType w:val="multilevel"/>
    <w:tmpl w:val="217CF93A"/>
    <w:styleLink w:val="Styl1"/>
    <w:lvl w:ilvl="0">
      <w:start w:val="1"/>
      <w:numFmt w:val="decimal"/>
      <w:lvlText w:val="%1."/>
      <w:lvlJc w:val="left"/>
      <w:pPr>
        <w:ind w:left="800" w:hanging="570"/>
      </w:pPr>
      <w:rPr>
        <w:rFonts w:ascii="Calibri" w:hAnsi="Calibri" w:hint="default"/>
        <w:b w:val="0"/>
        <w:bCs/>
        <w:i w:val="0"/>
        <w:sz w:val="22"/>
        <w:szCs w:val="24"/>
      </w:rPr>
    </w:lvl>
    <w:lvl w:ilvl="1">
      <w:start w:val="1"/>
      <w:numFmt w:val="decimal"/>
      <w:lvlText w:val="%1.%2."/>
      <w:lvlJc w:val="left"/>
      <w:pPr>
        <w:ind w:left="1540" w:hanging="765"/>
        <w:jc w:val="right"/>
      </w:pPr>
      <w:rPr>
        <w:rFonts w:ascii="Arial" w:eastAsia="Arial" w:hAnsi="Arial" w:hint="default"/>
        <w:sz w:val="24"/>
        <w:szCs w:val="24"/>
      </w:rPr>
    </w:lvl>
    <w:lvl w:ilvl="2">
      <w:start w:val="1"/>
      <w:numFmt w:val="decimal"/>
      <w:lvlText w:val="%1.%2.%3."/>
      <w:lvlJc w:val="left"/>
      <w:pPr>
        <w:ind w:left="2260" w:hanging="1095"/>
        <w:jc w:val="right"/>
      </w:pPr>
      <w:rPr>
        <w:rFonts w:ascii="Arial" w:eastAsia="Arial" w:hAnsi="Arial" w:hint="default"/>
        <w:sz w:val="24"/>
        <w:szCs w:val="24"/>
      </w:rPr>
    </w:lvl>
    <w:lvl w:ilvl="3">
      <w:start w:val="1"/>
      <w:numFmt w:val="decimal"/>
      <w:lvlText w:val="%1.%2.%3.%4."/>
      <w:lvlJc w:val="left"/>
      <w:pPr>
        <w:ind w:left="2980" w:hanging="1305"/>
      </w:pPr>
      <w:rPr>
        <w:rFonts w:ascii="Arial" w:eastAsia="Arial" w:hAnsi="Arial" w:hint="default"/>
        <w:sz w:val="24"/>
        <w:szCs w:val="24"/>
      </w:rPr>
    </w:lvl>
    <w:lvl w:ilvl="4">
      <w:start w:val="1"/>
      <w:numFmt w:val="bullet"/>
      <w:lvlText w:val="•"/>
      <w:lvlJc w:val="left"/>
      <w:pPr>
        <w:ind w:left="2260" w:hanging="1305"/>
      </w:pPr>
      <w:rPr>
        <w:rFonts w:hint="default"/>
      </w:rPr>
    </w:lvl>
    <w:lvl w:ilvl="5">
      <w:start w:val="1"/>
      <w:numFmt w:val="bullet"/>
      <w:lvlText w:val="•"/>
      <w:lvlJc w:val="left"/>
      <w:pPr>
        <w:ind w:left="2960" w:hanging="1305"/>
      </w:pPr>
      <w:rPr>
        <w:rFonts w:hint="default"/>
      </w:rPr>
    </w:lvl>
    <w:lvl w:ilvl="6">
      <w:start w:val="1"/>
      <w:numFmt w:val="bullet"/>
      <w:lvlText w:val="•"/>
      <w:lvlJc w:val="left"/>
      <w:pPr>
        <w:ind w:left="2980" w:hanging="1305"/>
      </w:pPr>
      <w:rPr>
        <w:rFonts w:hint="default"/>
      </w:rPr>
    </w:lvl>
    <w:lvl w:ilvl="7">
      <w:start w:val="1"/>
      <w:numFmt w:val="bullet"/>
      <w:lvlText w:val="•"/>
      <w:lvlJc w:val="left"/>
      <w:pPr>
        <w:ind w:left="4610" w:hanging="1305"/>
      </w:pPr>
      <w:rPr>
        <w:rFonts w:hint="default"/>
      </w:rPr>
    </w:lvl>
    <w:lvl w:ilvl="8">
      <w:start w:val="1"/>
      <w:numFmt w:val="bullet"/>
      <w:lvlText w:val="•"/>
      <w:lvlJc w:val="left"/>
      <w:pPr>
        <w:ind w:left="6240" w:hanging="1305"/>
      </w:pPr>
      <w:rPr>
        <w:rFonts w:hint="default"/>
      </w:rPr>
    </w:lvl>
  </w:abstractNum>
  <w:abstractNum w:abstractNumId="79">
    <w:nsid w:val="74327CE0"/>
    <w:multiLevelType w:val="hybridMultilevel"/>
    <w:tmpl w:val="A9105740"/>
    <w:lvl w:ilvl="0" w:tplc="C6542D80">
      <w:start w:val="1"/>
      <w:numFmt w:val="decimal"/>
      <w:lvlText w:val="%1)"/>
      <w:lvlJc w:val="left"/>
      <w:pPr>
        <w:ind w:left="720" w:hanging="360"/>
      </w:pPr>
    </w:lvl>
    <w:lvl w:ilvl="1" w:tplc="F866E618">
      <w:start w:val="1"/>
      <w:numFmt w:val="lowerLetter"/>
      <w:lvlText w:val="%2."/>
      <w:lvlJc w:val="left"/>
      <w:pPr>
        <w:ind w:left="1440" w:hanging="360"/>
      </w:pPr>
    </w:lvl>
    <w:lvl w:ilvl="2" w:tplc="B2D662BA">
      <w:start w:val="1"/>
      <w:numFmt w:val="lowerRoman"/>
      <w:lvlText w:val="%3."/>
      <w:lvlJc w:val="right"/>
      <w:pPr>
        <w:ind w:left="2160" w:hanging="180"/>
      </w:pPr>
    </w:lvl>
    <w:lvl w:ilvl="3" w:tplc="DEE0B21A">
      <w:start w:val="1"/>
      <w:numFmt w:val="decimal"/>
      <w:lvlText w:val="%4."/>
      <w:lvlJc w:val="left"/>
      <w:pPr>
        <w:ind w:left="2880" w:hanging="360"/>
      </w:pPr>
    </w:lvl>
    <w:lvl w:ilvl="4" w:tplc="371CA982">
      <w:start w:val="1"/>
      <w:numFmt w:val="lowerLetter"/>
      <w:lvlText w:val="%5."/>
      <w:lvlJc w:val="left"/>
      <w:pPr>
        <w:ind w:left="3600" w:hanging="360"/>
      </w:pPr>
    </w:lvl>
    <w:lvl w:ilvl="5" w:tplc="86B4517C">
      <w:start w:val="1"/>
      <w:numFmt w:val="lowerRoman"/>
      <w:lvlText w:val="%6."/>
      <w:lvlJc w:val="right"/>
      <w:pPr>
        <w:ind w:left="4320" w:hanging="180"/>
      </w:pPr>
    </w:lvl>
    <w:lvl w:ilvl="6" w:tplc="61568CB8">
      <w:start w:val="1"/>
      <w:numFmt w:val="decimal"/>
      <w:lvlText w:val="%7."/>
      <w:lvlJc w:val="left"/>
      <w:pPr>
        <w:ind w:left="5040" w:hanging="360"/>
      </w:pPr>
    </w:lvl>
    <w:lvl w:ilvl="7" w:tplc="ED3A8164">
      <w:start w:val="1"/>
      <w:numFmt w:val="lowerLetter"/>
      <w:lvlText w:val="%8."/>
      <w:lvlJc w:val="left"/>
      <w:pPr>
        <w:ind w:left="5760" w:hanging="360"/>
      </w:pPr>
    </w:lvl>
    <w:lvl w:ilvl="8" w:tplc="396A2086">
      <w:start w:val="1"/>
      <w:numFmt w:val="lowerRoman"/>
      <w:lvlText w:val="%9."/>
      <w:lvlJc w:val="right"/>
      <w:pPr>
        <w:ind w:left="6480" w:hanging="180"/>
      </w:pPr>
    </w:lvl>
  </w:abstractNum>
  <w:abstractNum w:abstractNumId="80">
    <w:nsid w:val="743441A7"/>
    <w:multiLevelType w:val="hybridMultilevel"/>
    <w:tmpl w:val="ADF89926"/>
    <w:lvl w:ilvl="0" w:tplc="39828030">
      <w:start w:val="1"/>
      <w:numFmt w:val="bullet"/>
      <w:lvlText w:val="-"/>
      <w:lvlJc w:val="left"/>
      <w:pPr>
        <w:ind w:left="1428" w:hanging="360"/>
      </w:pPr>
      <w:rPr>
        <w:rFonts w:ascii="Courier New" w:hAnsi="Courier New" w:cs="Times New Roman"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1">
    <w:nsid w:val="763526A3"/>
    <w:multiLevelType w:val="hybridMultilevel"/>
    <w:tmpl w:val="EE0E431C"/>
    <w:lvl w:ilvl="0" w:tplc="39828030">
      <w:start w:val="1"/>
      <w:numFmt w:val="bullet"/>
      <w:lvlText w:val="-"/>
      <w:lvlJc w:val="left"/>
      <w:pPr>
        <w:ind w:left="850" w:hanging="360"/>
      </w:pPr>
      <w:rPr>
        <w:rFonts w:ascii="Courier New" w:hAnsi="Courier New" w:cs="Times New Roman" w:hint="default"/>
      </w:rPr>
    </w:lvl>
    <w:lvl w:ilvl="1" w:tplc="04150003" w:tentative="1">
      <w:start w:val="1"/>
      <w:numFmt w:val="bullet"/>
      <w:lvlText w:val="o"/>
      <w:lvlJc w:val="left"/>
      <w:pPr>
        <w:ind w:left="1570" w:hanging="360"/>
      </w:pPr>
      <w:rPr>
        <w:rFonts w:ascii="Courier New" w:hAnsi="Courier New" w:cs="Courier New" w:hint="default"/>
      </w:rPr>
    </w:lvl>
    <w:lvl w:ilvl="2" w:tplc="04150005" w:tentative="1">
      <w:start w:val="1"/>
      <w:numFmt w:val="bullet"/>
      <w:lvlText w:val=""/>
      <w:lvlJc w:val="left"/>
      <w:pPr>
        <w:ind w:left="2290" w:hanging="360"/>
      </w:pPr>
      <w:rPr>
        <w:rFonts w:ascii="Wingdings" w:hAnsi="Wingdings" w:hint="default"/>
      </w:rPr>
    </w:lvl>
    <w:lvl w:ilvl="3" w:tplc="04150001" w:tentative="1">
      <w:start w:val="1"/>
      <w:numFmt w:val="bullet"/>
      <w:lvlText w:val=""/>
      <w:lvlJc w:val="left"/>
      <w:pPr>
        <w:ind w:left="3010" w:hanging="360"/>
      </w:pPr>
      <w:rPr>
        <w:rFonts w:ascii="Symbol" w:hAnsi="Symbol" w:hint="default"/>
      </w:rPr>
    </w:lvl>
    <w:lvl w:ilvl="4" w:tplc="04150003" w:tentative="1">
      <w:start w:val="1"/>
      <w:numFmt w:val="bullet"/>
      <w:lvlText w:val="o"/>
      <w:lvlJc w:val="left"/>
      <w:pPr>
        <w:ind w:left="3730" w:hanging="360"/>
      </w:pPr>
      <w:rPr>
        <w:rFonts w:ascii="Courier New" w:hAnsi="Courier New" w:cs="Courier New" w:hint="default"/>
      </w:rPr>
    </w:lvl>
    <w:lvl w:ilvl="5" w:tplc="04150005" w:tentative="1">
      <w:start w:val="1"/>
      <w:numFmt w:val="bullet"/>
      <w:lvlText w:val=""/>
      <w:lvlJc w:val="left"/>
      <w:pPr>
        <w:ind w:left="4450" w:hanging="360"/>
      </w:pPr>
      <w:rPr>
        <w:rFonts w:ascii="Wingdings" w:hAnsi="Wingdings" w:hint="default"/>
      </w:rPr>
    </w:lvl>
    <w:lvl w:ilvl="6" w:tplc="04150001" w:tentative="1">
      <w:start w:val="1"/>
      <w:numFmt w:val="bullet"/>
      <w:lvlText w:val=""/>
      <w:lvlJc w:val="left"/>
      <w:pPr>
        <w:ind w:left="5170" w:hanging="360"/>
      </w:pPr>
      <w:rPr>
        <w:rFonts w:ascii="Symbol" w:hAnsi="Symbol" w:hint="default"/>
      </w:rPr>
    </w:lvl>
    <w:lvl w:ilvl="7" w:tplc="04150003" w:tentative="1">
      <w:start w:val="1"/>
      <w:numFmt w:val="bullet"/>
      <w:lvlText w:val="o"/>
      <w:lvlJc w:val="left"/>
      <w:pPr>
        <w:ind w:left="5890" w:hanging="360"/>
      </w:pPr>
      <w:rPr>
        <w:rFonts w:ascii="Courier New" w:hAnsi="Courier New" w:cs="Courier New" w:hint="default"/>
      </w:rPr>
    </w:lvl>
    <w:lvl w:ilvl="8" w:tplc="04150005" w:tentative="1">
      <w:start w:val="1"/>
      <w:numFmt w:val="bullet"/>
      <w:lvlText w:val=""/>
      <w:lvlJc w:val="left"/>
      <w:pPr>
        <w:ind w:left="6610" w:hanging="360"/>
      </w:pPr>
      <w:rPr>
        <w:rFonts w:ascii="Wingdings" w:hAnsi="Wingdings" w:hint="default"/>
      </w:rPr>
    </w:lvl>
  </w:abstractNum>
  <w:abstractNum w:abstractNumId="82">
    <w:nsid w:val="77170134"/>
    <w:multiLevelType w:val="hybridMultilevel"/>
    <w:tmpl w:val="F9DAA134"/>
    <w:lvl w:ilvl="0" w:tplc="E85A432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7C459C7"/>
    <w:multiLevelType w:val="hybridMultilevel"/>
    <w:tmpl w:val="E294ECB2"/>
    <w:lvl w:ilvl="0" w:tplc="39828030">
      <w:start w:val="1"/>
      <w:numFmt w:val="bullet"/>
      <w:lvlText w:val="-"/>
      <w:lvlJc w:val="left"/>
      <w:pPr>
        <w:ind w:left="852" w:hanging="360"/>
      </w:pPr>
      <w:rPr>
        <w:rFonts w:ascii="Courier New" w:hAnsi="Courier New" w:cs="Times New Roman" w:hint="default"/>
      </w:rPr>
    </w:lvl>
    <w:lvl w:ilvl="1" w:tplc="04150003" w:tentative="1">
      <w:start w:val="1"/>
      <w:numFmt w:val="bullet"/>
      <w:lvlText w:val="o"/>
      <w:lvlJc w:val="left"/>
      <w:pPr>
        <w:ind w:left="1572" w:hanging="360"/>
      </w:pPr>
      <w:rPr>
        <w:rFonts w:ascii="Courier New" w:hAnsi="Courier New" w:cs="Courier New" w:hint="default"/>
      </w:rPr>
    </w:lvl>
    <w:lvl w:ilvl="2" w:tplc="04150005" w:tentative="1">
      <w:start w:val="1"/>
      <w:numFmt w:val="bullet"/>
      <w:lvlText w:val=""/>
      <w:lvlJc w:val="left"/>
      <w:pPr>
        <w:ind w:left="2292" w:hanging="360"/>
      </w:pPr>
      <w:rPr>
        <w:rFonts w:ascii="Wingdings" w:hAnsi="Wingdings" w:hint="default"/>
      </w:rPr>
    </w:lvl>
    <w:lvl w:ilvl="3" w:tplc="04150001" w:tentative="1">
      <w:start w:val="1"/>
      <w:numFmt w:val="bullet"/>
      <w:lvlText w:val=""/>
      <w:lvlJc w:val="left"/>
      <w:pPr>
        <w:ind w:left="3012" w:hanging="360"/>
      </w:pPr>
      <w:rPr>
        <w:rFonts w:ascii="Symbol" w:hAnsi="Symbol" w:hint="default"/>
      </w:rPr>
    </w:lvl>
    <w:lvl w:ilvl="4" w:tplc="04150003" w:tentative="1">
      <w:start w:val="1"/>
      <w:numFmt w:val="bullet"/>
      <w:lvlText w:val="o"/>
      <w:lvlJc w:val="left"/>
      <w:pPr>
        <w:ind w:left="3732" w:hanging="360"/>
      </w:pPr>
      <w:rPr>
        <w:rFonts w:ascii="Courier New" w:hAnsi="Courier New" w:cs="Courier New" w:hint="default"/>
      </w:rPr>
    </w:lvl>
    <w:lvl w:ilvl="5" w:tplc="04150005" w:tentative="1">
      <w:start w:val="1"/>
      <w:numFmt w:val="bullet"/>
      <w:lvlText w:val=""/>
      <w:lvlJc w:val="left"/>
      <w:pPr>
        <w:ind w:left="4452" w:hanging="360"/>
      </w:pPr>
      <w:rPr>
        <w:rFonts w:ascii="Wingdings" w:hAnsi="Wingdings" w:hint="default"/>
      </w:rPr>
    </w:lvl>
    <w:lvl w:ilvl="6" w:tplc="04150001" w:tentative="1">
      <w:start w:val="1"/>
      <w:numFmt w:val="bullet"/>
      <w:lvlText w:val=""/>
      <w:lvlJc w:val="left"/>
      <w:pPr>
        <w:ind w:left="5172" w:hanging="360"/>
      </w:pPr>
      <w:rPr>
        <w:rFonts w:ascii="Symbol" w:hAnsi="Symbol" w:hint="default"/>
      </w:rPr>
    </w:lvl>
    <w:lvl w:ilvl="7" w:tplc="04150003" w:tentative="1">
      <w:start w:val="1"/>
      <w:numFmt w:val="bullet"/>
      <w:lvlText w:val="o"/>
      <w:lvlJc w:val="left"/>
      <w:pPr>
        <w:ind w:left="5892" w:hanging="360"/>
      </w:pPr>
      <w:rPr>
        <w:rFonts w:ascii="Courier New" w:hAnsi="Courier New" w:cs="Courier New" w:hint="default"/>
      </w:rPr>
    </w:lvl>
    <w:lvl w:ilvl="8" w:tplc="04150005" w:tentative="1">
      <w:start w:val="1"/>
      <w:numFmt w:val="bullet"/>
      <w:lvlText w:val=""/>
      <w:lvlJc w:val="left"/>
      <w:pPr>
        <w:ind w:left="6612" w:hanging="360"/>
      </w:pPr>
      <w:rPr>
        <w:rFonts w:ascii="Wingdings" w:hAnsi="Wingdings" w:hint="default"/>
      </w:rPr>
    </w:lvl>
  </w:abstractNum>
  <w:abstractNum w:abstractNumId="84">
    <w:nsid w:val="7EAA21EB"/>
    <w:multiLevelType w:val="hybridMultilevel"/>
    <w:tmpl w:val="DA08E8B6"/>
    <w:lvl w:ilvl="0" w:tplc="39828030">
      <w:start w:val="1"/>
      <w:numFmt w:val="bullet"/>
      <w:lvlText w:val="-"/>
      <w:lvlJc w:val="left"/>
      <w:pPr>
        <w:ind w:left="720" w:hanging="360"/>
      </w:pPr>
      <w:rPr>
        <w:rFonts w:ascii="Courier New" w:hAnsi="Courier New" w:cs="Times New Roman"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5">
    <w:nsid w:val="7F2A3BEA"/>
    <w:multiLevelType w:val="hybridMultilevel"/>
    <w:tmpl w:val="8DF2E26C"/>
    <w:lvl w:ilvl="0" w:tplc="64963CFC">
      <w:start w:val="1"/>
      <w:numFmt w:val="bullet"/>
      <w:lvlText w:val="-"/>
      <w:lvlJc w:val="left"/>
      <w:pPr>
        <w:ind w:left="720" w:hanging="360"/>
      </w:pPr>
      <w:rPr>
        <w:rFonts w:ascii="Courier New" w:hAnsi="Courier New"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nsid w:val="7F8B53BC"/>
    <w:multiLevelType w:val="hybridMultilevel"/>
    <w:tmpl w:val="DCC88C3C"/>
    <w:lvl w:ilvl="0" w:tplc="2312BA1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FE84973"/>
    <w:multiLevelType w:val="hybridMultilevel"/>
    <w:tmpl w:val="A9105740"/>
    <w:lvl w:ilvl="0" w:tplc="64963CF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8"/>
  </w:num>
  <w:num w:numId="2">
    <w:abstractNumId w:val="53"/>
  </w:num>
  <w:num w:numId="3">
    <w:abstractNumId w:val="75"/>
  </w:num>
  <w:num w:numId="4">
    <w:abstractNumId w:val="11"/>
  </w:num>
  <w:num w:numId="5">
    <w:abstractNumId w:val="66"/>
  </w:num>
  <w:num w:numId="6">
    <w:abstractNumId w:val="51"/>
  </w:num>
  <w:num w:numId="7">
    <w:abstractNumId w:val="39"/>
  </w:num>
  <w:num w:numId="8">
    <w:abstractNumId w:val="35"/>
  </w:num>
  <w:num w:numId="9">
    <w:abstractNumId w:val="10"/>
  </w:num>
  <w:num w:numId="10">
    <w:abstractNumId w:val="55"/>
  </w:num>
  <w:num w:numId="11">
    <w:abstractNumId w:val="78"/>
  </w:num>
  <w:num w:numId="12">
    <w:abstractNumId w:val="62"/>
  </w:num>
  <w:num w:numId="13">
    <w:abstractNumId w:val="65"/>
  </w:num>
  <w:num w:numId="14">
    <w:abstractNumId w:val="20"/>
  </w:num>
  <w:num w:numId="15">
    <w:abstractNumId w:val="68"/>
  </w:num>
  <w:num w:numId="16">
    <w:abstractNumId w:val="41"/>
  </w:num>
  <w:num w:numId="17">
    <w:abstractNumId w:val="15"/>
  </w:num>
  <w:num w:numId="18">
    <w:abstractNumId w:val="16"/>
  </w:num>
  <w:num w:numId="19">
    <w:abstractNumId w:val="33"/>
  </w:num>
  <w:num w:numId="20">
    <w:abstractNumId w:val="83"/>
  </w:num>
  <w:num w:numId="21">
    <w:abstractNumId w:val="64"/>
  </w:num>
  <w:num w:numId="22">
    <w:abstractNumId w:val="46"/>
  </w:num>
  <w:num w:numId="23">
    <w:abstractNumId w:val="4"/>
  </w:num>
  <w:num w:numId="24">
    <w:abstractNumId w:val="70"/>
  </w:num>
  <w:num w:numId="25">
    <w:abstractNumId w:val="23"/>
  </w:num>
  <w:num w:numId="26">
    <w:abstractNumId w:val="37"/>
  </w:num>
  <w:num w:numId="27">
    <w:abstractNumId w:val="56"/>
  </w:num>
  <w:num w:numId="28">
    <w:abstractNumId w:val="34"/>
  </w:num>
  <w:num w:numId="29">
    <w:abstractNumId w:val="38"/>
  </w:num>
  <w:num w:numId="30">
    <w:abstractNumId w:val="6"/>
  </w:num>
  <w:num w:numId="31">
    <w:abstractNumId w:val="74"/>
  </w:num>
  <w:num w:numId="32">
    <w:abstractNumId w:val="81"/>
  </w:num>
  <w:num w:numId="33">
    <w:abstractNumId w:val="29"/>
  </w:num>
  <w:num w:numId="34">
    <w:abstractNumId w:val="3"/>
  </w:num>
  <w:num w:numId="35">
    <w:abstractNumId w:val="48"/>
  </w:num>
  <w:num w:numId="36">
    <w:abstractNumId w:val="72"/>
  </w:num>
  <w:num w:numId="37">
    <w:abstractNumId w:val="40"/>
  </w:num>
  <w:num w:numId="38">
    <w:abstractNumId w:val="24"/>
  </w:num>
  <w:num w:numId="39">
    <w:abstractNumId w:val="73"/>
  </w:num>
  <w:num w:numId="40">
    <w:abstractNumId w:val="60"/>
  </w:num>
  <w:num w:numId="41">
    <w:abstractNumId w:val="31"/>
  </w:num>
  <w:num w:numId="42">
    <w:abstractNumId w:val="12"/>
  </w:num>
  <w:num w:numId="43">
    <w:abstractNumId w:val="63"/>
  </w:num>
  <w:num w:numId="44">
    <w:abstractNumId w:val="49"/>
  </w:num>
  <w:num w:numId="45">
    <w:abstractNumId w:val="43"/>
  </w:num>
  <w:num w:numId="46">
    <w:abstractNumId w:val="61"/>
  </w:num>
  <w:num w:numId="47">
    <w:abstractNumId w:val="52"/>
  </w:num>
  <w:num w:numId="48">
    <w:abstractNumId w:val="30"/>
  </w:num>
  <w:num w:numId="49">
    <w:abstractNumId w:val="45"/>
  </w:num>
  <w:num w:numId="50">
    <w:abstractNumId w:val="50"/>
  </w:num>
  <w:num w:numId="51">
    <w:abstractNumId w:val="18"/>
  </w:num>
  <w:num w:numId="52">
    <w:abstractNumId w:val="26"/>
  </w:num>
  <w:num w:numId="53">
    <w:abstractNumId w:val="77"/>
  </w:num>
  <w:num w:numId="54">
    <w:abstractNumId w:val="54"/>
  </w:num>
  <w:num w:numId="55">
    <w:abstractNumId w:val="86"/>
  </w:num>
  <w:num w:numId="56">
    <w:abstractNumId w:val="36"/>
  </w:num>
  <w:num w:numId="57">
    <w:abstractNumId w:val="2"/>
  </w:num>
  <w:num w:numId="58">
    <w:abstractNumId w:val="80"/>
  </w:num>
  <w:num w:numId="59">
    <w:abstractNumId w:val="8"/>
  </w:num>
  <w:num w:numId="60">
    <w:abstractNumId w:val="1"/>
  </w:num>
  <w:num w:numId="61">
    <w:abstractNumId w:val="82"/>
  </w:num>
  <w:num w:numId="62">
    <w:abstractNumId w:val="32"/>
  </w:num>
  <w:num w:numId="6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2"/>
  </w:num>
  <w:num w:numId="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9"/>
  </w:num>
  <w:num w:numId="69">
    <w:abstractNumId w:val="13"/>
  </w:num>
  <w:num w:numId="7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
  </w:num>
  <w:num w:numId="75">
    <w:abstractNumId w:val="7"/>
  </w:num>
  <w:num w:numId="76">
    <w:abstractNumId w:val="47"/>
  </w:num>
  <w:num w:numId="77">
    <w:abstractNumId w:val="27"/>
  </w:num>
  <w:num w:numId="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7"/>
  </w:num>
  <w:num w:numId="81">
    <w:abstractNumId w:val="57"/>
  </w:num>
  <w:num w:numId="82">
    <w:abstractNumId w:val="9"/>
  </w:num>
  <w:num w:numId="83">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9"/>
  </w:num>
  <w:num w:numId="86">
    <w:abstractNumId w:val="87"/>
  </w:num>
  <w:num w:numId="87">
    <w:abstractNumId w:val="42"/>
  </w:num>
  <w:num w:numId="88">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6"/>
  </w:num>
  <w:num w:numId="9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9"/>
  </w:num>
  <w:num w:numId="92">
    <w:abstractNumId w:val="67"/>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110016"/>
    <w:rsid w:val="00010E10"/>
    <w:rsid w:val="000146E5"/>
    <w:rsid w:val="00017EF6"/>
    <w:rsid w:val="000305B1"/>
    <w:rsid w:val="0003066E"/>
    <w:rsid w:val="000735DB"/>
    <w:rsid w:val="00076C44"/>
    <w:rsid w:val="000858CF"/>
    <w:rsid w:val="000A7B02"/>
    <w:rsid w:val="000B3737"/>
    <w:rsid w:val="000C1BF3"/>
    <w:rsid w:val="000C551E"/>
    <w:rsid w:val="000C5B12"/>
    <w:rsid w:val="000D6D8D"/>
    <w:rsid w:val="000E395B"/>
    <w:rsid w:val="000F541D"/>
    <w:rsid w:val="00106063"/>
    <w:rsid w:val="00110016"/>
    <w:rsid w:val="001268F5"/>
    <w:rsid w:val="00134FD4"/>
    <w:rsid w:val="00154845"/>
    <w:rsid w:val="00170D2A"/>
    <w:rsid w:val="00177FE5"/>
    <w:rsid w:val="00187DBA"/>
    <w:rsid w:val="00190B57"/>
    <w:rsid w:val="001B086D"/>
    <w:rsid w:val="001B2773"/>
    <w:rsid w:val="001C26D0"/>
    <w:rsid w:val="001D565B"/>
    <w:rsid w:val="001E5B60"/>
    <w:rsid w:val="001F5290"/>
    <w:rsid w:val="00206A86"/>
    <w:rsid w:val="00207231"/>
    <w:rsid w:val="00211948"/>
    <w:rsid w:val="0023138B"/>
    <w:rsid w:val="00231929"/>
    <w:rsid w:val="00234C19"/>
    <w:rsid w:val="002452D2"/>
    <w:rsid w:val="002563F6"/>
    <w:rsid w:val="002607FB"/>
    <w:rsid w:val="00274B36"/>
    <w:rsid w:val="002A79E1"/>
    <w:rsid w:val="002D12C2"/>
    <w:rsid w:val="002D588A"/>
    <w:rsid w:val="002F2E90"/>
    <w:rsid w:val="0031300F"/>
    <w:rsid w:val="0031520E"/>
    <w:rsid w:val="003538C5"/>
    <w:rsid w:val="00367279"/>
    <w:rsid w:val="003752D7"/>
    <w:rsid w:val="003B3FFE"/>
    <w:rsid w:val="00402337"/>
    <w:rsid w:val="00421CD4"/>
    <w:rsid w:val="00423D23"/>
    <w:rsid w:val="00430F62"/>
    <w:rsid w:val="0047311D"/>
    <w:rsid w:val="004810B8"/>
    <w:rsid w:val="00487537"/>
    <w:rsid w:val="004A28D7"/>
    <w:rsid w:val="004D108D"/>
    <w:rsid w:val="004E70E3"/>
    <w:rsid w:val="004F00DC"/>
    <w:rsid w:val="005005F8"/>
    <w:rsid w:val="005433D4"/>
    <w:rsid w:val="005518A4"/>
    <w:rsid w:val="00555174"/>
    <w:rsid w:val="005558C8"/>
    <w:rsid w:val="005655A7"/>
    <w:rsid w:val="00585131"/>
    <w:rsid w:val="005C639C"/>
    <w:rsid w:val="005D30AD"/>
    <w:rsid w:val="005D6928"/>
    <w:rsid w:val="005F5403"/>
    <w:rsid w:val="005F65E2"/>
    <w:rsid w:val="0061286D"/>
    <w:rsid w:val="00653DDB"/>
    <w:rsid w:val="00661249"/>
    <w:rsid w:val="00683126"/>
    <w:rsid w:val="00697C7D"/>
    <w:rsid w:val="006A5262"/>
    <w:rsid w:val="006A63A6"/>
    <w:rsid w:val="006C3365"/>
    <w:rsid w:val="006D08FC"/>
    <w:rsid w:val="006D5EED"/>
    <w:rsid w:val="006D6AAE"/>
    <w:rsid w:val="006E40D6"/>
    <w:rsid w:val="007005E9"/>
    <w:rsid w:val="00710BA1"/>
    <w:rsid w:val="0071420B"/>
    <w:rsid w:val="0073282A"/>
    <w:rsid w:val="0073309B"/>
    <w:rsid w:val="0075584E"/>
    <w:rsid w:val="00757D23"/>
    <w:rsid w:val="00764C03"/>
    <w:rsid w:val="0078721B"/>
    <w:rsid w:val="007915DF"/>
    <w:rsid w:val="00792377"/>
    <w:rsid w:val="007A154D"/>
    <w:rsid w:val="00804681"/>
    <w:rsid w:val="00816BE8"/>
    <w:rsid w:val="008421F3"/>
    <w:rsid w:val="0085747E"/>
    <w:rsid w:val="00874204"/>
    <w:rsid w:val="008801CA"/>
    <w:rsid w:val="00883D44"/>
    <w:rsid w:val="008C7F29"/>
    <w:rsid w:val="008D48C0"/>
    <w:rsid w:val="008E415F"/>
    <w:rsid w:val="008E5302"/>
    <w:rsid w:val="00916960"/>
    <w:rsid w:val="00925BEB"/>
    <w:rsid w:val="009370F3"/>
    <w:rsid w:val="00960BCB"/>
    <w:rsid w:val="00964A57"/>
    <w:rsid w:val="00966A06"/>
    <w:rsid w:val="009C0488"/>
    <w:rsid w:val="009C5A9A"/>
    <w:rsid w:val="009E6188"/>
    <w:rsid w:val="00A0269D"/>
    <w:rsid w:val="00A15280"/>
    <w:rsid w:val="00A35DE9"/>
    <w:rsid w:val="00A54FC1"/>
    <w:rsid w:val="00A65E5C"/>
    <w:rsid w:val="00A716C5"/>
    <w:rsid w:val="00A73CDC"/>
    <w:rsid w:val="00A91FA6"/>
    <w:rsid w:val="00AA27A8"/>
    <w:rsid w:val="00AA3B3A"/>
    <w:rsid w:val="00AA4F7C"/>
    <w:rsid w:val="00AD516E"/>
    <w:rsid w:val="00B22D06"/>
    <w:rsid w:val="00B470A3"/>
    <w:rsid w:val="00B71447"/>
    <w:rsid w:val="00B9301A"/>
    <w:rsid w:val="00BA5F91"/>
    <w:rsid w:val="00BB29BD"/>
    <w:rsid w:val="00BC201D"/>
    <w:rsid w:val="00BD6663"/>
    <w:rsid w:val="00BF0969"/>
    <w:rsid w:val="00C1224B"/>
    <w:rsid w:val="00C229E1"/>
    <w:rsid w:val="00C22C7C"/>
    <w:rsid w:val="00C3170A"/>
    <w:rsid w:val="00C3711C"/>
    <w:rsid w:val="00C3796A"/>
    <w:rsid w:val="00C52345"/>
    <w:rsid w:val="00C679D9"/>
    <w:rsid w:val="00C955B4"/>
    <w:rsid w:val="00CA5472"/>
    <w:rsid w:val="00CA69B4"/>
    <w:rsid w:val="00CC765D"/>
    <w:rsid w:val="00CE7D59"/>
    <w:rsid w:val="00CF3B11"/>
    <w:rsid w:val="00CF7DAD"/>
    <w:rsid w:val="00D126E6"/>
    <w:rsid w:val="00D1574D"/>
    <w:rsid w:val="00D313E0"/>
    <w:rsid w:val="00D3255A"/>
    <w:rsid w:val="00D718D7"/>
    <w:rsid w:val="00D81875"/>
    <w:rsid w:val="00D8199B"/>
    <w:rsid w:val="00DF3D75"/>
    <w:rsid w:val="00DF77BD"/>
    <w:rsid w:val="00E00D4D"/>
    <w:rsid w:val="00E04553"/>
    <w:rsid w:val="00E078E1"/>
    <w:rsid w:val="00E14482"/>
    <w:rsid w:val="00E2227D"/>
    <w:rsid w:val="00E31D2A"/>
    <w:rsid w:val="00E729FF"/>
    <w:rsid w:val="00E74DCE"/>
    <w:rsid w:val="00E90088"/>
    <w:rsid w:val="00EB3DC5"/>
    <w:rsid w:val="00EC460A"/>
    <w:rsid w:val="00ED5370"/>
    <w:rsid w:val="00EF239D"/>
    <w:rsid w:val="00F31317"/>
    <w:rsid w:val="00F34A16"/>
    <w:rsid w:val="00F451E3"/>
    <w:rsid w:val="00F57019"/>
    <w:rsid w:val="00F90B7B"/>
    <w:rsid w:val="00F92928"/>
    <w:rsid w:val="00FB1416"/>
    <w:rsid w:val="00FC73CB"/>
    <w:rsid w:val="00FD13E3"/>
    <w:rsid w:val="00FD3C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4"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0016"/>
    <w:rPr>
      <w:rFonts w:eastAsiaTheme="minorEastAsia"/>
      <w:lang w:eastAsia="pl-PL"/>
    </w:rPr>
  </w:style>
  <w:style w:type="paragraph" w:styleId="Nagwek1">
    <w:name w:val="heading 1"/>
    <w:aliases w:val="KJU Nagłówek 1"/>
    <w:basedOn w:val="Normalny"/>
    <w:next w:val="Normalny"/>
    <w:link w:val="Nagwek1Znak1"/>
    <w:uiPriority w:val="1"/>
    <w:qFormat/>
    <w:rsid w:val="001100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N2,heading 2,Heading 2 Hidden,DMS Chapter 2"/>
    <w:basedOn w:val="Normalny"/>
    <w:next w:val="Normalny"/>
    <w:link w:val="Nagwek2Znak"/>
    <w:uiPriority w:val="1"/>
    <w:unhideWhenUsed/>
    <w:qFormat/>
    <w:rsid w:val="001100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aliases w:val="DMS Chapter 3 + 14 pt,Kapitaliki,Z lewej:  0 cm,Pierwszy wiersz...,DMS Chapter 3"/>
    <w:basedOn w:val="Normalny"/>
    <w:next w:val="Normalny"/>
    <w:link w:val="Nagwek3Znak"/>
    <w:uiPriority w:val="1"/>
    <w:unhideWhenUsed/>
    <w:qFormat/>
    <w:rsid w:val="00110016"/>
    <w:pPr>
      <w:keepNext/>
      <w:keepLines/>
      <w:numPr>
        <w:ilvl w:val="2"/>
        <w:numId w:val="1"/>
      </w:numPr>
      <w:spacing w:before="240" w:after="120" w:line="360" w:lineRule="auto"/>
      <w:outlineLvl w:val="2"/>
    </w:pPr>
    <w:rPr>
      <w:rFonts w:ascii="Calibri" w:eastAsiaTheme="majorEastAsia" w:hAnsi="Calibri" w:cstheme="majorBidi"/>
      <w:b/>
      <w:bCs/>
      <w:smallCaps/>
      <w:color w:val="808080" w:themeColor="background1" w:themeShade="80"/>
      <w:sz w:val="24"/>
      <w:szCs w:val="24"/>
    </w:rPr>
  </w:style>
  <w:style w:type="paragraph" w:styleId="Nagwek4">
    <w:name w:val="heading 4"/>
    <w:basedOn w:val="Normalny"/>
    <w:next w:val="Normalny"/>
    <w:link w:val="Nagwek4Znak"/>
    <w:uiPriority w:val="1"/>
    <w:unhideWhenUsed/>
    <w:qFormat/>
    <w:rsid w:val="00110016"/>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nhideWhenUsed/>
    <w:qFormat/>
    <w:rsid w:val="0011001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nhideWhenUsed/>
    <w:qFormat/>
    <w:rsid w:val="0011001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nhideWhenUsed/>
    <w:qFormat/>
    <w:rsid w:val="0011001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nhideWhenUsed/>
    <w:qFormat/>
    <w:rsid w:val="0011001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nhideWhenUsed/>
    <w:qFormat/>
    <w:rsid w:val="001100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
    <w:rsid w:val="00110016"/>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aliases w:val="N2 Znak,heading 2 Znak,Heading 2 Hidden Znak,DMS Chapter 2 Znak"/>
    <w:basedOn w:val="Domylnaczcionkaakapitu"/>
    <w:link w:val="Nagwek2"/>
    <w:rsid w:val="00110016"/>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aliases w:val="DMS Chapter 3 + 14 pt Znak,Kapitaliki Znak,Z lewej:  0 cm Znak,Pierwszy wiersz... Znak,DMS Chapter 3 Znak"/>
    <w:basedOn w:val="Domylnaczcionkaakapitu"/>
    <w:link w:val="Nagwek3"/>
    <w:uiPriority w:val="1"/>
    <w:rsid w:val="00110016"/>
    <w:rPr>
      <w:rFonts w:ascii="Calibri" w:eastAsiaTheme="majorEastAsia" w:hAnsi="Calibri" w:cstheme="majorBidi"/>
      <w:b/>
      <w:bCs/>
      <w:smallCaps/>
      <w:color w:val="808080" w:themeColor="background1" w:themeShade="80"/>
      <w:sz w:val="24"/>
      <w:szCs w:val="24"/>
      <w:lang w:eastAsia="pl-PL"/>
    </w:rPr>
  </w:style>
  <w:style w:type="character" w:customStyle="1" w:styleId="Nagwek4Znak">
    <w:name w:val="Nagłówek 4 Znak"/>
    <w:basedOn w:val="Domylnaczcionkaakapitu"/>
    <w:link w:val="Nagwek4"/>
    <w:uiPriority w:val="1"/>
    <w:rsid w:val="00110016"/>
    <w:rPr>
      <w:rFonts w:asciiTheme="majorHAnsi" w:eastAsiaTheme="majorEastAsia" w:hAnsiTheme="majorHAnsi" w:cstheme="majorBidi"/>
      <w:b/>
      <w:bCs/>
      <w:i/>
      <w:iCs/>
      <w:color w:val="4F81BD" w:themeColor="accent1"/>
      <w:lang w:eastAsia="pl-PL"/>
    </w:rPr>
  </w:style>
  <w:style w:type="character" w:customStyle="1" w:styleId="Nagwek5Znak">
    <w:name w:val="Nagłówek 5 Znak"/>
    <w:basedOn w:val="Domylnaczcionkaakapitu"/>
    <w:link w:val="Nagwek5"/>
    <w:rsid w:val="00110016"/>
    <w:rPr>
      <w:rFonts w:asciiTheme="majorHAnsi" w:eastAsiaTheme="majorEastAsia" w:hAnsiTheme="majorHAnsi" w:cstheme="majorBidi"/>
      <w:color w:val="243F60" w:themeColor="accent1" w:themeShade="7F"/>
      <w:lang w:eastAsia="pl-PL"/>
    </w:rPr>
  </w:style>
  <w:style w:type="character" w:customStyle="1" w:styleId="Nagwek6Znak">
    <w:name w:val="Nagłówek 6 Znak"/>
    <w:basedOn w:val="Domylnaczcionkaakapitu"/>
    <w:link w:val="Nagwek6"/>
    <w:rsid w:val="00110016"/>
    <w:rPr>
      <w:rFonts w:asciiTheme="majorHAnsi" w:eastAsiaTheme="majorEastAsia" w:hAnsiTheme="majorHAnsi" w:cstheme="majorBidi"/>
      <w:i/>
      <w:iCs/>
      <w:color w:val="243F60" w:themeColor="accent1" w:themeShade="7F"/>
      <w:lang w:eastAsia="pl-PL"/>
    </w:rPr>
  </w:style>
  <w:style w:type="character" w:customStyle="1" w:styleId="Nagwek7Znak">
    <w:name w:val="Nagłówek 7 Znak"/>
    <w:basedOn w:val="Domylnaczcionkaakapitu"/>
    <w:link w:val="Nagwek7"/>
    <w:rsid w:val="00110016"/>
    <w:rPr>
      <w:rFonts w:asciiTheme="majorHAnsi" w:eastAsiaTheme="majorEastAsia" w:hAnsiTheme="majorHAnsi" w:cstheme="majorBidi"/>
      <w:i/>
      <w:iCs/>
      <w:color w:val="404040" w:themeColor="text1" w:themeTint="BF"/>
      <w:lang w:eastAsia="pl-PL"/>
    </w:rPr>
  </w:style>
  <w:style w:type="character" w:customStyle="1" w:styleId="Nagwek8Znak">
    <w:name w:val="Nagłówek 8 Znak"/>
    <w:basedOn w:val="Domylnaczcionkaakapitu"/>
    <w:link w:val="Nagwek8"/>
    <w:rsid w:val="00110016"/>
    <w:rPr>
      <w:rFonts w:asciiTheme="majorHAnsi" w:eastAsiaTheme="majorEastAsia" w:hAnsiTheme="majorHAnsi" w:cstheme="majorBidi"/>
      <w:color w:val="4F81BD" w:themeColor="accent1"/>
      <w:sz w:val="20"/>
      <w:szCs w:val="20"/>
      <w:lang w:eastAsia="pl-PL"/>
    </w:rPr>
  </w:style>
  <w:style w:type="character" w:customStyle="1" w:styleId="Nagwek9Znak">
    <w:name w:val="Nagłówek 9 Znak"/>
    <w:basedOn w:val="Domylnaczcionkaakapitu"/>
    <w:link w:val="Nagwek9"/>
    <w:rsid w:val="00110016"/>
    <w:rPr>
      <w:rFonts w:asciiTheme="majorHAnsi" w:eastAsiaTheme="majorEastAsia" w:hAnsiTheme="majorHAnsi" w:cstheme="majorBidi"/>
      <w:i/>
      <w:iCs/>
      <w:color w:val="404040" w:themeColor="text1" w:themeTint="BF"/>
      <w:sz w:val="20"/>
      <w:szCs w:val="20"/>
      <w:lang w:eastAsia="pl-PL"/>
    </w:rPr>
  </w:style>
  <w:style w:type="character" w:customStyle="1" w:styleId="Nagwek1Znak1">
    <w:name w:val="Nagłówek 1 Znak1"/>
    <w:aliases w:val="KJU Nagłówek 1 Znak"/>
    <w:basedOn w:val="Domylnaczcionkaakapitu"/>
    <w:link w:val="Nagwek1"/>
    <w:rsid w:val="00110016"/>
    <w:rPr>
      <w:rFonts w:asciiTheme="majorHAnsi" w:eastAsiaTheme="majorEastAsia" w:hAnsiTheme="majorHAnsi" w:cstheme="majorBidi"/>
      <w:b/>
      <w:bCs/>
      <w:color w:val="365F91" w:themeColor="accent1" w:themeShade="BF"/>
      <w:sz w:val="28"/>
      <w:szCs w:val="28"/>
      <w:lang w:eastAsia="pl-PL"/>
    </w:rPr>
  </w:style>
  <w:style w:type="paragraph" w:styleId="Stopka">
    <w:name w:val="footer"/>
    <w:basedOn w:val="Normalny"/>
    <w:link w:val="StopkaZnak"/>
    <w:uiPriority w:val="99"/>
    <w:rsid w:val="00110016"/>
    <w:pPr>
      <w:widowControl w:val="0"/>
      <w:tabs>
        <w:tab w:val="center" w:pos="4536"/>
        <w:tab w:val="right" w:pos="9072"/>
      </w:tabs>
      <w:autoSpaceDE w:val="0"/>
      <w:autoSpaceDN w:val="0"/>
      <w:spacing w:after="120" w:line="276" w:lineRule="exact"/>
      <w:jc w:val="both"/>
    </w:pPr>
  </w:style>
  <w:style w:type="character" w:customStyle="1" w:styleId="StopkaZnak">
    <w:name w:val="Stopka Znak"/>
    <w:basedOn w:val="Domylnaczcionkaakapitu"/>
    <w:link w:val="Stopka"/>
    <w:uiPriority w:val="99"/>
    <w:rsid w:val="00110016"/>
    <w:rPr>
      <w:rFonts w:eastAsiaTheme="minorEastAsia"/>
      <w:lang w:eastAsia="pl-PL"/>
    </w:rPr>
  </w:style>
  <w:style w:type="paragraph" w:customStyle="1" w:styleId="Styl6">
    <w:name w:val="Styl6"/>
    <w:basedOn w:val="Normalny"/>
    <w:rsid w:val="00110016"/>
    <w:pPr>
      <w:widowControl w:val="0"/>
      <w:autoSpaceDE w:val="0"/>
      <w:autoSpaceDN w:val="0"/>
      <w:spacing w:after="120" w:line="276" w:lineRule="exact"/>
      <w:jc w:val="both"/>
    </w:pPr>
    <w:rPr>
      <w:i/>
    </w:rPr>
  </w:style>
  <w:style w:type="paragraph" w:customStyle="1" w:styleId="Style1">
    <w:name w:val="Style 1"/>
    <w:basedOn w:val="Normalny"/>
    <w:uiPriority w:val="99"/>
    <w:rsid w:val="00110016"/>
    <w:pPr>
      <w:widowControl w:val="0"/>
      <w:autoSpaceDE w:val="0"/>
      <w:autoSpaceDN w:val="0"/>
      <w:spacing w:line="552" w:lineRule="atLeast"/>
      <w:jc w:val="center"/>
    </w:pPr>
  </w:style>
  <w:style w:type="paragraph" w:styleId="Tekstpodstawowy">
    <w:name w:val="Body Text"/>
    <w:aliases w:val="body text"/>
    <w:basedOn w:val="Normalny"/>
    <w:link w:val="TekstpodstawowyZnak"/>
    <w:uiPriority w:val="1"/>
    <w:qFormat/>
    <w:rsid w:val="00110016"/>
    <w:pPr>
      <w:jc w:val="both"/>
    </w:pPr>
  </w:style>
  <w:style w:type="character" w:customStyle="1" w:styleId="TekstpodstawowyZnak">
    <w:name w:val="Tekst podstawowy Znak"/>
    <w:aliases w:val="body text Znak"/>
    <w:basedOn w:val="Domylnaczcionkaakapitu"/>
    <w:link w:val="Tekstpodstawowy"/>
    <w:rsid w:val="00110016"/>
    <w:rPr>
      <w:rFonts w:eastAsiaTheme="minorEastAsia"/>
      <w:lang w:eastAsia="pl-PL"/>
    </w:rPr>
  </w:style>
  <w:style w:type="paragraph" w:styleId="Nagwek">
    <w:name w:val="header"/>
    <w:basedOn w:val="Normalny"/>
    <w:link w:val="NagwekZnak"/>
    <w:uiPriority w:val="99"/>
    <w:rsid w:val="00110016"/>
    <w:pPr>
      <w:tabs>
        <w:tab w:val="center" w:pos="4536"/>
        <w:tab w:val="right" w:pos="9072"/>
      </w:tabs>
    </w:pPr>
  </w:style>
  <w:style w:type="character" w:customStyle="1" w:styleId="NagwekZnak">
    <w:name w:val="Nagłówek Znak"/>
    <w:basedOn w:val="Domylnaczcionkaakapitu"/>
    <w:link w:val="Nagwek"/>
    <w:uiPriority w:val="99"/>
    <w:rsid w:val="00110016"/>
    <w:rPr>
      <w:rFonts w:eastAsiaTheme="minorEastAsia"/>
      <w:lang w:eastAsia="pl-PL"/>
    </w:rPr>
  </w:style>
  <w:style w:type="character" w:styleId="Numerstrony">
    <w:name w:val="page number"/>
    <w:basedOn w:val="Domylnaczcionkaakapitu"/>
    <w:rsid w:val="00110016"/>
  </w:style>
  <w:style w:type="paragraph" w:styleId="Tekstpodstawowywcity">
    <w:name w:val="Body Text Indent"/>
    <w:basedOn w:val="Normalny"/>
    <w:link w:val="TekstpodstawowywcityZnak"/>
    <w:rsid w:val="00110016"/>
    <w:pPr>
      <w:ind w:left="360"/>
      <w:jc w:val="both"/>
    </w:pPr>
    <w:rPr>
      <w:color w:val="0000FF"/>
    </w:rPr>
  </w:style>
  <w:style w:type="character" w:customStyle="1" w:styleId="TekstpodstawowywcityZnak">
    <w:name w:val="Tekst podstawowy wcięty Znak"/>
    <w:basedOn w:val="Domylnaczcionkaakapitu"/>
    <w:link w:val="Tekstpodstawowywcity"/>
    <w:rsid w:val="00110016"/>
    <w:rPr>
      <w:rFonts w:eastAsiaTheme="minorEastAsia"/>
      <w:color w:val="0000FF"/>
      <w:lang w:eastAsia="pl-PL"/>
    </w:rPr>
  </w:style>
  <w:style w:type="paragraph" w:styleId="Tekstdymka">
    <w:name w:val="Balloon Text"/>
    <w:basedOn w:val="Normalny"/>
    <w:link w:val="TekstdymkaZnak"/>
    <w:rsid w:val="00110016"/>
    <w:rPr>
      <w:rFonts w:ascii="Tahoma" w:hAnsi="Tahoma" w:cs="Tahoma"/>
      <w:sz w:val="16"/>
      <w:szCs w:val="16"/>
    </w:rPr>
  </w:style>
  <w:style w:type="character" w:customStyle="1" w:styleId="TekstdymkaZnak">
    <w:name w:val="Tekst dymka Znak"/>
    <w:basedOn w:val="Domylnaczcionkaakapitu"/>
    <w:link w:val="Tekstdymka"/>
    <w:rsid w:val="00110016"/>
    <w:rPr>
      <w:rFonts w:ascii="Tahoma" w:eastAsiaTheme="minorEastAsia" w:hAnsi="Tahoma" w:cs="Tahoma"/>
      <w:sz w:val="16"/>
      <w:szCs w:val="16"/>
      <w:lang w:eastAsia="pl-PL"/>
    </w:rPr>
  </w:style>
  <w:style w:type="paragraph" w:customStyle="1" w:styleId="Style4">
    <w:name w:val="Style 4"/>
    <w:basedOn w:val="Normalny"/>
    <w:uiPriority w:val="99"/>
    <w:rsid w:val="00110016"/>
    <w:pPr>
      <w:widowControl w:val="0"/>
      <w:suppressAutoHyphens/>
      <w:spacing w:line="276" w:lineRule="exact"/>
      <w:jc w:val="both"/>
    </w:pPr>
    <w:rPr>
      <w:rFonts w:ascii="Bookman Old Style" w:eastAsia="Lucida Sans Unicode" w:hAnsi="Bookman Old Style" w:cs="Tahoma"/>
    </w:rPr>
  </w:style>
  <w:style w:type="paragraph" w:customStyle="1" w:styleId="Paragraph">
    <w:name w:val="Paragraph"/>
    <w:basedOn w:val="Normalny"/>
    <w:rsid w:val="00110016"/>
    <w:pPr>
      <w:spacing w:before="120" w:line="240" w:lineRule="atLeast"/>
      <w:ind w:firstLine="284"/>
      <w:jc w:val="both"/>
    </w:pPr>
    <w:rPr>
      <w:szCs w:val="20"/>
    </w:rPr>
  </w:style>
  <w:style w:type="paragraph" w:styleId="Listapunktowana">
    <w:name w:val="List Bullet"/>
    <w:basedOn w:val="Normalny"/>
    <w:autoRedefine/>
    <w:rsid w:val="00110016"/>
    <w:pPr>
      <w:tabs>
        <w:tab w:val="num" w:pos="360"/>
      </w:tabs>
      <w:ind w:left="360" w:hanging="360"/>
    </w:pPr>
    <w:rPr>
      <w:sz w:val="20"/>
      <w:szCs w:val="20"/>
    </w:rPr>
  </w:style>
  <w:style w:type="character" w:styleId="Odwoanieprzypisudolnego">
    <w:name w:val="footnote reference"/>
    <w:semiHidden/>
    <w:rsid w:val="00110016"/>
    <w:rPr>
      <w:vertAlign w:val="superscript"/>
    </w:rPr>
  </w:style>
  <w:style w:type="paragraph" w:styleId="Tekstpodstawowy3">
    <w:name w:val="Body Text 3"/>
    <w:basedOn w:val="Normalny"/>
    <w:link w:val="Tekstpodstawowy3Znak"/>
    <w:rsid w:val="00110016"/>
    <w:pPr>
      <w:spacing w:after="120"/>
    </w:pPr>
    <w:rPr>
      <w:sz w:val="16"/>
      <w:szCs w:val="16"/>
    </w:rPr>
  </w:style>
  <w:style w:type="character" w:customStyle="1" w:styleId="Tekstpodstawowy3Znak">
    <w:name w:val="Tekst podstawowy 3 Znak"/>
    <w:basedOn w:val="Domylnaczcionkaakapitu"/>
    <w:link w:val="Tekstpodstawowy3"/>
    <w:rsid w:val="00110016"/>
    <w:rPr>
      <w:rFonts w:eastAsiaTheme="minorEastAsia"/>
      <w:sz w:val="16"/>
      <w:szCs w:val="16"/>
      <w:lang w:eastAsia="pl-PL"/>
    </w:rPr>
  </w:style>
  <w:style w:type="paragraph" w:styleId="Tekstpodstawowywcity2">
    <w:name w:val="Body Text Indent 2"/>
    <w:basedOn w:val="Normalny"/>
    <w:link w:val="Tekstpodstawowywcity2Znak"/>
    <w:rsid w:val="00110016"/>
    <w:pPr>
      <w:spacing w:after="120" w:line="480" w:lineRule="auto"/>
      <w:ind w:left="283"/>
    </w:pPr>
  </w:style>
  <w:style w:type="character" w:customStyle="1" w:styleId="Tekstpodstawowywcity2Znak">
    <w:name w:val="Tekst podstawowy wcięty 2 Znak"/>
    <w:basedOn w:val="Domylnaczcionkaakapitu"/>
    <w:link w:val="Tekstpodstawowywcity2"/>
    <w:rsid w:val="00110016"/>
    <w:rPr>
      <w:rFonts w:eastAsiaTheme="minorEastAsia"/>
      <w:lang w:eastAsia="pl-PL"/>
    </w:rPr>
  </w:style>
  <w:style w:type="paragraph" w:styleId="Tekstpodstawowywcity3">
    <w:name w:val="Body Text Indent 3"/>
    <w:basedOn w:val="Normalny"/>
    <w:link w:val="Tekstpodstawowywcity3Znak"/>
    <w:rsid w:val="00110016"/>
    <w:pPr>
      <w:spacing w:after="120"/>
      <w:ind w:left="283"/>
    </w:pPr>
    <w:rPr>
      <w:sz w:val="16"/>
      <w:szCs w:val="16"/>
    </w:rPr>
  </w:style>
  <w:style w:type="character" w:customStyle="1" w:styleId="Tekstpodstawowywcity3Znak">
    <w:name w:val="Tekst podstawowy wcięty 3 Znak"/>
    <w:basedOn w:val="Domylnaczcionkaakapitu"/>
    <w:link w:val="Tekstpodstawowywcity3"/>
    <w:rsid w:val="00110016"/>
    <w:rPr>
      <w:rFonts w:eastAsiaTheme="minorEastAsia"/>
      <w:sz w:val="16"/>
      <w:szCs w:val="16"/>
      <w:lang w:eastAsia="pl-PL"/>
    </w:rPr>
  </w:style>
  <w:style w:type="paragraph" w:customStyle="1" w:styleId="Numerowanie">
    <w:name w:val="Numerowanie"/>
    <w:basedOn w:val="Tekstpodstawowywcity"/>
    <w:rsid w:val="00110016"/>
    <w:pPr>
      <w:tabs>
        <w:tab w:val="num" w:pos="360"/>
      </w:tabs>
      <w:ind w:left="708"/>
    </w:pPr>
    <w:rPr>
      <w:color w:val="auto"/>
      <w:szCs w:val="20"/>
    </w:rPr>
  </w:style>
  <w:style w:type="paragraph" w:styleId="Spistreci1">
    <w:name w:val="toc 1"/>
    <w:basedOn w:val="Normalny"/>
    <w:next w:val="Normalny"/>
    <w:autoRedefine/>
    <w:uiPriority w:val="39"/>
    <w:rsid w:val="00E31D2A"/>
    <w:pPr>
      <w:tabs>
        <w:tab w:val="left" w:pos="543"/>
        <w:tab w:val="right" w:leader="dot" w:pos="9062"/>
      </w:tabs>
      <w:spacing w:before="60" w:after="60"/>
      <w:ind w:left="567" w:hanging="567"/>
    </w:pPr>
    <w:rPr>
      <w:rFonts w:ascii="Arial" w:hAnsi="Arial" w:cs="Arial"/>
      <w:bCs/>
      <w:caps/>
      <w:noProof/>
      <w:szCs w:val="26"/>
    </w:rPr>
  </w:style>
  <w:style w:type="paragraph" w:styleId="Spistreci2">
    <w:name w:val="toc 2"/>
    <w:basedOn w:val="Normalny"/>
    <w:next w:val="Normalny"/>
    <w:autoRedefine/>
    <w:uiPriority w:val="39"/>
    <w:rsid w:val="00110016"/>
    <w:pPr>
      <w:tabs>
        <w:tab w:val="left" w:pos="724"/>
        <w:tab w:val="right" w:leader="dot" w:pos="9062"/>
      </w:tabs>
      <w:ind w:left="724" w:hanging="484"/>
    </w:pPr>
    <w:rPr>
      <w:smallCaps/>
      <w:noProof/>
    </w:rPr>
  </w:style>
  <w:style w:type="paragraph" w:styleId="Spistreci3">
    <w:name w:val="toc 3"/>
    <w:basedOn w:val="Normalny"/>
    <w:next w:val="Normalny"/>
    <w:autoRedefine/>
    <w:uiPriority w:val="39"/>
    <w:rsid w:val="00E31D2A"/>
    <w:pPr>
      <w:tabs>
        <w:tab w:val="left" w:pos="1560"/>
        <w:tab w:val="right" w:leader="dot" w:pos="9062"/>
      </w:tabs>
      <w:spacing w:before="120" w:after="0"/>
      <w:ind w:left="1134" w:hanging="567"/>
    </w:pPr>
    <w:rPr>
      <w:rFonts w:ascii="Arial" w:hAnsi="Arial" w:cs="Arial"/>
      <w:i/>
      <w:iCs/>
      <w:noProof/>
    </w:rPr>
  </w:style>
  <w:style w:type="paragraph" w:styleId="Spistreci4">
    <w:name w:val="toc 4"/>
    <w:basedOn w:val="Normalny"/>
    <w:next w:val="Normalny"/>
    <w:autoRedefine/>
    <w:uiPriority w:val="39"/>
    <w:rsid w:val="00110016"/>
    <w:pPr>
      <w:ind w:left="720"/>
    </w:pPr>
    <w:rPr>
      <w:szCs w:val="21"/>
    </w:rPr>
  </w:style>
  <w:style w:type="paragraph" w:styleId="Spistreci5">
    <w:name w:val="toc 5"/>
    <w:basedOn w:val="Normalny"/>
    <w:next w:val="Normalny"/>
    <w:autoRedefine/>
    <w:uiPriority w:val="39"/>
    <w:rsid w:val="00110016"/>
    <w:pPr>
      <w:ind w:left="960"/>
    </w:pPr>
    <w:rPr>
      <w:szCs w:val="21"/>
    </w:rPr>
  </w:style>
  <w:style w:type="paragraph" w:styleId="Spistreci6">
    <w:name w:val="toc 6"/>
    <w:basedOn w:val="Normalny"/>
    <w:next w:val="Normalny"/>
    <w:autoRedefine/>
    <w:uiPriority w:val="39"/>
    <w:rsid w:val="00110016"/>
    <w:pPr>
      <w:ind w:left="1200"/>
    </w:pPr>
    <w:rPr>
      <w:szCs w:val="21"/>
    </w:rPr>
  </w:style>
  <w:style w:type="paragraph" w:styleId="Spistreci7">
    <w:name w:val="toc 7"/>
    <w:basedOn w:val="Normalny"/>
    <w:next w:val="Normalny"/>
    <w:autoRedefine/>
    <w:uiPriority w:val="39"/>
    <w:rsid w:val="00110016"/>
    <w:pPr>
      <w:ind w:left="1440"/>
    </w:pPr>
    <w:rPr>
      <w:szCs w:val="21"/>
    </w:rPr>
  </w:style>
  <w:style w:type="paragraph" w:styleId="Spistreci8">
    <w:name w:val="toc 8"/>
    <w:basedOn w:val="Normalny"/>
    <w:next w:val="Normalny"/>
    <w:autoRedefine/>
    <w:uiPriority w:val="39"/>
    <w:rsid w:val="00110016"/>
    <w:pPr>
      <w:ind w:left="1680"/>
    </w:pPr>
    <w:rPr>
      <w:szCs w:val="21"/>
    </w:rPr>
  </w:style>
  <w:style w:type="paragraph" w:styleId="Spistreci9">
    <w:name w:val="toc 9"/>
    <w:basedOn w:val="Normalny"/>
    <w:next w:val="Normalny"/>
    <w:autoRedefine/>
    <w:uiPriority w:val="39"/>
    <w:rsid w:val="00110016"/>
    <w:pPr>
      <w:ind w:left="1920"/>
    </w:pPr>
    <w:rPr>
      <w:szCs w:val="21"/>
    </w:rPr>
  </w:style>
  <w:style w:type="character" w:styleId="Hipercze">
    <w:name w:val="Hyperlink"/>
    <w:basedOn w:val="Domylnaczcionkaakapitu"/>
    <w:uiPriority w:val="99"/>
    <w:rsid w:val="00110016"/>
    <w:rPr>
      <w:color w:val="0000FF"/>
      <w:u w:val="single"/>
    </w:rPr>
  </w:style>
  <w:style w:type="paragraph" w:styleId="Tekstprzypisudolnego">
    <w:name w:val="footnote text"/>
    <w:basedOn w:val="Normalny"/>
    <w:link w:val="TekstprzypisudolnegoZnak"/>
    <w:semiHidden/>
    <w:rsid w:val="00110016"/>
    <w:pPr>
      <w:widowControl w:val="0"/>
      <w:suppressLineNumbers/>
      <w:suppressAutoHyphens/>
      <w:ind w:left="283" w:hanging="283"/>
    </w:pPr>
    <w:rPr>
      <w:rFonts w:eastAsia="Lucida Sans Unicode" w:cs="Tahoma"/>
      <w:sz w:val="20"/>
      <w:szCs w:val="20"/>
    </w:rPr>
  </w:style>
  <w:style w:type="character" w:customStyle="1" w:styleId="TekstprzypisudolnegoZnak">
    <w:name w:val="Tekst przypisu dolnego Znak"/>
    <w:basedOn w:val="Domylnaczcionkaakapitu"/>
    <w:link w:val="Tekstprzypisudolnego"/>
    <w:semiHidden/>
    <w:rsid w:val="00110016"/>
    <w:rPr>
      <w:rFonts w:eastAsia="Lucida Sans Unicode" w:cs="Tahoma"/>
      <w:sz w:val="20"/>
      <w:szCs w:val="20"/>
      <w:lang w:eastAsia="pl-PL"/>
    </w:rPr>
  </w:style>
  <w:style w:type="paragraph" w:customStyle="1" w:styleId="StylNagwek216ptKapitalikiPrzed6ptPo12ptInt">
    <w:name w:val="Styl Nagłówek 2 + 16 pt Kapitaliki Przed:  6 pt Po:  12 pt Int..."/>
    <w:basedOn w:val="Nagwek2"/>
    <w:uiPriority w:val="99"/>
    <w:rsid w:val="00110016"/>
    <w:pPr>
      <w:spacing w:before="360" w:after="240" w:line="240" w:lineRule="auto"/>
    </w:pPr>
    <w:rPr>
      <w:rFonts w:cs="Times New Roman"/>
      <w:iCs/>
      <w:smallCaps/>
      <w:sz w:val="32"/>
      <w:szCs w:val="20"/>
    </w:rPr>
  </w:style>
  <w:style w:type="paragraph" w:styleId="Tekstprzypisukocowego">
    <w:name w:val="endnote text"/>
    <w:basedOn w:val="Normalny"/>
    <w:link w:val="TekstprzypisukocowegoZnak"/>
    <w:semiHidden/>
    <w:rsid w:val="00110016"/>
    <w:rPr>
      <w:sz w:val="20"/>
      <w:szCs w:val="20"/>
    </w:rPr>
  </w:style>
  <w:style w:type="character" w:customStyle="1" w:styleId="TekstprzypisukocowegoZnak">
    <w:name w:val="Tekst przypisu końcowego Znak"/>
    <w:basedOn w:val="Domylnaczcionkaakapitu"/>
    <w:link w:val="Tekstprzypisukocowego"/>
    <w:semiHidden/>
    <w:rsid w:val="00110016"/>
    <w:rPr>
      <w:rFonts w:eastAsiaTheme="minorEastAsia"/>
      <w:sz w:val="20"/>
      <w:szCs w:val="20"/>
      <w:lang w:eastAsia="pl-PL"/>
    </w:rPr>
  </w:style>
  <w:style w:type="paragraph" w:styleId="Tekstkomentarza">
    <w:name w:val="annotation text"/>
    <w:basedOn w:val="Normalny"/>
    <w:link w:val="TekstkomentarzaZnak"/>
    <w:rsid w:val="00110016"/>
    <w:rPr>
      <w:sz w:val="20"/>
      <w:szCs w:val="20"/>
    </w:rPr>
  </w:style>
  <w:style w:type="character" w:customStyle="1" w:styleId="TekstkomentarzaZnak">
    <w:name w:val="Tekst komentarza Znak"/>
    <w:basedOn w:val="Domylnaczcionkaakapitu"/>
    <w:link w:val="Tekstkomentarza"/>
    <w:rsid w:val="00110016"/>
    <w:rPr>
      <w:rFonts w:eastAsiaTheme="minorEastAsia"/>
      <w:sz w:val="20"/>
      <w:szCs w:val="20"/>
      <w:lang w:eastAsia="pl-PL"/>
    </w:rPr>
  </w:style>
  <w:style w:type="paragraph" w:customStyle="1" w:styleId="xl24">
    <w:name w:val="xl24"/>
    <w:basedOn w:val="Normalny"/>
    <w:rsid w:val="00110016"/>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sz w:val="20"/>
      <w:szCs w:val="20"/>
    </w:rPr>
  </w:style>
  <w:style w:type="paragraph" w:customStyle="1" w:styleId="xl25">
    <w:name w:val="xl25"/>
    <w:basedOn w:val="Normalny"/>
    <w:rsid w:val="001100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sz w:val="20"/>
      <w:szCs w:val="20"/>
    </w:rPr>
  </w:style>
  <w:style w:type="paragraph" w:customStyle="1" w:styleId="xl26">
    <w:name w:val="xl26"/>
    <w:basedOn w:val="Normalny"/>
    <w:rsid w:val="00110016"/>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sz w:val="20"/>
      <w:szCs w:val="20"/>
    </w:rPr>
  </w:style>
  <w:style w:type="paragraph" w:customStyle="1" w:styleId="xl27">
    <w:name w:val="xl27"/>
    <w:basedOn w:val="Normalny"/>
    <w:rsid w:val="001100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sz w:val="20"/>
      <w:szCs w:val="20"/>
    </w:rPr>
  </w:style>
  <w:style w:type="paragraph" w:customStyle="1" w:styleId="xl28">
    <w:name w:val="xl28"/>
    <w:basedOn w:val="Normalny"/>
    <w:rsid w:val="001100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20"/>
      <w:szCs w:val="20"/>
    </w:rPr>
  </w:style>
  <w:style w:type="paragraph" w:customStyle="1" w:styleId="Tabela1">
    <w:name w:val="Tabela1"/>
    <w:basedOn w:val="Normalny"/>
    <w:rsid w:val="00110016"/>
    <w:pPr>
      <w:widowControl w:val="0"/>
      <w:overflowPunct w:val="0"/>
      <w:autoSpaceDE w:val="0"/>
      <w:autoSpaceDN w:val="0"/>
      <w:adjustRightInd w:val="0"/>
      <w:spacing w:before="20" w:after="20"/>
      <w:ind w:left="113"/>
      <w:textAlignment w:val="baseline"/>
    </w:pPr>
    <w:rPr>
      <w:szCs w:val="20"/>
    </w:rPr>
  </w:style>
  <w:style w:type="character" w:styleId="Odwoanieprzypisukocowego">
    <w:name w:val="endnote reference"/>
    <w:basedOn w:val="Domylnaczcionkaakapitu"/>
    <w:semiHidden/>
    <w:rsid w:val="00110016"/>
    <w:rPr>
      <w:vertAlign w:val="superscript"/>
    </w:rPr>
  </w:style>
  <w:style w:type="paragraph" w:styleId="Tekstpodstawowy2">
    <w:name w:val="Body Text 2"/>
    <w:basedOn w:val="Normalny"/>
    <w:link w:val="Tekstpodstawowy2Znak"/>
    <w:rsid w:val="00110016"/>
    <w:pPr>
      <w:spacing w:after="120" w:line="480" w:lineRule="auto"/>
    </w:pPr>
  </w:style>
  <w:style w:type="character" w:customStyle="1" w:styleId="Tekstpodstawowy2Znak">
    <w:name w:val="Tekst podstawowy 2 Znak"/>
    <w:basedOn w:val="Domylnaczcionkaakapitu"/>
    <w:link w:val="Tekstpodstawowy2"/>
    <w:rsid w:val="00110016"/>
    <w:rPr>
      <w:rFonts w:eastAsiaTheme="minorEastAsia"/>
      <w:lang w:eastAsia="pl-PL"/>
    </w:rPr>
  </w:style>
  <w:style w:type="paragraph" w:styleId="NormalnyWeb">
    <w:name w:val="Normal (Web)"/>
    <w:basedOn w:val="Normalny"/>
    <w:uiPriority w:val="99"/>
    <w:rsid w:val="00110016"/>
    <w:pPr>
      <w:spacing w:before="100" w:beforeAutospacing="1" w:after="100" w:afterAutospacing="1"/>
    </w:pPr>
    <w:rPr>
      <w:rFonts w:ascii="Arial Unicode MS" w:eastAsia="Arial Unicode MS" w:hAnsi="Arial Unicode MS" w:cs="Arial Unicode MS"/>
    </w:rPr>
  </w:style>
  <w:style w:type="character" w:styleId="Odwoaniedokomentarza">
    <w:name w:val="annotation reference"/>
    <w:basedOn w:val="Domylnaczcionkaakapitu"/>
    <w:uiPriority w:val="99"/>
    <w:semiHidden/>
    <w:rsid w:val="00110016"/>
    <w:rPr>
      <w:sz w:val="16"/>
      <w:szCs w:val="16"/>
    </w:rPr>
  </w:style>
  <w:style w:type="paragraph" w:customStyle="1" w:styleId="StylNagwek1BookmanOldStyle16ptPogrubienieSzarobk">
    <w:name w:val="Styl Nagłówek 1 + Bookman Old Style 16 pt Pogrubienie Szarobłęk..."/>
    <w:basedOn w:val="Nagwek1"/>
    <w:uiPriority w:val="99"/>
    <w:rsid w:val="00110016"/>
    <w:pPr>
      <w:pageBreakBefore/>
      <w:numPr>
        <w:numId w:val="1"/>
      </w:numPr>
      <w:spacing w:after="360" w:line="240" w:lineRule="auto"/>
      <w:jc w:val="both"/>
    </w:pPr>
    <w:rPr>
      <w:rFonts w:ascii="Calibri" w:hAnsi="Calibri" w:cs="Calibri"/>
      <w:bCs w:val="0"/>
      <w:caps/>
      <w:color w:val="003366"/>
      <w:sz w:val="32"/>
      <w:szCs w:val="20"/>
    </w:rPr>
  </w:style>
  <w:style w:type="paragraph" w:styleId="Tematkomentarza">
    <w:name w:val="annotation subject"/>
    <w:basedOn w:val="Tekstkomentarza"/>
    <w:next w:val="Tekstkomentarza"/>
    <w:link w:val="TematkomentarzaZnak"/>
    <w:semiHidden/>
    <w:rsid w:val="00110016"/>
    <w:rPr>
      <w:b/>
      <w:bCs/>
    </w:rPr>
  </w:style>
  <w:style w:type="character" w:customStyle="1" w:styleId="TematkomentarzaZnak">
    <w:name w:val="Temat komentarza Znak"/>
    <w:basedOn w:val="TekstkomentarzaZnak"/>
    <w:link w:val="Tematkomentarza"/>
    <w:semiHidden/>
    <w:rsid w:val="00110016"/>
    <w:rPr>
      <w:rFonts w:eastAsiaTheme="minorEastAsia"/>
      <w:b/>
      <w:bCs/>
      <w:sz w:val="20"/>
      <w:szCs w:val="20"/>
      <w:lang w:eastAsia="pl-PL"/>
    </w:rPr>
  </w:style>
  <w:style w:type="paragraph" w:customStyle="1" w:styleId="Styl4ZnakZnak">
    <w:name w:val="Styl4 Znak Znak"/>
    <w:basedOn w:val="Nagwek3"/>
    <w:autoRedefine/>
    <w:rsid w:val="00110016"/>
    <w:rPr>
      <w:rFonts w:ascii="Times New Roman" w:hAnsi="Times New Roman"/>
      <w:color w:val="000000"/>
    </w:rPr>
  </w:style>
  <w:style w:type="character" w:customStyle="1" w:styleId="Styl4ZnakZnakZnak">
    <w:name w:val="Styl4 Znak Znak Znak"/>
    <w:basedOn w:val="Domylnaczcionkaakapitu"/>
    <w:rsid w:val="00110016"/>
    <w:rPr>
      <w:rFonts w:cs="Arial"/>
      <w:b/>
      <w:bCs/>
      <w:sz w:val="26"/>
      <w:szCs w:val="26"/>
      <w:lang w:val="pl-PL" w:eastAsia="pl-PL" w:bidi="ar-SA"/>
    </w:rPr>
  </w:style>
  <w:style w:type="paragraph" w:customStyle="1" w:styleId="Style3">
    <w:name w:val="Style 3"/>
    <w:basedOn w:val="Normalny"/>
    <w:rsid w:val="00110016"/>
    <w:pPr>
      <w:widowControl w:val="0"/>
      <w:autoSpaceDE w:val="0"/>
      <w:autoSpaceDN w:val="0"/>
      <w:spacing w:after="120" w:line="396" w:lineRule="atLeast"/>
      <w:jc w:val="both"/>
    </w:pPr>
  </w:style>
  <w:style w:type="character" w:customStyle="1" w:styleId="zajawka1">
    <w:name w:val="zajawka1"/>
    <w:basedOn w:val="Domylnaczcionkaakapitu"/>
    <w:rsid w:val="00110016"/>
    <w:rPr>
      <w:rFonts w:ascii="Verdana" w:hAnsi="Verdana" w:hint="default"/>
      <w:vanish w:val="0"/>
      <w:webHidden w:val="0"/>
      <w:sz w:val="18"/>
      <w:szCs w:val="18"/>
      <w:specVanish w:val="0"/>
    </w:rPr>
  </w:style>
  <w:style w:type="paragraph" w:customStyle="1" w:styleId="Styl4">
    <w:name w:val="Styl4"/>
    <w:basedOn w:val="Normalny"/>
    <w:rsid w:val="00110016"/>
    <w:pPr>
      <w:widowControl w:val="0"/>
      <w:suppressAutoHyphens/>
    </w:pPr>
    <w:rPr>
      <w:rFonts w:ascii="Bookman Old Style" w:eastAsia="Lucida Sans Unicode" w:hAnsi="Bookman Old Style" w:cs="Arial"/>
      <w:bCs/>
      <w:color w:val="000000"/>
    </w:rPr>
  </w:style>
  <w:style w:type="character" w:customStyle="1" w:styleId="Styl4Znak">
    <w:name w:val="Styl4 Znak"/>
    <w:basedOn w:val="Domylnaczcionkaakapitu"/>
    <w:rsid w:val="00110016"/>
    <w:rPr>
      <w:rFonts w:ascii="Bookman Old Style" w:eastAsia="Lucida Sans Unicode" w:hAnsi="Bookman Old Style" w:cs="Arial"/>
      <w:bCs/>
      <w:color w:val="000000"/>
      <w:sz w:val="24"/>
      <w:szCs w:val="24"/>
      <w:lang w:val="pl-PL" w:bidi="ar-SA"/>
    </w:rPr>
  </w:style>
  <w:style w:type="paragraph" w:customStyle="1" w:styleId="standard">
    <w:name w:val="standard"/>
    <w:basedOn w:val="Normalny"/>
    <w:rsid w:val="00110016"/>
    <w:pPr>
      <w:tabs>
        <w:tab w:val="left" w:pos="567"/>
      </w:tabs>
      <w:jc w:val="both"/>
    </w:pPr>
    <w:rPr>
      <w:rFonts w:ascii="Arial" w:hAnsi="Arial"/>
      <w:szCs w:val="20"/>
    </w:rPr>
  </w:style>
  <w:style w:type="paragraph" w:customStyle="1" w:styleId="Zawartotabeli">
    <w:name w:val="Zawartość tabeli"/>
    <w:basedOn w:val="Normalny"/>
    <w:rsid w:val="00110016"/>
    <w:pPr>
      <w:suppressLineNumbers/>
      <w:suppressAutoHyphens/>
    </w:pPr>
    <w:rPr>
      <w:lang w:eastAsia="ar-SA"/>
    </w:rPr>
  </w:style>
  <w:style w:type="paragraph" w:customStyle="1" w:styleId="Tekstpodstawowy21">
    <w:name w:val="Tekst podstawowy 21"/>
    <w:basedOn w:val="Normalny"/>
    <w:rsid w:val="00110016"/>
    <w:pPr>
      <w:tabs>
        <w:tab w:val="left" w:pos="360"/>
      </w:tabs>
      <w:ind w:left="360" w:hanging="360"/>
    </w:pPr>
    <w:rPr>
      <w:rFonts w:ascii="Arial" w:hAnsi="Arial"/>
      <w:szCs w:val="20"/>
    </w:rPr>
  </w:style>
  <w:style w:type="paragraph" w:customStyle="1" w:styleId="Tekstpodstawowywcity21">
    <w:name w:val="Tekst podstawowy wcięty 21"/>
    <w:basedOn w:val="Normalny"/>
    <w:rsid w:val="00110016"/>
    <w:pPr>
      <w:tabs>
        <w:tab w:val="left" w:pos="360"/>
      </w:tabs>
      <w:ind w:left="360" w:hanging="360"/>
    </w:pPr>
    <w:rPr>
      <w:rFonts w:ascii="Arial" w:hAnsi="Arial"/>
      <w:szCs w:val="20"/>
    </w:rPr>
  </w:style>
  <w:style w:type="paragraph" w:customStyle="1" w:styleId="Tekstpodstawowy31">
    <w:name w:val="Tekst podstawowy 31"/>
    <w:basedOn w:val="Normalny"/>
    <w:rsid w:val="00110016"/>
    <w:pPr>
      <w:jc w:val="center"/>
    </w:pPr>
    <w:rPr>
      <w:rFonts w:ascii="Arial" w:hAnsi="Arial"/>
      <w:b/>
      <w:sz w:val="28"/>
      <w:szCs w:val="20"/>
      <w:u w:val="double"/>
    </w:rPr>
  </w:style>
  <w:style w:type="paragraph" w:styleId="Tytu">
    <w:name w:val="Title"/>
    <w:basedOn w:val="Normalny"/>
    <w:next w:val="Normalny"/>
    <w:link w:val="TytuZnak"/>
    <w:qFormat/>
    <w:rsid w:val="001100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110016"/>
    <w:rPr>
      <w:rFonts w:asciiTheme="majorHAnsi" w:eastAsiaTheme="majorEastAsia" w:hAnsiTheme="majorHAnsi" w:cstheme="majorBidi"/>
      <w:color w:val="17365D" w:themeColor="text2" w:themeShade="BF"/>
      <w:spacing w:val="5"/>
      <w:kern w:val="28"/>
      <w:sz w:val="52"/>
      <w:szCs w:val="52"/>
      <w:lang w:eastAsia="pl-PL"/>
    </w:rPr>
  </w:style>
  <w:style w:type="paragraph" w:styleId="Plandokumentu">
    <w:name w:val="Document Map"/>
    <w:basedOn w:val="Normalny"/>
    <w:link w:val="PlandokumentuZnak"/>
    <w:semiHidden/>
    <w:rsid w:val="00110016"/>
    <w:pPr>
      <w:shd w:val="clear" w:color="auto" w:fill="000080"/>
    </w:pPr>
    <w:rPr>
      <w:rFonts w:ascii="Tahoma" w:hAnsi="Tahoma"/>
      <w:szCs w:val="20"/>
    </w:rPr>
  </w:style>
  <w:style w:type="character" w:customStyle="1" w:styleId="PlandokumentuZnak">
    <w:name w:val="Plan dokumentu Znak"/>
    <w:basedOn w:val="Domylnaczcionkaakapitu"/>
    <w:link w:val="Plandokumentu"/>
    <w:semiHidden/>
    <w:rsid w:val="00110016"/>
    <w:rPr>
      <w:rFonts w:ascii="Tahoma" w:eastAsiaTheme="minorEastAsia" w:hAnsi="Tahoma"/>
      <w:szCs w:val="20"/>
      <w:shd w:val="clear" w:color="auto" w:fill="000080"/>
      <w:lang w:eastAsia="pl-PL"/>
    </w:rPr>
  </w:style>
  <w:style w:type="paragraph" w:customStyle="1" w:styleId="Skrconyadreszwrotny">
    <w:name w:val="Skrócony adres zwrotny"/>
    <w:basedOn w:val="Normalny"/>
    <w:rsid w:val="00110016"/>
    <w:rPr>
      <w:szCs w:val="20"/>
    </w:rPr>
  </w:style>
  <w:style w:type="paragraph" w:customStyle="1" w:styleId="punkty">
    <w:name w:val="punkty"/>
    <w:basedOn w:val="Tekstpodstawowy"/>
    <w:rsid w:val="00110016"/>
    <w:pPr>
      <w:tabs>
        <w:tab w:val="num" w:pos="720"/>
      </w:tabs>
      <w:spacing w:before="120" w:line="300" w:lineRule="exact"/>
      <w:ind w:left="720" w:hanging="360"/>
    </w:pPr>
    <w:rPr>
      <w:rFonts w:ascii="Arial Narrow" w:hAnsi="Arial Narrow"/>
    </w:rPr>
  </w:style>
  <w:style w:type="paragraph" w:styleId="Podtytu">
    <w:name w:val="Subtitle"/>
    <w:basedOn w:val="Normalny"/>
    <w:next w:val="Normalny"/>
    <w:link w:val="PodtytuZnak"/>
    <w:qFormat/>
    <w:rsid w:val="0011001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rsid w:val="00110016"/>
    <w:rPr>
      <w:rFonts w:asciiTheme="majorHAnsi" w:eastAsiaTheme="majorEastAsia" w:hAnsiTheme="majorHAnsi" w:cstheme="majorBidi"/>
      <w:i/>
      <w:iCs/>
      <w:color w:val="4F81BD" w:themeColor="accent1"/>
      <w:spacing w:val="15"/>
      <w:sz w:val="24"/>
      <w:szCs w:val="24"/>
      <w:lang w:eastAsia="pl-PL"/>
    </w:rPr>
  </w:style>
  <w:style w:type="paragraph" w:styleId="Listapunktowana4">
    <w:name w:val="List Bullet 4"/>
    <w:basedOn w:val="Normalny"/>
    <w:autoRedefine/>
    <w:rsid w:val="00110016"/>
    <w:pPr>
      <w:jc w:val="both"/>
    </w:pPr>
    <w:rPr>
      <w:rFonts w:ascii="Arial Narrow" w:hAnsi="Arial Narrow"/>
      <w:position w:val="6"/>
    </w:rPr>
  </w:style>
  <w:style w:type="paragraph" w:customStyle="1" w:styleId="Teksty">
    <w:name w:val="Teksty"/>
    <w:basedOn w:val="Normalny"/>
    <w:rsid w:val="00110016"/>
    <w:pPr>
      <w:spacing w:before="120" w:line="360" w:lineRule="auto"/>
      <w:jc w:val="both"/>
    </w:pPr>
    <w:rPr>
      <w:rFonts w:ascii="Arial" w:hAnsi="Arial"/>
      <w:sz w:val="20"/>
      <w:szCs w:val="20"/>
    </w:rPr>
  </w:style>
  <w:style w:type="paragraph" w:customStyle="1" w:styleId="tekstwstpny">
    <w:name w:val="tekst wstępny"/>
    <w:basedOn w:val="Normalny"/>
    <w:rsid w:val="00110016"/>
    <w:pPr>
      <w:spacing w:before="60" w:after="60"/>
      <w:jc w:val="both"/>
    </w:pPr>
    <w:rPr>
      <w:rFonts w:ascii="Verdana" w:hAnsi="Verdana"/>
      <w:sz w:val="20"/>
      <w:szCs w:val="20"/>
      <w:lang w:val="en-GB"/>
    </w:rPr>
  </w:style>
  <w:style w:type="paragraph" w:customStyle="1" w:styleId="Styl2">
    <w:name w:val="Styl2"/>
    <w:basedOn w:val="Normalny"/>
    <w:next w:val="Normalny"/>
    <w:autoRedefine/>
    <w:rsid w:val="00110016"/>
    <w:pPr>
      <w:spacing w:before="120"/>
    </w:pPr>
    <w:rPr>
      <w:rFonts w:ascii="Bookman Old Style" w:hAnsi="Bookman Old Style"/>
      <w:bCs/>
      <w:color w:val="000000"/>
    </w:rPr>
  </w:style>
  <w:style w:type="paragraph" w:customStyle="1" w:styleId="pkt">
    <w:name w:val="pkt"/>
    <w:basedOn w:val="Normalny"/>
    <w:rsid w:val="00110016"/>
    <w:pPr>
      <w:spacing w:before="60" w:after="60"/>
      <w:ind w:left="851" w:hanging="295"/>
      <w:jc w:val="both"/>
    </w:pPr>
    <w:rPr>
      <w:rFonts w:ascii="Verdana" w:hAnsi="Verdana"/>
      <w:sz w:val="20"/>
      <w:szCs w:val="20"/>
    </w:rPr>
  </w:style>
  <w:style w:type="paragraph" w:customStyle="1" w:styleId="WW-Tekstpodstawowy2">
    <w:name w:val="WW-Tekst podstawowy 2"/>
    <w:basedOn w:val="Normalny"/>
    <w:rsid w:val="00110016"/>
    <w:pPr>
      <w:suppressAutoHyphens/>
      <w:spacing w:before="120"/>
      <w:jc w:val="both"/>
    </w:pPr>
    <w:rPr>
      <w:rFonts w:ascii="Verdana" w:hAnsi="Verdana"/>
      <w:i/>
      <w:iCs/>
      <w:sz w:val="20"/>
      <w:szCs w:val="20"/>
      <w:lang w:eastAsia="ar-SA"/>
    </w:rPr>
  </w:style>
  <w:style w:type="paragraph" w:customStyle="1" w:styleId="Tabela1a">
    <w:name w:val="Tabela1a"/>
    <w:basedOn w:val="Tabela1"/>
    <w:rsid w:val="00110016"/>
    <w:pPr>
      <w:ind w:left="0" w:right="57"/>
      <w:jc w:val="right"/>
    </w:pPr>
  </w:style>
  <w:style w:type="paragraph" w:customStyle="1" w:styleId="Wypunktowanie">
    <w:name w:val="Wypunktowanie"/>
    <w:basedOn w:val="Normalny"/>
    <w:rsid w:val="00110016"/>
    <w:pPr>
      <w:tabs>
        <w:tab w:val="num" w:pos="360"/>
      </w:tabs>
      <w:spacing w:before="120"/>
      <w:ind w:left="360" w:hanging="360"/>
      <w:jc w:val="both"/>
    </w:pPr>
    <w:rPr>
      <w:rFonts w:ascii="Arial" w:hAnsi="Arial"/>
      <w:szCs w:val="20"/>
    </w:rPr>
  </w:style>
  <w:style w:type="paragraph" w:styleId="Listanumerowana">
    <w:name w:val="List Number"/>
    <w:basedOn w:val="Normalny"/>
    <w:rsid w:val="00110016"/>
    <w:pPr>
      <w:tabs>
        <w:tab w:val="num" w:pos="720"/>
      </w:tabs>
      <w:spacing w:before="120"/>
      <w:ind w:left="1349" w:hanging="357"/>
      <w:jc w:val="both"/>
    </w:pPr>
    <w:rPr>
      <w:rFonts w:ascii="Arial" w:hAnsi="Arial"/>
      <w:szCs w:val="20"/>
    </w:rPr>
  </w:style>
  <w:style w:type="paragraph" w:customStyle="1" w:styleId="BAZA">
    <w:name w:val="BAZA"/>
    <w:basedOn w:val="Normalny"/>
    <w:rsid w:val="00110016"/>
    <w:pPr>
      <w:spacing w:before="120"/>
      <w:ind w:left="992"/>
      <w:jc w:val="both"/>
    </w:pPr>
    <w:rPr>
      <w:rFonts w:ascii="Arial" w:hAnsi="Arial"/>
      <w:szCs w:val="20"/>
    </w:rPr>
  </w:style>
  <w:style w:type="paragraph" w:customStyle="1" w:styleId="StrTyt-tytu">
    <w:name w:val="StrTyt - tytuł"/>
    <w:basedOn w:val="Normalny"/>
    <w:rsid w:val="00110016"/>
    <w:pPr>
      <w:spacing w:before="240" w:after="240"/>
      <w:jc w:val="both"/>
    </w:pPr>
    <w:rPr>
      <w:rFonts w:ascii="Arial" w:hAnsi="Arial"/>
      <w:b/>
      <w:sz w:val="40"/>
      <w:szCs w:val="20"/>
    </w:rPr>
  </w:style>
  <w:style w:type="paragraph" w:customStyle="1" w:styleId="NagwekbezNr">
    <w:name w:val="Nagłówek bez Nr"/>
    <w:basedOn w:val="Normalny"/>
    <w:next w:val="Normalny"/>
    <w:rsid w:val="00110016"/>
    <w:pPr>
      <w:keepNext/>
      <w:keepLines/>
      <w:pageBreakBefore/>
      <w:widowControl w:val="0"/>
      <w:spacing w:before="360" w:after="120"/>
      <w:ind w:left="992"/>
      <w:jc w:val="both"/>
    </w:pPr>
    <w:rPr>
      <w:rFonts w:ascii="Arial" w:hAnsi="Arial"/>
      <w:b/>
      <w:smallCaps/>
      <w:kern w:val="36"/>
      <w:sz w:val="36"/>
      <w:szCs w:val="20"/>
    </w:rPr>
  </w:style>
  <w:style w:type="paragraph" w:customStyle="1" w:styleId="Tabelanagwki">
    <w:name w:val="Tabela nagłówki"/>
    <w:basedOn w:val="Normalny"/>
    <w:rsid w:val="00110016"/>
    <w:pPr>
      <w:keepLines/>
      <w:spacing w:before="120" w:after="60"/>
      <w:jc w:val="both"/>
    </w:pPr>
    <w:rPr>
      <w:rFonts w:ascii="Arial" w:hAnsi="Arial"/>
      <w:b/>
      <w:sz w:val="20"/>
      <w:szCs w:val="20"/>
    </w:rPr>
  </w:style>
  <w:style w:type="paragraph" w:customStyle="1" w:styleId="Tabelazwyky">
    <w:name w:val="Tabela zwykły"/>
    <w:basedOn w:val="Normalny"/>
    <w:rsid w:val="00110016"/>
    <w:pPr>
      <w:keepLines/>
      <w:spacing w:before="120" w:after="60"/>
      <w:jc w:val="both"/>
    </w:pPr>
    <w:rPr>
      <w:rFonts w:ascii="Arial" w:hAnsi="Arial"/>
      <w:sz w:val="20"/>
      <w:szCs w:val="20"/>
    </w:rPr>
  </w:style>
  <w:style w:type="paragraph" w:customStyle="1" w:styleId="Tekstpodstawowyoferty">
    <w:name w:val="Tekst podstawowy oferty"/>
    <w:basedOn w:val="Normalny"/>
    <w:rsid w:val="00110016"/>
    <w:pPr>
      <w:tabs>
        <w:tab w:val="num" w:pos="360"/>
      </w:tabs>
      <w:spacing w:before="120" w:line="360" w:lineRule="auto"/>
      <w:ind w:left="426" w:hanging="426"/>
      <w:jc w:val="both"/>
    </w:pPr>
    <w:rPr>
      <w:rFonts w:ascii="Arial" w:hAnsi="Arial"/>
      <w:iCs/>
    </w:rPr>
  </w:style>
  <w:style w:type="paragraph" w:styleId="Tekstblokowy">
    <w:name w:val="Block Text"/>
    <w:basedOn w:val="Normalny"/>
    <w:rsid w:val="00110016"/>
    <w:pPr>
      <w:spacing w:after="240"/>
      <w:ind w:left="61" w:right="340"/>
    </w:pPr>
    <w:rPr>
      <w:rFonts w:ascii="Arial" w:hAnsi="Arial"/>
    </w:rPr>
  </w:style>
  <w:style w:type="paragraph" w:customStyle="1" w:styleId="WW-Tekstpodstawowywcity2">
    <w:name w:val="WW-Tekst podstawowy wcięty 2"/>
    <w:basedOn w:val="Normalny"/>
    <w:rsid w:val="00110016"/>
    <w:pPr>
      <w:widowControl w:val="0"/>
      <w:suppressAutoHyphens/>
      <w:ind w:left="340" w:hanging="340"/>
      <w:jc w:val="both"/>
    </w:pPr>
    <w:rPr>
      <w:rFonts w:ascii="Thorndale" w:eastAsia="HG Mincho Light J" w:hAnsi="Thorndale"/>
      <w:color w:val="000000"/>
      <w:szCs w:val="20"/>
    </w:rPr>
  </w:style>
  <w:style w:type="paragraph" w:customStyle="1" w:styleId="tytu0">
    <w:name w:val="tytuł"/>
    <w:basedOn w:val="Normalny"/>
    <w:rsid w:val="00110016"/>
    <w:pPr>
      <w:keepNext/>
      <w:suppressLineNumbers/>
      <w:spacing w:before="60" w:after="60"/>
      <w:jc w:val="center"/>
    </w:pPr>
    <w:rPr>
      <w:b/>
      <w:bCs/>
    </w:rPr>
  </w:style>
  <w:style w:type="paragraph" w:customStyle="1" w:styleId="Tekstpodstawowywciety">
    <w:name w:val="Tekst podstawowy wciety"/>
    <w:basedOn w:val="Normalny"/>
    <w:next w:val="Normalny"/>
    <w:rsid w:val="00110016"/>
    <w:pPr>
      <w:autoSpaceDE w:val="0"/>
      <w:autoSpaceDN w:val="0"/>
      <w:adjustRightInd w:val="0"/>
      <w:spacing w:before="120"/>
    </w:pPr>
    <w:rPr>
      <w:rFonts w:ascii="Arial" w:hAnsi="Arial"/>
    </w:rPr>
  </w:style>
  <w:style w:type="paragraph" w:customStyle="1" w:styleId="Zwykytekst1">
    <w:name w:val="Zwykły tekst1"/>
    <w:basedOn w:val="Normalny"/>
    <w:rsid w:val="00110016"/>
    <w:pPr>
      <w:spacing w:before="120"/>
    </w:pPr>
    <w:rPr>
      <w:rFonts w:ascii="Courier New" w:hAnsi="Courier New"/>
      <w:sz w:val="20"/>
      <w:szCs w:val="20"/>
    </w:rPr>
  </w:style>
  <w:style w:type="paragraph" w:customStyle="1" w:styleId="Default">
    <w:name w:val="Default"/>
    <w:rsid w:val="00110016"/>
    <w:pPr>
      <w:autoSpaceDE w:val="0"/>
      <w:autoSpaceDN w:val="0"/>
      <w:adjustRightInd w:val="0"/>
    </w:pPr>
    <w:rPr>
      <w:rFonts w:ascii="Arial" w:eastAsiaTheme="minorEastAsia" w:hAnsi="Arial" w:cs="Arial"/>
      <w:lang w:eastAsia="pl-PL"/>
    </w:rPr>
  </w:style>
  <w:style w:type="paragraph" w:customStyle="1" w:styleId="Tytu3">
    <w:name w:val="Tytu3"/>
    <w:basedOn w:val="Default"/>
    <w:next w:val="Default"/>
    <w:rsid w:val="00110016"/>
    <w:rPr>
      <w:rFonts w:cs="Times New Roman"/>
      <w:sz w:val="24"/>
      <w:szCs w:val="24"/>
    </w:rPr>
  </w:style>
  <w:style w:type="paragraph" w:customStyle="1" w:styleId="Punktor1">
    <w:name w:val="Punktor _1"/>
    <w:basedOn w:val="Normalny"/>
    <w:rsid w:val="00110016"/>
    <w:pPr>
      <w:spacing w:before="100" w:after="100"/>
      <w:jc w:val="both"/>
    </w:pPr>
    <w:rPr>
      <w:rFonts w:ascii="Verdana" w:hAnsi="Verdana"/>
      <w:color w:val="000000"/>
      <w:sz w:val="20"/>
      <w:szCs w:val="20"/>
    </w:rPr>
  </w:style>
  <w:style w:type="paragraph" w:customStyle="1" w:styleId="Punktor3">
    <w:name w:val="Punktor 3*"/>
    <w:basedOn w:val="Normalny"/>
    <w:rsid w:val="00110016"/>
    <w:pPr>
      <w:tabs>
        <w:tab w:val="num" w:pos="360"/>
        <w:tab w:val="left" w:pos="1559"/>
      </w:tabs>
      <w:spacing w:before="60" w:after="60"/>
      <w:ind w:left="360" w:hanging="360"/>
      <w:jc w:val="both"/>
    </w:pPr>
    <w:rPr>
      <w:rFonts w:ascii="Verdana" w:hAnsi="Verdana"/>
      <w:color w:val="000000"/>
      <w:sz w:val="20"/>
      <w:szCs w:val="20"/>
    </w:rPr>
  </w:style>
  <w:style w:type="paragraph" w:customStyle="1" w:styleId="Punkt1">
    <w:name w:val="Punkt 1."/>
    <w:basedOn w:val="Normalny"/>
    <w:autoRedefine/>
    <w:rsid w:val="00110016"/>
    <w:pPr>
      <w:tabs>
        <w:tab w:val="left" w:pos="900"/>
      </w:tabs>
      <w:spacing w:before="120" w:after="240"/>
      <w:ind w:left="900" w:hanging="540"/>
      <w:jc w:val="both"/>
      <w:outlineLvl w:val="0"/>
    </w:pPr>
    <w:rPr>
      <w:rFonts w:ascii="Verdana" w:hAnsi="Verdana"/>
      <w:iCs/>
      <w:sz w:val="20"/>
    </w:rPr>
  </w:style>
  <w:style w:type="paragraph" w:customStyle="1" w:styleId="Punkt111">
    <w:name w:val="Punkt 1.1.1."/>
    <w:basedOn w:val="Normalny"/>
    <w:rsid w:val="00110016"/>
    <w:pPr>
      <w:tabs>
        <w:tab w:val="left" w:pos="851"/>
      </w:tabs>
      <w:spacing w:before="60" w:after="180"/>
      <w:ind w:left="851" w:hanging="851"/>
      <w:jc w:val="both"/>
    </w:pPr>
    <w:rPr>
      <w:rFonts w:ascii="Verdana" w:hAnsi="Verdana"/>
      <w:sz w:val="20"/>
      <w:szCs w:val="20"/>
    </w:rPr>
  </w:style>
  <w:style w:type="paragraph" w:customStyle="1" w:styleId="Punktorabc-2cm">
    <w:name w:val="Punktor abc - 2 cm"/>
    <w:basedOn w:val="Normalny"/>
    <w:rsid w:val="00110016"/>
    <w:pPr>
      <w:tabs>
        <w:tab w:val="right" w:pos="1588"/>
        <w:tab w:val="left" w:pos="1701"/>
      </w:tabs>
      <w:autoSpaceDE w:val="0"/>
      <w:autoSpaceDN w:val="0"/>
      <w:adjustRightInd w:val="0"/>
      <w:spacing w:before="120" w:after="120"/>
      <w:ind w:left="1701" w:hanging="567"/>
      <w:jc w:val="both"/>
    </w:pPr>
    <w:rPr>
      <w:rFonts w:ascii="Verdana" w:hAnsi="Verdana" w:cs="Arial"/>
      <w:sz w:val="20"/>
      <w:szCs w:val="20"/>
    </w:rPr>
  </w:style>
  <w:style w:type="paragraph" w:customStyle="1" w:styleId="BulletDocument">
    <w:name w:val="Bullet Document"/>
    <w:basedOn w:val="Normalny"/>
    <w:rsid w:val="00110016"/>
    <w:pPr>
      <w:tabs>
        <w:tab w:val="right" w:pos="1276"/>
        <w:tab w:val="left" w:pos="1418"/>
      </w:tabs>
      <w:spacing w:before="120" w:after="120"/>
      <w:ind w:left="1441" w:hanging="902"/>
      <w:jc w:val="both"/>
    </w:pPr>
    <w:rPr>
      <w:rFonts w:ascii="Verdana" w:hAnsi="Verdana"/>
      <w:sz w:val="20"/>
      <w:szCs w:val="20"/>
    </w:rPr>
  </w:style>
  <w:style w:type="paragraph" w:customStyle="1" w:styleId="Standardowy1">
    <w:name w:val="Standardowy1"/>
    <w:rsid w:val="00110016"/>
    <w:rPr>
      <w:rFonts w:eastAsiaTheme="minorEastAsia"/>
      <w:sz w:val="24"/>
      <w:lang w:eastAsia="pl-PL"/>
    </w:rPr>
  </w:style>
  <w:style w:type="paragraph" w:customStyle="1" w:styleId="pp3">
    <w:name w:val="pp_3"/>
    <w:basedOn w:val="Normalny"/>
    <w:rsid w:val="00110016"/>
    <w:pPr>
      <w:spacing w:before="120"/>
      <w:ind w:left="1620" w:hanging="539"/>
      <w:jc w:val="both"/>
    </w:pPr>
    <w:rPr>
      <w:szCs w:val="20"/>
    </w:rPr>
  </w:style>
  <w:style w:type="paragraph" w:customStyle="1" w:styleId="head-subtitle">
    <w:name w:val="head-subtitle"/>
    <w:basedOn w:val="Normalny"/>
    <w:rsid w:val="00110016"/>
    <w:pPr>
      <w:spacing w:before="100" w:after="100"/>
    </w:pPr>
    <w:rPr>
      <w:rFonts w:ascii="Arial" w:eastAsia="Arial Unicode MS" w:hAnsi="Arial"/>
      <w:sz w:val="26"/>
      <w:szCs w:val="20"/>
    </w:rPr>
  </w:style>
  <w:style w:type="character" w:customStyle="1" w:styleId="bodycopy">
    <w:name w:val="bodycopy"/>
    <w:basedOn w:val="Domylnaczcionkaakapitu"/>
    <w:rsid w:val="00110016"/>
  </w:style>
  <w:style w:type="paragraph" w:customStyle="1" w:styleId="Podpunkt">
    <w:name w:val="Podpunkt"/>
    <w:basedOn w:val="Normalny"/>
    <w:rsid w:val="00110016"/>
    <w:pPr>
      <w:ind w:left="170"/>
      <w:jc w:val="both"/>
    </w:pPr>
    <w:rPr>
      <w:rFonts w:ascii="Helv" w:hAnsi="Helv"/>
      <w:sz w:val="16"/>
      <w:szCs w:val="20"/>
    </w:rPr>
  </w:style>
  <w:style w:type="paragraph" w:customStyle="1" w:styleId="PEC-TEKST">
    <w:name w:val="PEC - TEKST"/>
    <w:rsid w:val="00110016"/>
    <w:pPr>
      <w:spacing w:line="360" w:lineRule="auto"/>
      <w:jc w:val="both"/>
    </w:pPr>
    <w:rPr>
      <w:rFonts w:ascii="Arial" w:eastAsiaTheme="minorEastAsia" w:hAnsi="Arial"/>
      <w:sz w:val="24"/>
      <w:lang w:eastAsia="pl-PL"/>
    </w:rPr>
  </w:style>
  <w:style w:type="paragraph" w:customStyle="1" w:styleId="Bartek">
    <w:name w:val="Bartek"/>
    <w:basedOn w:val="Normalny"/>
    <w:rsid w:val="00110016"/>
    <w:rPr>
      <w:sz w:val="28"/>
      <w:szCs w:val="20"/>
    </w:rPr>
  </w:style>
  <w:style w:type="paragraph" w:customStyle="1" w:styleId="ust">
    <w:name w:val="ust"/>
    <w:rsid w:val="00110016"/>
    <w:pPr>
      <w:spacing w:before="60" w:after="60"/>
      <w:ind w:left="426" w:hanging="284"/>
      <w:jc w:val="both"/>
    </w:pPr>
    <w:rPr>
      <w:rFonts w:eastAsiaTheme="minorEastAsia"/>
      <w:sz w:val="24"/>
      <w:lang w:eastAsia="pl-PL"/>
    </w:rPr>
  </w:style>
  <w:style w:type="paragraph" w:customStyle="1" w:styleId="Punkty1">
    <w:name w:val="Punkty 1"/>
    <w:basedOn w:val="Normalny"/>
    <w:rsid w:val="00110016"/>
    <w:pPr>
      <w:tabs>
        <w:tab w:val="num" w:pos="360"/>
      </w:tabs>
      <w:jc w:val="both"/>
    </w:pPr>
  </w:style>
  <w:style w:type="paragraph" w:styleId="Listapunktowana2">
    <w:name w:val="List Bullet 2"/>
    <w:basedOn w:val="Normalny"/>
    <w:autoRedefine/>
    <w:rsid w:val="00110016"/>
    <w:pPr>
      <w:tabs>
        <w:tab w:val="num" w:pos="720"/>
      </w:tabs>
      <w:ind w:left="720" w:hanging="360"/>
    </w:pPr>
    <w:rPr>
      <w:rFonts w:ascii="Arial" w:hAnsi="Arial"/>
    </w:rPr>
  </w:style>
  <w:style w:type="paragraph" w:customStyle="1" w:styleId="Punkty2">
    <w:name w:val="Punkty 2"/>
    <w:basedOn w:val="Punkty1"/>
    <w:rsid w:val="00110016"/>
    <w:pPr>
      <w:tabs>
        <w:tab w:val="clear" w:pos="360"/>
      </w:tabs>
    </w:pPr>
  </w:style>
  <w:style w:type="character" w:styleId="UyteHipercze">
    <w:name w:val="FollowedHyperlink"/>
    <w:basedOn w:val="Domylnaczcionkaakapitu"/>
    <w:uiPriority w:val="99"/>
    <w:rsid w:val="00110016"/>
    <w:rPr>
      <w:color w:val="800080"/>
      <w:u w:val="single"/>
    </w:rPr>
  </w:style>
  <w:style w:type="paragraph" w:customStyle="1" w:styleId="pkt1">
    <w:name w:val="pkt1"/>
    <w:basedOn w:val="Normalny"/>
    <w:rsid w:val="00110016"/>
    <w:pPr>
      <w:spacing w:before="60" w:after="60"/>
      <w:ind w:left="850" w:hanging="425"/>
      <w:jc w:val="both"/>
    </w:pPr>
    <w:rPr>
      <w:rFonts w:ascii="Verdana" w:hAnsi="Verdana"/>
      <w:sz w:val="20"/>
      <w:szCs w:val="20"/>
    </w:rPr>
  </w:style>
  <w:style w:type="paragraph" w:customStyle="1" w:styleId="StylNagwek3">
    <w:name w:val="Styl Nagłówek 3"/>
    <w:aliases w:val="DMS Chapter 3 + Do lewej Po:  6 pt Interlinia:  ..."/>
    <w:basedOn w:val="Nagwek3"/>
    <w:rsid w:val="00110016"/>
    <w:pPr>
      <w:spacing w:line="240" w:lineRule="auto"/>
      <w:ind w:left="505" w:hanging="505"/>
    </w:pPr>
    <w:rPr>
      <w:rFonts w:cs="Times New Roman"/>
      <w:smallCaps w:val="0"/>
      <w:szCs w:val="20"/>
    </w:rPr>
  </w:style>
  <w:style w:type="character" w:customStyle="1" w:styleId="StylNagwek3Znak">
    <w:name w:val="Styl Nagłówek 3 Znak"/>
    <w:aliases w:val="DMS Chapter 3 + Do lewej Po:  6 pt Interlinia:  ... Znak"/>
    <w:basedOn w:val="Domylnaczcionkaakapitu"/>
    <w:rsid w:val="00110016"/>
    <w:rPr>
      <w:rFonts w:ascii="Bookman Old Style" w:hAnsi="Bookman Old Style"/>
      <w:b/>
      <w:bCs/>
      <w:smallCaps/>
      <w:color w:val="0000FF"/>
      <w:sz w:val="26"/>
    </w:rPr>
  </w:style>
  <w:style w:type="paragraph" w:styleId="Lista">
    <w:name w:val="List"/>
    <w:basedOn w:val="Normalny"/>
    <w:rsid w:val="00110016"/>
    <w:pPr>
      <w:ind w:left="283" w:hanging="283"/>
    </w:pPr>
  </w:style>
  <w:style w:type="paragraph" w:styleId="Indeks1">
    <w:name w:val="index 1"/>
    <w:basedOn w:val="Normalny"/>
    <w:next w:val="Normalny"/>
    <w:autoRedefine/>
    <w:semiHidden/>
    <w:rsid w:val="00110016"/>
    <w:pPr>
      <w:ind w:left="220" w:hanging="220"/>
    </w:pPr>
    <w:rPr>
      <w:rFonts w:ascii="Arial" w:hAnsi="Arial"/>
    </w:rPr>
  </w:style>
  <w:style w:type="paragraph" w:customStyle="1" w:styleId="Punktowanie">
    <w:name w:val="Punktowanie"/>
    <w:basedOn w:val="Normalny"/>
    <w:rsid w:val="00110016"/>
    <w:pPr>
      <w:tabs>
        <w:tab w:val="num" w:pos="360"/>
      </w:tabs>
      <w:ind w:left="360" w:hanging="360"/>
    </w:pPr>
  </w:style>
  <w:style w:type="paragraph" w:customStyle="1" w:styleId="Podstawowy">
    <w:name w:val="Podstawowy"/>
    <w:basedOn w:val="Normalny"/>
    <w:next w:val="Normalny"/>
    <w:autoRedefine/>
    <w:rsid w:val="00110016"/>
    <w:pPr>
      <w:tabs>
        <w:tab w:val="num" w:pos="720"/>
      </w:tabs>
      <w:spacing w:line="360" w:lineRule="auto"/>
      <w:ind w:left="720" w:hanging="363"/>
      <w:jc w:val="both"/>
    </w:pPr>
    <w:rPr>
      <w:bCs/>
    </w:rPr>
  </w:style>
  <w:style w:type="paragraph" w:customStyle="1" w:styleId="PlainText1">
    <w:name w:val="Plain Text1"/>
    <w:basedOn w:val="Normalny"/>
    <w:rsid w:val="00110016"/>
    <w:rPr>
      <w:rFonts w:ascii="Courier New" w:hAnsi="Courier New"/>
      <w:sz w:val="20"/>
      <w:szCs w:val="20"/>
    </w:rPr>
  </w:style>
  <w:style w:type="paragraph" w:styleId="Nagwekindeksu">
    <w:name w:val="index heading"/>
    <w:basedOn w:val="Normalny"/>
    <w:next w:val="Indeks1"/>
    <w:semiHidden/>
    <w:rsid w:val="00110016"/>
    <w:pPr>
      <w:suppressAutoHyphens/>
      <w:spacing w:before="20" w:after="20"/>
    </w:pPr>
    <w:rPr>
      <w:rFonts w:ascii="Arial" w:eastAsia="Lucida Sans Unicode" w:hAnsi="Arial" w:cs="Tahoma"/>
    </w:rPr>
  </w:style>
  <w:style w:type="paragraph" w:customStyle="1" w:styleId="Za01">
    <w:name w:val="Zał.01"/>
    <w:basedOn w:val="Normalny"/>
    <w:rsid w:val="00110016"/>
    <w:pPr>
      <w:jc w:val="right"/>
    </w:pPr>
    <w:rPr>
      <w:rFonts w:ascii="Univers Condensed" w:hAnsi="Univers Condensed"/>
      <w:b/>
      <w:sz w:val="28"/>
      <w:szCs w:val="28"/>
    </w:rPr>
  </w:style>
  <w:style w:type="character" w:styleId="Pogrubienie">
    <w:name w:val="Strong"/>
    <w:basedOn w:val="Domylnaczcionkaakapitu"/>
    <w:uiPriority w:val="22"/>
    <w:qFormat/>
    <w:rsid w:val="00110016"/>
    <w:rPr>
      <w:b/>
      <w:bCs/>
    </w:rPr>
  </w:style>
  <w:style w:type="paragraph" w:styleId="Cytat">
    <w:name w:val="Quote"/>
    <w:basedOn w:val="Normalny"/>
    <w:next w:val="Normalny"/>
    <w:link w:val="CytatZnak"/>
    <w:uiPriority w:val="29"/>
    <w:qFormat/>
    <w:rsid w:val="00110016"/>
    <w:rPr>
      <w:i/>
      <w:iCs/>
      <w:color w:val="000000" w:themeColor="text1"/>
    </w:rPr>
  </w:style>
  <w:style w:type="character" w:customStyle="1" w:styleId="CytatZnak">
    <w:name w:val="Cytat Znak"/>
    <w:basedOn w:val="Domylnaczcionkaakapitu"/>
    <w:link w:val="Cytat"/>
    <w:uiPriority w:val="29"/>
    <w:rsid w:val="00110016"/>
    <w:rPr>
      <w:rFonts w:eastAsiaTheme="minorEastAsia"/>
      <w:i/>
      <w:iCs/>
      <w:color w:val="000000" w:themeColor="text1"/>
      <w:lang w:eastAsia="pl-PL"/>
    </w:rPr>
  </w:style>
  <w:style w:type="paragraph" w:customStyle="1" w:styleId="StylNagwek5Pogrubienie">
    <w:name w:val="Styl Nagłówek 5 + Pogrubienie"/>
    <w:basedOn w:val="Nagwek5"/>
    <w:rsid w:val="00110016"/>
    <w:rPr>
      <w:b/>
      <w:color w:val="7030A0"/>
    </w:rPr>
  </w:style>
  <w:style w:type="paragraph" w:styleId="Poprawka">
    <w:name w:val="Revision"/>
    <w:hidden/>
    <w:uiPriority w:val="99"/>
    <w:semiHidden/>
    <w:rsid w:val="00110016"/>
    <w:rPr>
      <w:rFonts w:eastAsiaTheme="minorEastAsia"/>
      <w:sz w:val="24"/>
      <w:szCs w:val="24"/>
      <w:lang w:eastAsia="pl-PL"/>
    </w:rPr>
  </w:style>
  <w:style w:type="table" w:styleId="Tabela-Siatka">
    <w:name w:val="Table Grid"/>
    <w:basedOn w:val="Standardowy"/>
    <w:uiPriority w:val="39"/>
    <w:rsid w:val="00110016"/>
    <w:rPr>
      <w:rFonts w:ascii="Calibri" w:eastAsia="Calibri" w:hAnsi="Calibri"/>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kapitzlist">
    <w:name w:val="List Paragraph"/>
    <w:basedOn w:val="Normalny"/>
    <w:uiPriority w:val="1"/>
    <w:qFormat/>
    <w:rsid w:val="00110016"/>
    <w:pPr>
      <w:ind w:left="720"/>
      <w:contextualSpacing/>
    </w:pPr>
  </w:style>
  <w:style w:type="paragraph" w:styleId="Legenda">
    <w:name w:val="caption"/>
    <w:basedOn w:val="Normalny"/>
    <w:next w:val="Normalny"/>
    <w:uiPriority w:val="99"/>
    <w:unhideWhenUsed/>
    <w:qFormat/>
    <w:rsid w:val="0073282A"/>
    <w:pPr>
      <w:spacing w:before="240" w:after="120" w:line="240" w:lineRule="auto"/>
      <w:ind w:left="1134" w:hanging="1134"/>
    </w:pPr>
    <w:rPr>
      <w:rFonts w:ascii="Arial" w:hAnsi="Arial" w:cs="Arial"/>
      <w:b/>
      <w:bCs/>
      <w:szCs w:val="18"/>
    </w:rPr>
  </w:style>
  <w:style w:type="character" w:styleId="Uwydatnienie">
    <w:name w:val="Emphasis"/>
    <w:basedOn w:val="Domylnaczcionkaakapitu"/>
    <w:uiPriority w:val="20"/>
    <w:qFormat/>
    <w:rsid w:val="00110016"/>
    <w:rPr>
      <w:i/>
      <w:iCs/>
    </w:rPr>
  </w:style>
  <w:style w:type="paragraph" w:styleId="Bezodstpw">
    <w:name w:val="No Spacing"/>
    <w:uiPriority w:val="1"/>
    <w:qFormat/>
    <w:rsid w:val="00110016"/>
    <w:pPr>
      <w:spacing w:after="0" w:line="240" w:lineRule="auto"/>
    </w:pPr>
    <w:rPr>
      <w:rFonts w:eastAsiaTheme="minorEastAsia"/>
      <w:lang w:eastAsia="pl-PL"/>
    </w:rPr>
  </w:style>
  <w:style w:type="paragraph" w:styleId="Cytatintensywny">
    <w:name w:val="Intense Quote"/>
    <w:basedOn w:val="Normalny"/>
    <w:next w:val="Normalny"/>
    <w:link w:val="CytatintensywnyZnak"/>
    <w:uiPriority w:val="30"/>
    <w:qFormat/>
    <w:rsid w:val="0011001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110016"/>
    <w:rPr>
      <w:rFonts w:eastAsiaTheme="minorEastAsia"/>
      <w:b/>
      <w:bCs/>
      <w:i/>
      <w:iCs/>
      <w:color w:val="4F81BD" w:themeColor="accent1"/>
      <w:lang w:eastAsia="pl-PL"/>
    </w:rPr>
  </w:style>
  <w:style w:type="character" w:styleId="Wyrnieniedelikatne">
    <w:name w:val="Subtle Emphasis"/>
    <w:basedOn w:val="Domylnaczcionkaakapitu"/>
    <w:uiPriority w:val="19"/>
    <w:qFormat/>
    <w:rsid w:val="00110016"/>
    <w:rPr>
      <w:i/>
      <w:iCs/>
      <w:color w:val="808080" w:themeColor="text1" w:themeTint="7F"/>
    </w:rPr>
  </w:style>
  <w:style w:type="character" w:styleId="Wyrnienieintensywne">
    <w:name w:val="Intense Emphasis"/>
    <w:basedOn w:val="Domylnaczcionkaakapitu"/>
    <w:uiPriority w:val="21"/>
    <w:qFormat/>
    <w:rsid w:val="00110016"/>
    <w:rPr>
      <w:b/>
      <w:bCs/>
      <w:i/>
      <w:iCs/>
      <w:color w:val="4F81BD" w:themeColor="accent1"/>
    </w:rPr>
  </w:style>
  <w:style w:type="character" w:styleId="Odwoaniedelikatne">
    <w:name w:val="Subtle Reference"/>
    <w:basedOn w:val="Domylnaczcionkaakapitu"/>
    <w:uiPriority w:val="31"/>
    <w:qFormat/>
    <w:rsid w:val="00110016"/>
    <w:rPr>
      <w:smallCaps/>
      <w:color w:val="C0504D" w:themeColor="accent2"/>
      <w:u w:val="single"/>
    </w:rPr>
  </w:style>
  <w:style w:type="character" w:styleId="Odwoanieintensywne">
    <w:name w:val="Intense Reference"/>
    <w:basedOn w:val="Domylnaczcionkaakapitu"/>
    <w:uiPriority w:val="32"/>
    <w:qFormat/>
    <w:rsid w:val="00110016"/>
    <w:rPr>
      <w:b/>
      <w:bCs/>
      <w:smallCaps/>
      <w:color w:val="C0504D" w:themeColor="accent2"/>
      <w:spacing w:val="5"/>
      <w:u w:val="single"/>
    </w:rPr>
  </w:style>
  <w:style w:type="character" w:styleId="Tytuksiki">
    <w:name w:val="Book Title"/>
    <w:basedOn w:val="Domylnaczcionkaakapitu"/>
    <w:uiPriority w:val="33"/>
    <w:qFormat/>
    <w:rsid w:val="00110016"/>
    <w:rPr>
      <w:b/>
      <w:bCs/>
      <w:smallCaps/>
      <w:spacing w:val="5"/>
    </w:rPr>
  </w:style>
  <w:style w:type="paragraph" w:styleId="Nagwekspisutreci">
    <w:name w:val="TOC Heading"/>
    <w:basedOn w:val="Nagwek1"/>
    <w:next w:val="Normalny"/>
    <w:uiPriority w:val="39"/>
    <w:unhideWhenUsed/>
    <w:qFormat/>
    <w:rsid w:val="00110016"/>
    <w:pPr>
      <w:outlineLvl w:val="9"/>
    </w:pPr>
  </w:style>
  <w:style w:type="paragraph" w:customStyle="1" w:styleId="Tekstpodstawowy22">
    <w:name w:val="Tekst podstawowy 22"/>
    <w:basedOn w:val="Normalny"/>
    <w:rsid w:val="00110016"/>
    <w:pPr>
      <w:spacing w:after="0" w:line="240" w:lineRule="auto"/>
    </w:pPr>
    <w:rPr>
      <w:rFonts w:ascii="Arial" w:eastAsia="Times New Roman" w:hAnsi="Arial" w:cs="Times New Roman"/>
      <w:i/>
      <w:sz w:val="24"/>
      <w:szCs w:val="20"/>
    </w:rPr>
  </w:style>
  <w:style w:type="character" w:customStyle="1" w:styleId="c41">
    <w:name w:val="c41"/>
    <w:basedOn w:val="Domylnaczcionkaakapitu"/>
    <w:rsid w:val="00110016"/>
    <w:rPr>
      <w:rFonts w:ascii="Verdana" w:hAnsi="Verdana" w:hint="default"/>
      <w:sz w:val="18"/>
      <w:szCs w:val="18"/>
    </w:rPr>
  </w:style>
  <w:style w:type="paragraph" w:styleId="Zwykytekst">
    <w:name w:val="Plain Text"/>
    <w:basedOn w:val="Normalny"/>
    <w:link w:val="ZwykytekstZnak"/>
    <w:uiPriority w:val="99"/>
    <w:unhideWhenUsed/>
    <w:rsid w:val="00110016"/>
    <w:pPr>
      <w:spacing w:after="0"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110016"/>
    <w:rPr>
      <w:rFonts w:ascii="Consolas" w:eastAsia="Calibri" w:hAnsi="Consolas" w:cs="Times New Roman"/>
      <w:sz w:val="21"/>
      <w:szCs w:val="21"/>
      <w:lang w:eastAsia="pl-PL"/>
    </w:rPr>
  </w:style>
  <w:style w:type="paragraph" w:customStyle="1" w:styleId="Znak">
    <w:name w:val="Znak"/>
    <w:basedOn w:val="Normalny"/>
    <w:rsid w:val="00110016"/>
    <w:pPr>
      <w:tabs>
        <w:tab w:val="left" w:pos="709"/>
      </w:tabs>
      <w:spacing w:after="0" w:line="240" w:lineRule="auto"/>
    </w:pPr>
    <w:rPr>
      <w:rFonts w:ascii="Tahoma" w:eastAsia="Times New Roman" w:hAnsi="Tahoma" w:cs="Tahoma"/>
      <w:sz w:val="24"/>
      <w:szCs w:val="24"/>
    </w:rPr>
  </w:style>
  <w:style w:type="paragraph" w:customStyle="1" w:styleId="date1">
    <w:name w:val="date1"/>
    <w:basedOn w:val="Normalny"/>
    <w:rsid w:val="00110016"/>
    <w:pPr>
      <w:spacing w:after="0" w:line="240" w:lineRule="auto"/>
    </w:pPr>
    <w:rPr>
      <w:rFonts w:ascii="Times New Roman" w:eastAsia="Times New Roman" w:hAnsi="Times New Roman" w:cs="Times New Roman"/>
      <w:color w:val="717171"/>
      <w:sz w:val="9"/>
      <w:szCs w:val="9"/>
    </w:rPr>
  </w:style>
  <w:style w:type="paragraph" w:customStyle="1" w:styleId="content1">
    <w:name w:val="content1"/>
    <w:basedOn w:val="Normalny"/>
    <w:rsid w:val="00110016"/>
    <w:pPr>
      <w:spacing w:after="0" w:line="240" w:lineRule="auto"/>
      <w:ind w:right="170"/>
    </w:pPr>
    <w:rPr>
      <w:rFonts w:ascii="Times New Roman" w:eastAsia="Times New Roman" w:hAnsi="Times New Roman" w:cs="Times New Roman"/>
      <w:sz w:val="24"/>
      <w:szCs w:val="24"/>
    </w:rPr>
  </w:style>
  <w:style w:type="paragraph" w:styleId="Spisilustracji">
    <w:name w:val="table of figures"/>
    <w:aliases w:val="Spis treści"/>
    <w:basedOn w:val="Normalny"/>
    <w:next w:val="Normalny"/>
    <w:uiPriority w:val="99"/>
    <w:rsid w:val="0073282A"/>
    <w:pPr>
      <w:spacing w:after="0"/>
      <w:ind w:left="440" w:hanging="440"/>
    </w:pPr>
    <w:rPr>
      <w:rFonts w:ascii="Arial" w:hAnsi="Arial"/>
      <w:smallCaps/>
      <w:szCs w:val="20"/>
    </w:rPr>
  </w:style>
  <w:style w:type="paragraph" w:customStyle="1" w:styleId="ABGNagwek1">
    <w:name w:val="ABG Nagłówek 1"/>
    <w:basedOn w:val="ABGStandardowy"/>
    <w:next w:val="ABGStandardowy"/>
    <w:rsid w:val="00110016"/>
    <w:pPr>
      <w:keepNext/>
      <w:pageBreakBefore/>
      <w:tabs>
        <w:tab w:val="num" w:pos="360"/>
      </w:tabs>
      <w:spacing w:before="480"/>
      <w:ind w:left="360" w:hanging="360"/>
      <w:outlineLvl w:val="0"/>
    </w:pPr>
    <w:rPr>
      <w:rFonts w:cs="Arial"/>
      <w:bCs/>
      <w:color w:val="4D4D4D"/>
      <w:sz w:val="36"/>
      <w:szCs w:val="36"/>
    </w:rPr>
  </w:style>
  <w:style w:type="paragraph" w:customStyle="1" w:styleId="ABGStandardowy">
    <w:name w:val="ABG Standardowy"/>
    <w:basedOn w:val="Normalny"/>
    <w:rsid w:val="00110016"/>
    <w:pPr>
      <w:spacing w:after="120" w:line="280" w:lineRule="atLeast"/>
      <w:jc w:val="both"/>
    </w:pPr>
    <w:rPr>
      <w:rFonts w:ascii="Arial" w:eastAsia="Times New Roman" w:hAnsi="Arial" w:cs="Times New Roman"/>
      <w:sz w:val="20"/>
      <w:szCs w:val="24"/>
    </w:rPr>
  </w:style>
  <w:style w:type="paragraph" w:customStyle="1" w:styleId="ABGNagwek2">
    <w:name w:val="ABG Nagłówek 2"/>
    <w:basedOn w:val="ABGStandardowy"/>
    <w:next w:val="ABGStandardowy"/>
    <w:rsid w:val="00110016"/>
    <w:pPr>
      <w:keepNext/>
      <w:tabs>
        <w:tab w:val="num" w:pos="717"/>
      </w:tabs>
      <w:spacing w:before="480"/>
      <w:ind w:left="717" w:hanging="360"/>
      <w:outlineLvl w:val="1"/>
    </w:pPr>
    <w:rPr>
      <w:bCs/>
      <w:color w:val="4D4D4D"/>
      <w:sz w:val="28"/>
      <w:szCs w:val="28"/>
    </w:rPr>
  </w:style>
  <w:style w:type="paragraph" w:customStyle="1" w:styleId="ABGNagwek3">
    <w:name w:val="ABG Nagłówek 3"/>
    <w:basedOn w:val="ABGStandardowy"/>
    <w:next w:val="ABGStandardowy"/>
    <w:rsid w:val="00110016"/>
    <w:pPr>
      <w:numPr>
        <w:ilvl w:val="2"/>
        <w:numId w:val="2"/>
      </w:numPr>
      <w:spacing w:before="480"/>
      <w:outlineLvl w:val="2"/>
    </w:pPr>
    <w:rPr>
      <w:color w:val="4D4D4D"/>
      <w:sz w:val="28"/>
      <w:szCs w:val="28"/>
    </w:rPr>
  </w:style>
  <w:style w:type="paragraph" w:customStyle="1" w:styleId="ABGWyliczenie1">
    <w:name w:val="ABG Wyliczenie 1"/>
    <w:basedOn w:val="ABGStandardowy"/>
    <w:rsid w:val="00110016"/>
    <w:pPr>
      <w:numPr>
        <w:numId w:val="2"/>
      </w:numPr>
    </w:pPr>
  </w:style>
  <w:style w:type="paragraph" w:customStyle="1" w:styleId="ABGWyliczenie2">
    <w:name w:val="ABG Wyliczenie 2"/>
    <w:basedOn w:val="ABGStandardowy"/>
    <w:rsid w:val="00110016"/>
    <w:pPr>
      <w:numPr>
        <w:ilvl w:val="1"/>
        <w:numId w:val="2"/>
      </w:numPr>
    </w:pPr>
  </w:style>
  <w:style w:type="paragraph" w:customStyle="1" w:styleId="ABGWypunktowanie1">
    <w:name w:val="ABG Wypunktowanie 1"/>
    <w:basedOn w:val="ABGStandardowy"/>
    <w:rsid w:val="00110016"/>
    <w:pPr>
      <w:numPr>
        <w:numId w:val="3"/>
      </w:numPr>
    </w:pPr>
  </w:style>
  <w:style w:type="paragraph" w:customStyle="1" w:styleId="ABGWypunktowanie2">
    <w:name w:val="ABG Wypunktowanie 2"/>
    <w:basedOn w:val="ABGWypunktowanie1"/>
    <w:rsid w:val="00110016"/>
    <w:pPr>
      <w:numPr>
        <w:ilvl w:val="1"/>
      </w:numPr>
    </w:pPr>
  </w:style>
  <w:style w:type="paragraph" w:customStyle="1" w:styleId="ABGWypunktowanie3">
    <w:name w:val="ABG Wypunktowanie 3"/>
    <w:basedOn w:val="ABGStandardowy"/>
    <w:rsid w:val="00110016"/>
    <w:pPr>
      <w:numPr>
        <w:ilvl w:val="2"/>
        <w:numId w:val="3"/>
      </w:numPr>
    </w:pPr>
    <w:rPr>
      <w:rFonts w:cs="Arial"/>
    </w:rPr>
  </w:style>
  <w:style w:type="paragraph" w:customStyle="1" w:styleId="ABGNagwek4">
    <w:name w:val="ABG Nagłówek 4"/>
    <w:basedOn w:val="ABGStandardowy"/>
    <w:next w:val="ABGStandardowy"/>
    <w:rsid w:val="00110016"/>
    <w:pPr>
      <w:numPr>
        <w:ilvl w:val="3"/>
        <w:numId w:val="2"/>
      </w:numPr>
      <w:spacing w:before="480"/>
    </w:pPr>
    <w:rPr>
      <w:color w:val="4D4D4D"/>
      <w:kern w:val="32"/>
      <w:sz w:val="28"/>
      <w:szCs w:val="28"/>
    </w:rPr>
  </w:style>
  <w:style w:type="paragraph" w:customStyle="1" w:styleId="ABGNagwek5">
    <w:name w:val="ABG Nagłówek 5"/>
    <w:basedOn w:val="ABGStandardowy"/>
    <w:next w:val="ABGStandardowy"/>
    <w:rsid w:val="00110016"/>
    <w:pPr>
      <w:numPr>
        <w:ilvl w:val="4"/>
        <w:numId w:val="2"/>
      </w:numPr>
      <w:spacing w:before="480"/>
    </w:pPr>
    <w:rPr>
      <w:color w:val="4D4D4D"/>
      <w:sz w:val="28"/>
      <w:szCs w:val="28"/>
    </w:rPr>
  </w:style>
  <w:style w:type="character" w:customStyle="1" w:styleId="Teksttreci210ptBezpogrubienia">
    <w:name w:val="Tekst treści (2) + 10 pt;Bez pogrubienia"/>
    <w:rsid w:val="00110016"/>
    <w:rPr>
      <w:rFonts w:ascii="Calibri" w:eastAsia="Calibri" w:hAnsi="Calibri" w:cs="Calibri"/>
      <w:b/>
      <w:bCs/>
      <w:sz w:val="20"/>
      <w:szCs w:val="20"/>
    </w:rPr>
  </w:style>
  <w:style w:type="character" w:customStyle="1" w:styleId="Nagwek45">
    <w:name w:val="Nagłówek #4 (5)"/>
    <w:rsid w:val="00110016"/>
    <w:rPr>
      <w:rFonts w:ascii="Calibri" w:eastAsia="Calibri" w:hAnsi="Calibri" w:cs="Calibri"/>
      <w:b w:val="0"/>
      <w:bCs w:val="0"/>
      <w:i w:val="0"/>
      <w:iCs w:val="0"/>
      <w:caps w:val="0"/>
      <w:smallCaps w:val="0"/>
      <w:strike w:val="0"/>
      <w:dstrike w:val="0"/>
      <w:spacing w:val="0"/>
      <w:sz w:val="24"/>
      <w:szCs w:val="24"/>
    </w:rPr>
  </w:style>
  <w:style w:type="paragraph" w:customStyle="1" w:styleId="Akapitzlist1">
    <w:name w:val="Akapit z listą1"/>
    <w:basedOn w:val="Normalny"/>
    <w:uiPriority w:val="99"/>
    <w:qFormat/>
    <w:rsid w:val="00110016"/>
    <w:pPr>
      <w:suppressAutoHyphens/>
      <w:spacing w:after="0" w:line="100" w:lineRule="atLeast"/>
      <w:ind w:left="720"/>
    </w:pPr>
    <w:rPr>
      <w:rFonts w:ascii="Arial Unicode MS" w:eastAsia="Arial Unicode MS" w:hAnsi="Arial Unicode MS" w:cs="Arial Unicode MS"/>
      <w:color w:val="000000"/>
      <w:kern w:val="1"/>
      <w:sz w:val="24"/>
      <w:szCs w:val="24"/>
      <w:lang w:eastAsia="hi-IN" w:bidi="hi-IN"/>
    </w:rPr>
  </w:style>
  <w:style w:type="paragraph" w:customStyle="1" w:styleId="font5">
    <w:name w:val="font5"/>
    <w:basedOn w:val="Normalny"/>
    <w:rsid w:val="00110016"/>
    <w:pPr>
      <w:spacing w:before="100" w:beforeAutospacing="1" w:after="100" w:afterAutospacing="1" w:line="240" w:lineRule="auto"/>
    </w:pPr>
    <w:rPr>
      <w:rFonts w:ascii="Calibri" w:eastAsia="Times New Roman" w:hAnsi="Calibri" w:cs="Times New Roman"/>
      <w:color w:val="000000"/>
    </w:rPr>
  </w:style>
  <w:style w:type="paragraph" w:customStyle="1" w:styleId="font6">
    <w:name w:val="font6"/>
    <w:basedOn w:val="Normalny"/>
    <w:rsid w:val="00110016"/>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font7">
    <w:name w:val="font7"/>
    <w:basedOn w:val="Normalny"/>
    <w:rsid w:val="00110016"/>
    <w:pPr>
      <w:spacing w:before="100" w:beforeAutospacing="1" w:after="100" w:afterAutospacing="1" w:line="240" w:lineRule="auto"/>
    </w:pPr>
    <w:rPr>
      <w:rFonts w:ascii="Calibri" w:eastAsia="Times New Roman" w:hAnsi="Calibri" w:cs="Times New Roman"/>
      <w:b/>
      <w:bCs/>
      <w:color w:val="000000"/>
    </w:rPr>
  </w:style>
  <w:style w:type="paragraph" w:customStyle="1" w:styleId="font8">
    <w:name w:val="font8"/>
    <w:basedOn w:val="Normalny"/>
    <w:rsid w:val="00110016"/>
    <w:pPr>
      <w:spacing w:before="100" w:beforeAutospacing="1" w:after="100" w:afterAutospacing="1" w:line="240" w:lineRule="auto"/>
    </w:pPr>
    <w:rPr>
      <w:rFonts w:ascii="Times New Roman" w:eastAsia="Times New Roman" w:hAnsi="Times New Roman" w:cs="Times New Roman"/>
      <w:b/>
      <w:bCs/>
      <w:color w:val="000000"/>
      <w:sz w:val="14"/>
      <w:szCs w:val="14"/>
    </w:rPr>
  </w:style>
  <w:style w:type="paragraph" w:customStyle="1" w:styleId="font9">
    <w:name w:val="font9"/>
    <w:basedOn w:val="Normalny"/>
    <w:rsid w:val="00110016"/>
    <w:pPr>
      <w:spacing w:before="100" w:beforeAutospacing="1" w:after="100" w:afterAutospacing="1" w:line="240" w:lineRule="auto"/>
    </w:pPr>
    <w:rPr>
      <w:rFonts w:ascii="Calibri" w:eastAsia="Times New Roman" w:hAnsi="Calibri" w:cs="Times New Roman"/>
      <w:color w:val="000000"/>
    </w:rPr>
  </w:style>
  <w:style w:type="paragraph" w:customStyle="1" w:styleId="font10">
    <w:name w:val="font10"/>
    <w:basedOn w:val="Normalny"/>
    <w:rsid w:val="00110016"/>
    <w:pPr>
      <w:spacing w:before="100" w:beforeAutospacing="1" w:after="100" w:afterAutospacing="1" w:line="240" w:lineRule="auto"/>
    </w:pPr>
    <w:rPr>
      <w:rFonts w:ascii="Calibri" w:eastAsia="Times New Roman" w:hAnsi="Calibri" w:cs="Times New Roman"/>
      <w:color w:val="000000"/>
      <w:sz w:val="14"/>
      <w:szCs w:val="14"/>
    </w:rPr>
  </w:style>
  <w:style w:type="paragraph" w:customStyle="1" w:styleId="xl63">
    <w:name w:val="xl63"/>
    <w:basedOn w:val="Normalny"/>
    <w:rsid w:val="00110016"/>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4">
    <w:name w:val="xl64"/>
    <w:basedOn w:val="Normalny"/>
    <w:rsid w:val="001100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5">
    <w:name w:val="xl65"/>
    <w:basedOn w:val="Normalny"/>
    <w:rsid w:val="001100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66">
    <w:name w:val="xl66"/>
    <w:basedOn w:val="Normalny"/>
    <w:rsid w:val="001100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libri" w:eastAsia="Times New Roman" w:hAnsi="Calibri" w:cs="Times New Roman"/>
      <w:b/>
      <w:bCs/>
      <w:sz w:val="24"/>
      <w:szCs w:val="24"/>
    </w:rPr>
  </w:style>
  <w:style w:type="paragraph" w:customStyle="1" w:styleId="xl67">
    <w:name w:val="xl67"/>
    <w:basedOn w:val="Normalny"/>
    <w:rsid w:val="001100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Wingdings" w:eastAsia="Times New Roman" w:hAnsi="Wingdings" w:cs="Times New Roman"/>
      <w:sz w:val="24"/>
      <w:szCs w:val="24"/>
    </w:rPr>
  </w:style>
  <w:style w:type="paragraph" w:customStyle="1" w:styleId="xl68">
    <w:name w:val="xl68"/>
    <w:basedOn w:val="Normalny"/>
    <w:rsid w:val="00110016"/>
    <w:pPr>
      <w:spacing w:before="100" w:beforeAutospacing="1" w:after="100" w:afterAutospacing="1" w:line="240" w:lineRule="auto"/>
    </w:pPr>
    <w:rPr>
      <w:rFonts w:ascii="Calibri" w:eastAsia="Times New Roman" w:hAnsi="Calibri" w:cs="Times New Roman"/>
      <w:color w:val="FF0000"/>
      <w:sz w:val="24"/>
      <w:szCs w:val="24"/>
    </w:rPr>
  </w:style>
  <w:style w:type="paragraph" w:customStyle="1" w:styleId="xl69">
    <w:name w:val="xl69"/>
    <w:basedOn w:val="Normalny"/>
    <w:rsid w:val="00110016"/>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70">
    <w:name w:val="xl70"/>
    <w:basedOn w:val="Normalny"/>
    <w:rsid w:val="0011001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Calibri" w:eastAsia="Times New Roman" w:hAnsi="Calibri" w:cs="Times New Roman"/>
      <w:sz w:val="24"/>
      <w:szCs w:val="24"/>
    </w:rPr>
  </w:style>
  <w:style w:type="paragraph" w:customStyle="1" w:styleId="xl71">
    <w:name w:val="xl71"/>
    <w:basedOn w:val="Normalny"/>
    <w:rsid w:val="001100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rPr>
  </w:style>
  <w:style w:type="paragraph" w:customStyle="1" w:styleId="xl72">
    <w:name w:val="xl72"/>
    <w:basedOn w:val="Normalny"/>
    <w:rsid w:val="0011001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sz w:val="24"/>
      <w:szCs w:val="24"/>
    </w:rPr>
  </w:style>
  <w:style w:type="paragraph" w:customStyle="1" w:styleId="xl73">
    <w:name w:val="xl73"/>
    <w:basedOn w:val="Normalny"/>
    <w:rsid w:val="001100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24"/>
      <w:szCs w:val="24"/>
    </w:rPr>
  </w:style>
  <w:style w:type="paragraph" w:customStyle="1" w:styleId="xl74">
    <w:name w:val="xl74"/>
    <w:basedOn w:val="Normalny"/>
    <w:rsid w:val="00110016"/>
    <w:pPr>
      <w:pBdr>
        <w:top w:val="single" w:sz="4" w:space="0" w:color="auto"/>
        <w:left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75">
    <w:name w:val="xl75"/>
    <w:basedOn w:val="Normalny"/>
    <w:rsid w:val="00110016"/>
    <w:pPr>
      <w:pBdr>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76">
    <w:name w:val="xl76"/>
    <w:basedOn w:val="Normalny"/>
    <w:rsid w:val="00110016"/>
    <w:pPr>
      <w:pBdr>
        <w:top w:val="single" w:sz="4" w:space="0" w:color="auto"/>
        <w:left w:val="single" w:sz="4" w:space="0" w:color="auto"/>
        <w:bottom w:val="single" w:sz="4" w:space="0" w:color="auto"/>
      </w:pBdr>
      <w:shd w:val="clear" w:color="000000" w:fill="8DB4E3"/>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77">
    <w:name w:val="xl77"/>
    <w:basedOn w:val="Normalny"/>
    <w:rsid w:val="00110016"/>
    <w:pPr>
      <w:pBdr>
        <w:top w:val="single" w:sz="4" w:space="0" w:color="auto"/>
        <w:left w:val="single" w:sz="4" w:space="0" w:color="auto"/>
        <w:bottom w:val="single" w:sz="4" w:space="0" w:color="auto"/>
      </w:pBdr>
      <w:spacing w:before="100" w:beforeAutospacing="1" w:after="100" w:afterAutospacing="1" w:line="240" w:lineRule="auto"/>
    </w:pPr>
    <w:rPr>
      <w:rFonts w:ascii="Calibri" w:eastAsia="Times New Roman" w:hAnsi="Calibri" w:cs="Times New Roman"/>
      <w:sz w:val="24"/>
      <w:szCs w:val="24"/>
    </w:rPr>
  </w:style>
  <w:style w:type="paragraph" w:customStyle="1" w:styleId="xl78">
    <w:name w:val="xl78"/>
    <w:basedOn w:val="Normalny"/>
    <w:rsid w:val="00110016"/>
    <w:pPr>
      <w:pBdr>
        <w:top w:val="single" w:sz="4" w:space="0" w:color="auto"/>
        <w:left w:val="single" w:sz="4" w:space="0" w:color="auto"/>
        <w:bottom w:val="single" w:sz="4" w:space="0" w:color="auto"/>
      </w:pBdr>
      <w:shd w:val="clear" w:color="000000" w:fill="FFC000"/>
      <w:spacing w:before="100" w:beforeAutospacing="1" w:after="100" w:afterAutospacing="1" w:line="240" w:lineRule="auto"/>
    </w:pPr>
    <w:rPr>
      <w:rFonts w:ascii="Calibri" w:eastAsia="Times New Roman" w:hAnsi="Calibri" w:cs="Times New Roman"/>
      <w:sz w:val="24"/>
      <w:szCs w:val="24"/>
    </w:rPr>
  </w:style>
  <w:style w:type="paragraph" w:customStyle="1" w:styleId="xl79">
    <w:name w:val="xl79"/>
    <w:basedOn w:val="Normalny"/>
    <w:rsid w:val="001100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rPr>
  </w:style>
  <w:style w:type="paragraph" w:customStyle="1" w:styleId="xl80">
    <w:name w:val="xl80"/>
    <w:basedOn w:val="Normalny"/>
    <w:rsid w:val="00110016"/>
    <w:pPr>
      <w:pBdr>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1">
    <w:name w:val="xl81"/>
    <w:basedOn w:val="Normalny"/>
    <w:rsid w:val="0011001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both"/>
    </w:pPr>
    <w:rPr>
      <w:rFonts w:ascii="Calibri" w:eastAsia="Times New Roman" w:hAnsi="Calibri" w:cs="Times New Roman"/>
      <w:b/>
      <w:bCs/>
      <w:sz w:val="24"/>
      <w:szCs w:val="24"/>
    </w:rPr>
  </w:style>
  <w:style w:type="paragraph" w:customStyle="1" w:styleId="xl82">
    <w:name w:val="xl82"/>
    <w:basedOn w:val="Normalny"/>
    <w:rsid w:val="0011001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Calibri" w:eastAsia="Times New Roman" w:hAnsi="Calibri" w:cs="Times New Roman"/>
      <w:b/>
      <w:bCs/>
      <w:sz w:val="24"/>
      <w:szCs w:val="24"/>
    </w:rPr>
  </w:style>
  <w:style w:type="paragraph" w:customStyle="1" w:styleId="xl83">
    <w:name w:val="xl83"/>
    <w:basedOn w:val="Normalny"/>
    <w:rsid w:val="0011001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4">
    <w:name w:val="xl84"/>
    <w:basedOn w:val="Normalny"/>
    <w:rsid w:val="0011001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Calibri" w:eastAsia="Times New Roman" w:hAnsi="Calibri" w:cs="Times New Roman"/>
      <w:b/>
      <w:bCs/>
      <w:sz w:val="24"/>
      <w:szCs w:val="24"/>
    </w:rPr>
  </w:style>
  <w:style w:type="character" w:customStyle="1" w:styleId="Teksttreci">
    <w:name w:val="Tekst treści_"/>
    <w:basedOn w:val="Domylnaczcionkaakapitu"/>
    <w:link w:val="Teksttreci0"/>
    <w:rsid w:val="00110016"/>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110016"/>
    <w:pPr>
      <w:widowControl w:val="0"/>
      <w:shd w:val="clear" w:color="auto" w:fill="FFFFFF"/>
      <w:spacing w:after="0" w:line="274" w:lineRule="exact"/>
      <w:ind w:hanging="440"/>
      <w:jc w:val="both"/>
    </w:pPr>
    <w:rPr>
      <w:rFonts w:ascii="Times New Roman" w:eastAsia="Times New Roman" w:hAnsi="Times New Roman" w:cs="Times New Roman"/>
      <w:lang w:eastAsia="en-US"/>
    </w:rPr>
  </w:style>
  <w:style w:type="numbering" w:customStyle="1" w:styleId="Styl1">
    <w:name w:val="Styl1"/>
    <w:uiPriority w:val="99"/>
    <w:rsid w:val="00110016"/>
    <w:pPr>
      <w:numPr>
        <w:numId w:val="11"/>
      </w:numPr>
    </w:pPr>
  </w:style>
  <w:style w:type="table" w:customStyle="1" w:styleId="TableNormal">
    <w:name w:val="Table Normal"/>
    <w:uiPriority w:val="2"/>
    <w:semiHidden/>
    <w:unhideWhenUsed/>
    <w:qFormat/>
    <w:rsid w:val="0011001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10016"/>
    <w:pPr>
      <w:widowControl w:val="0"/>
      <w:spacing w:after="0" w:line="240" w:lineRule="auto"/>
    </w:pPr>
    <w:rPr>
      <w:rFonts w:eastAsiaTheme="minorHAnsi"/>
      <w:lang w:val="en-US" w:eastAsia="en-US"/>
    </w:rPr>
  </w:style>
  <w:style w:type="paragraph" w:customStyle="1" w:styleId="Akapitzlist2">
    <w:name w:val="Akapit z listą2"/>
    <w:basedOn w:val="Normalny"/>
    <w:rsid w:val="00960BCB"/>
    <w:pPr>
      <w:tabs>
        <w:tab w:val="left" w:pos="708"/>
      </w:tabs>
      <w:suppressAutoHyphens/>
      <w:spacing w:after="0" w:line="100" w:lineRule="atLeast"/>
      <w:ind w:left="720"/>
    </w:pPr>
    <w:rPr>
      <w:rFonts w:ascii="Calibri" w:eastAsia="Droid Sans Fallback" w:hAnsi="Calibri" w:cs="Calibri"/>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4"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0016"/>
    <w:rPr>
      <w:rFonts w:eastAsiaTheme="minorEastAsia"/>
      <w:lang w:eastAsia="pl-PL"/>
    </w:rPr>
  </w:style>
  <w:style w:type="paragraph" w:styleId="Nagwek1">
    <w:name w:val="heading 1"/>
    <w:aliases w:val="KJU Nagłówek 1"/>
    <w:basedOn w:val="Normalny"/>
    <w:next w:val="Normalny"/>
    <w:link w:val="Nagwek1Znak1"/>
    <w:uiPriority w:val="1"/>
    <w:qFormat/>
    <w:rsid w:val="001100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N2,heading 2,Heading 2 Hidden,DMS Chapter 2"/>
    <w:basedOn w:val="Normalny"/>
    <w:next w:val="Normalny"/>
    <w:link w:val="Nagwek2Znak"/>
    <w:uiPriority w:val="1"/>
    <w:unhideWhenUsed/>
    <w:qFormat/>
    <w:rsid w:val="001100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aliases w:val="DMS Chapter 3 + 14 pt,Kapitaliki,Z lewej:  0 cm,Pierwszy wiersz...,DMS Chapter 3"/>
    <w:basedOn w:val="Normalny"/>
    <w:next w:val="Normalny"/>
    <w:link w:val="Nagwek3Znak"/>
    <w:uiPriority w:val="1"/>
    <w:unhideWhenUsed/>
    <w:qFormat/>
    <w:rsid w:val="00110016"/>
    <w:pPr>
      <w:keepNext/>
      <w:keepLines/>
      <w:numPr>
        <w:ilvl w:val="2"/>
        <w:numId w:val="1"/>
      </w:numPr>
      <w:spacing w:before="240" w:after="120" w:line="360" w:lineRule="auto"/>
      <w:outlineLvl w:val="2"/>
    </w:pPr>
    <w:rPr>
      <w:rFonts w:ascii="Calibri" w:eastAsiaTheme="majorEastAsia" w:hAnsi="Calibri" w:cstheme="majorBidi"/>
      <w:b/>
      <w:bCs/>
      <w:smallCaps/>
      <w:color w:val="808080" w:themeColor="background1" w:themeShade="80"/>
      <w:sz w:val="24"/>
      <w:szCs w:val="24"/>
    </w:rPr>
  </w:style>
  <w:style w:type="paragraph" w:styleId="Nagwek4">
    <w:name w:val="heading 4"/>
    <w:basedOn w:val="Normalny"/>
    <w:next w:val="Normalny"/>
    <w:link w:val="Nagwek4Znak"/>
    <w:uiPriority w:val="1"/>
    <w:unhideWhenUsed/>
    <w:qFormat/>
    <w:rsid w:val="00110016"/>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nhideWhenUsed/>
    <w:qFormat/>
    <w:rsid w:val="0011001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nhideWhenUsed/>
    <w:qFormat/>
    <w:rsid w:val="0011001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nhideWhenUsed/>
    <w:qFormat/>
    <w:rsid w:val="0011001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nhideWhenUsed/>
    <w:qFormat/>
    <w:rsid w:val="0011001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nhideWhenUsed/>
    <w:qFormat/>
    <w:rsid w:val="001100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
    <w:rsid w:val="00110016"/>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aliases w:val="N2 Znak,heading 2 Znak,Heading 2 Hidden Znak,DMS Chapter 2 Znak"/>
    <w:basedOn w:val="Domylnaczcionkaakapitu"/>
    <w:link w:val="Nagwek2"/>
    <w:rsid w:val="00110016"/>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aliases w:val="DMS Chapter 3 + 14 pt Znak,Kapitaliki Znak,Z lewej:  0 cm Znak,Pierwszy wiersz... Znak,DMS Chapter 3 Znak"/>
    <w:basedOn w:val="Domylnaczcionkaakapitu"/>
    <w:link w:val="Nagwek3"/>
    <w:uiPriority w:val="1"/>
    <w:rsid w:val="00110016"/>
    <w:rPr>
      <w:rFonts w:ascii="Calibri" w:eastAsiaTheme="majorEastAsia" w:hAnsi="Calibri" w:cstheme="majorBidi"/>
      <w:b/>
      <w:bCs/>
      <w:smallCaps/>
      <w:color w:val="808080" w:themeColor="background1" w:themeShade="80"/>
      <w:sz w:val="24"/>
      <w:szCs w:val="24"/>
      <w:lang w:eastAsia="pl-PL"/>
    </w:rPr>
  </w:style>
  <w:style w:type="character" w:customStyle="1" w:styleId="Nagwek4Znak">
    <w:name w:val="Nagłówek 4 Znak"/>
    <w:basedOn w:val="Domylnaczcionkaakapitu"/>
    <w:link w:val="Nagwek4"/>
    <w:uiPriority w:val="1"/>
    <w:rsid w:val="00110016"/>
    <w:rPr>
      <w:rFonts w:asciiTheme="majorHAnsi" w:eastAsiaTheme="majorEastAsia" w:hAnsiTheme="majorHAnsi" w:cstheme="majorBidi"/>
      <w:b/>
      <w:bCs/>
      <w:i/>
      <w:iCs/>
      <w:color w:val="4F81BD" w:themeColor="accent1"/>
      <w:lang w:eastAsia="pl-PL"/>
    </w:rPr>
  </w:style>
  <w:style w:type="character" w:customStyle="1" w:styleId="Nagwek5Znak">
    <w:name w:val="Nagłówek 5 Znak"/>
    <w:basedOn w:val="Domylnaczcionkaakapitu"/>
    <w:link w:val="Nagwek5"/>
    <w:rsid w:val="00110016"/>
    <w:rPr>
      <w:rFonts w:asciiTheme="majorHAnsi" w:eastAsiaTheme="majorEastAsia" w:hAnsiTheme="majorHAnsi" w:cstheme="majorBidi"/>
      <w:color w:val="243F60" w:themeColor="accent1" w:themeShade="7F"/>
      <w:lang w:eastAsia="pl-PL"/>
    </w:rPr>
  </w:style>
  <w:style w:type="character" w:customStyle="1" w:styleId="Nagwek6Znak">
    <w:name w:val="Nagłówek 6 Znak"/>
    <w:basedOn w:val="Domylnaczcionkaakapitu"/>
    <w:link w:val="Nagwek6"/>
    <w:rsid w:val="00110016"/>
    <w:rPr>
      <w:rFonts w:asciiTheme="majorHAnsi" w:eastAsiaTheme="majorEastAsia" w:hAnsiTheme="majorHAnsi" w:cstheme="majorBidi"/>
      <w:i/>
      <w:iCs/>
      <w:color w:val="243F60" w:themeColor="accent1" w:themeShade="7F"/>
      <w:lang w:eastAsia="pl-PL"/>
    </w:rPr>
  </w:style>
  <w:style w:type="character" w:customStyle="1" w:styleId="Nagwek7Znak">
    <w:name w:val="Nagłówek 7 Znak"/>
    <w:basedOn w:val="Domylnaczcionkaakapitu"/>
    <w:link w:val="Nagwek7"/>
    <w:rsid w:val="00110016"/>
    <w:rPr>
      <w:rFonts w:asciiTheme="majorHAnsi" w:eastAsiaTheme="majorEastAsia" w:hAnsiTheme="majorHAnsi" w:cstheme="majorBidi"/>
      <w:i/>
      <w:iCs/>
      <w:color w:val="404040" w:themeColor="text1" w:themeTint="BF"/>
      <w:lang w:eastAsia="pl-PL"/>
    </w:rPr>
  </w:style>
  <w:style w:type="character" w:customStyle="1" w:styleId="Nagwek8Znak">
    <w:name w:val="Nagłówek 8 Znak"/>
    <w:basedOn w:val="Domylnaczcionkaakapitu"/>
    <w:link w:val="Nagwek8"/>
    <w:rsid w:val="00110016"/>
    <w:rPr>
      <w:rFonts w:asciiTheme="majorHAnsi" w:eastAsiaTheme="majorEastAsia" w:hAnsiTheme="majorHAnsi" w:cstheme="majorBidi"/>
      <w:color w:val="4F81BD" w:themeColor="accent1"/>
      <w:sz w:val="20"/>
      <w:szCs w:val="20"/>
      <w:lang w:eastAsia="pl-PL"/>
    </w:rPr>
  </w:style>
  <w:style w:type="character" w:customStyle="1" w:styleId="Nagwek9Znak">
    <w:name w:val="Nagłówek 9 Znak"/>
    <w:basedOn w:val="Domylnaczcionkaakapitu"/>
    <w:link w:val="Nagwek9"/>
    <w:rsid w:val="00110016"/>
    <w:rPr>
      <w:rFonts w:asciiTheme="majorHAnsi" w:eastAsiaTheme="majorEastAsia" w:hAnsiTheme="majorHAnsi" w:cstheme="majorBidi"/>
      <w:i/>
      <w:iCs/>
      <w:color w:val="404040" w:themeColor="text1" w:themeTint="BF"/>
      <w:sz w:val="20"/>
      <w:szCs w:val="20"/>
      <w:lang w:eastAsia="pl-PL"/>
    </w:rPr>
  </w:style>
  <w:style w:type="character" w:customStyle="1" w:styleId="Nagwek1Znak1">
    <w:name w:val="Nagłówek 1 Znak1"/>
    <w:aliases w:val="KJU Nagłówek 1 Znak"/>
    <w:basedOn w:val="Domylnaczcionkaakapitu"/>
    <w:link w:val="Nagwek1"/>
    <w:rsid w:val="00110016"/>
    <w:rPr>
      <w:rFonts w:asciiTheme="majorHAnsi" w:eastAsiaTheme="majorEastAsia" w:hAnsiTheme="majorHAnsi" w:cstheme="majorBidi"/>
      <w:b/>
      <w:bCs/>
      <w:color w:val="365F91" w:themeColor="accent1" w:themeShade="BF"/>
      <w:sz w:val="28"/>
      <w:szCs w:val="28"/>
      <w:lang w:eastAsia="pl-PL"/>
    </w:rPr>
  </w:style>
  <w:style w:type="paragraph" w:styleId="Stopka">
    <w:name w:val="footer"/>
    <w:basedOn w:val="Normalny"/>
    <w:link w:val="StopkaZnak"/>
    <w:uiPriority w:val="99"/>
    <w:rsid w:val="00110016"/>
    <w:pPr>
      <w:widowControl w:val="0"/>
      <w:tabs>
        <w:tab w:val="center" w:pos="4536"/>
        <w:tab w:val="right" w:pos="9072"/>
      </w:tabs>
      <w:autoSpaceDE w:val="0"/>
      <w:autoSpaceDN w:val="0"/>
      <w:spacing w:after="120" w:line="276" w:lineRule="exact"/>
      <w:jc w:val="both"/>
    </w:pPr>
  </w:style>
  <w:style w:type="character" w:customStyle="1" w:styleId="StopkaZnak">
    <w:name w:val="Stopka Znak"/>
    <w:basedOn w:val="Domylnaczcionkaakapitu"/>
    <w:link w:val="Stopka"/>
    <w:uiPriority w:val="99"/>
    <w:rsid w:val="00110016"/>
    <w:rPr>
      <w:rFonts w:eastAsiaTheme="minorEastAsia"/>
      <w:lang w:eastAsia="pl-PL"/>
    </w:rPr>
  </w:style>
  <w:style w:type="paragraph" w:customStyle="1" w:styleId="Styl6">
    <w:name w:val="Styl6"/>
    <w:basedOn w:val="Normalny"/>
    <w:rsid w:val="00110016"/>
    <w:pPr>
      <w:widowControl w:val="0"/>
      <w:autoSpaceDE w:val="0"/>
      <w:autoSpaceDN w:val="0"/>
      <w:spacing w:after="120" w:line="276" w:lineRule="exact"/>
      <w:jc w:val="both"/>
    </w:pPr>
    <w:rPr>
      <w:i/>
    </w:rPr>
  </w:style>
  <w:style w:type="paragraph" w:customStyle="1" w:styleId="Style1">
    <w:name w:val="Style 1"/>
    <w:basedOn w:val="Normalny"/>
    <w:uiPriority w:val="99"/>
    <w:rsid w:val="00110016"/>
    <w:pPr>
      <w:widowControl w:val="0"/>
      <w:autoSpaceDE w:val="0"/>
      <w:autoSpaceDN w:val="0"/>
      <w:spacing w:line="552" w:lineRule="atLeast"/>
      <w:jc w:val="center"/>
    </w:pPr>
  </w:style>
  <w:style w:type="paragraph" w:styleId="Tekstpodstawowy">
    <w:name w:val="Body Text"/>
    <w:aliases w:val="body text"/>
    <w:basedOn w:val="Normalny"/>
    <w:link w:val="TekstpodstawowyZnak"/>
    <w:uiPriority w:val="1"/>
    <w:qFormat/>
    <w:rsid w:val="00110016"/>
    <w:pPr>
      <w:jc w:val="both"/>
    </w:pPr>
  </w:style>
  <w:style w:type="character" w:customStyle="1" w:styleId="TekstpodstawowyZnak">
    <w:name w:val="Tekst podstawowy Znak"/>
    <w:aliases w:val="body text Znak"/>
    <w:basedOn w:val="Domylnaczcionkaakapitu"/>
    <w:link w:val="Tekstpodstawowy"/>
    <w:rsid w:val="00110016"/>
    <w:rPr>
      <w:rFonts w:eastAsiaTheme="minorEastAsia"/>
      <w:lang w:eastAsia="pl-PL"/>
    </w:rPr>
  </w:style>
  <w:style w:type="paragraph" w:styleId="Nagwek">
    <w:name w:val="header"/>
    <w:basedOn w:val="Normalny"/>
    <w:link w:val="NagwekZnak"/>
    <w:uiPriority w:val="99"/>
    <w:rsid w:val="00110016"/>
    <w:pPr>
      <w:tabs>
        <w:tab w:val="center" w:pos="4536"/>
        <w:tab w:val="right" w:pos="9072"/>
      </w:tabs>
    </w:pPr>
  </w:style>
  <w:style w:type="character" w:customStyle="1" w:styleId="NagwekZnak">
    <w:name w:val="Nagłówek Znak"/>
    <w:basedOn w:val="Domylnaczcionkaakapitu"/>
    <w:link w:val="Nagwek"/>
    <w:uiPriority w:val="99"/>
    <w:rsid w:val="00110016"/>
    <w:rPr>
      <w:rFonts w:eastAsiaTheme="minorEastAsia"/>
      <w:lang w:eastAsia="pl-PL"/>
    </w:rPr>
  </w:style>
  <w:style w:type="character" w:styleId="Numerstrony">
    <w:name w:val="page number"/>
    <w:basedOn w:val="Domylnaczcionkaakapitu"/>
    <w:rsid w:val="00110016"/>
  </w:style>
  <w:style w:type="paragraph" w:styleId="Tekstpodstawowywcity">
    <w:name w:val="Body Text Indent"/>
    <w:basedOn w:val="Normalny"/>
    <w:link w:val="TekstpodstawowywcityZnak"/>
    <w:rsid w:val="00110016"/>
    <w:pPr>
      <w:ind w:left="360"/>
      <w:jc w:val="both"/>
    </w:pPr>
    <w:rPr>
      <w:color w:val="0000FF"/>
    </w:rPr>
  </w:style>
  <w:style w:type="character" w:customStyle="1" w:styleId="TekstpodstawowywcityZnak">
    <w:name w:val="Tekst podstawowy wcięty Znak"/>
    <w:basedOn w:val="Domylnaczcionkaakapitu"/>
    <w:link w:val="Tekstpodstawowywcity"/>
    <w:rsid w:val="00110016"/>
    <w:rPr>
      <w:rFonts w:eastAsiaTheme="minorEastAsia"/>
      <w:color w:val="0000FF"/>
      <w:lang w:eastAsia="pl-PL"/>
    </w:rPr>
  </w:style>
  <w:style w:type="paragraph" w:styleId="Tekstdymka">
    <w:name w:val="Balloon Text"/>
    <w:basedOn w:val="Normalny"/>
    <w:link w:val="TekstdymkaZnak"/>
    <w:rsid w:val="00110016"/>
    <w:rPr>
      <w:rFonts w:ascii="Tahoma" w:hAnsi="Tahoma" w:cs="Tahoma"/>
      <w:sz w:val="16"/>
      <w:szCs w:val="16"/>
    </w:rPr>
  </w:style>
  <w:style w:type="character" w:customStyle="1" w:styleId="TekstdymkaZnak">
    <w:name w:val="Tekst dymka Znak"/>
    <w:basedOn w:val="Domylnaczcionkaakapitu"/>
    <w:link w:val="Tekstdymka"/>
    <w:rsid w:val="00110016"/>
    <w:rPr>
      <w:rFonts w:ascii="Tahoma" w:eastAsiaTheme="minorEastAsia" w:hAnsi="Tahoma" w:cs="Tahoma"/>
      <w:sz w:val="16"/>
      <w:szCs w:val="16"/>
      <w:lang w:eastAsia="pl-PL"/>
    </w:rPr>
  </w:style>
  <w:style w:type="paragraph" w:customStyle="1" w:styleId="Style4">
    <w:name w:val="Style 4"/>
    <w:basedOn w:val="Normalny"/>
    <w:uiPriority w:val="99"/>
    <w:rsid w:val="00110016"/>
    <w:pPr>
      <w:widowControl w:val="0"/>
      <w:suppressAutoHyphens/>
      <w:spacing w:line="276" w:lineRule="exact"/>
      <w:jc w:val="both"/>
    </w:pPr>
    <w:rPr>
      <w:rFonts w:ascii="Bookman Old Style" w:eastAsia="Lucida Sans Unicode" w:hAnsi="Bookman Old Style" w:cs="Tahoma"/>
    </w:rPr>
  </w:style>
  <w:style w:type="paragraph" w:customStyle="1" w:styleId="Paragraph">
    <w:name w:val="Paragraph"/>
    <w:basedOn w:val="Normalny"/>
    <w:rsid w:val="00110016"/>
    <w:pPr>
      <w:spacing w:before="120" w:line="240" w:lineRule="atLeast"/>
      <w:ind w:firstLine="284"/>
      <w:jc w:val="both"/>
    </w:pPr>
    <w:rPr>
      <w:szCs w:val="20"/>
    </w:rPr>
  </w:style>
  <w:style w:type="paragraph" w:styleId="Listapunktowana">
    <w:name w:val="List Bullet"/>
    <w:basedOn w:val="Normalny"/>
    <w:autoRedefine/>
    <w:rsid w:val="00110016"/>
    <w:pPr>
      <w:tabs>
        <w:tab w:val="num" w:pos="360"/>
      </w:tabs>
      <w:ind w:left="360" w:hanging="360"/>
    </w:pPr>
    <w:rPr>
      <w:sz w:val="20"/>
      <w:szCs w:val="20"/>
    </w:rPr>
  </w:style>
  <w:style w:type="character" w:styleId="Odwoanieprzypisudolnego">
    <w:name w:val="footnote reference"/>
    <w:semiHidden/>
    <w:rsid w:val="00110016"/>
    <w:rPr>
      <w:vertAlign w:val="superscript"/>
    </w:rPr>
  </w:style>
  <w:style w:type="paragraph" w:styleId="Tekstpodstawowy3">
    <w:name w:val="Body Text 3"/>
    <w:basedOn w:val="Normalny"/>
    <w:link w:val="Tekstpodstawowy3Znak"/>
    <w:rsid w:val="00110016"/>
    <w:pPr>
      <w:spacing w:after="120"/>
    </w:pPr>
    <w:rPr>
      <w:sz w:val="16"/>
      <w:szCs w:val="16"/>
    </w:rPr>
  </w:style>
  <w:style w:type="character" w:customStyle="1" w:styleId="Tekstpodstawowy3Znak">
    <w:name w:val="Tekst podstawowy 3 Znak"/>
    <w:basedOn w:val="Domylnaczcionkaakapitu"/>
    <w:link w:val="Tekstpodstawowy3"/>
    <w:rsid w:val="00110016"/>
    <w:rPr>
      <w:rFonts w:eastAsiaTheme="minorEastAsia"/>
      <w:sz w:val="16"/>
      <w:szCs w:val="16"/>
      <w:lang w:eastAsia="pl-PL"/>
    </w:rPr>
  </w:style>
  <w:style w:type="paragraph" w:styleId="Tekstpodstawowywcity2">
    <w:name w:val="Body Text Indent 2"/>
    <w:basedOn w:val="Normalny"/>
    <w:link w:val="Tekstpodstawowywcity2Znak"/>
    <w:rsid w:val="00110016"/>
    <w:pPr>
      <w:spacing w:after="120" w:line="480" w:lineRule="auto"/>
      <w:ind w:left="283"/>
    </w:pPr>
  </w:style>
  <w:style w:type="character" w:customStyle="1" w:styleId="Tekstpodstawowywcity2Znak">
    <w:name w:val="Tekst podstawowy wcięty 2 Znak"/>
    <w:basedOn w:val="Domylnaczcionkaakapitu"/>
    <w:link w:val="Tekstpodstawowywcity2"/>
    <w:rsid w:val="00110016"/>
    <w:rPr>
      <w:rFonts w:eastAsiaTheme="minorEastAsia"/>
      <w:lang w:eastAsia="pl-PL"/>
    </w:rPr>
  </w:style>
  <w:style w:type="paragraph" w:styleId="Tekstpodstawowywcity3">
    <w:name w:val="Body Text Indent 3"/>
    <w:basedOn w:val="Normalny"/>
    <w:link w:val="Tekstpodstawowywcity3Znak"/>
    <w:rsid w:val="00110016"/>
    <w:pPr>
      <w:spacing w:after="120"/>
      <w:ind w:left="283"/>
    </w:pPr>
    <w:rPr>
      <w:sz w:val="16"/>
      <w:szCs w:val="16"/>
    </w:rPr>
  </w:style>
  <w:style w:type="character" w:customStyle="1" w:styleId="Tekstpodstawowywcity3Znak">
    <w:name w:val="Tekst podstawowy wcięty 3 Znak"/>
    <w:basedOn w:val="Domylnaczcionkaakapitu"/>
    <w:link w:val="Tekstpodstawowywcity3"/>
    <w:rsid w:val="00110016"/>
    <w:rPr>
      <w:rFonts w:eastAsiaTheme="minorEastAsia"/>
      <w:sz w:val="16"/>
      <w:szCs w:val="16"/>
      <w:lang w:eastAsia="pl-PL"/>
    </w:rPr>
  </w:style>
  <w:style w:type="paragraph" w:customStyle="1" w:styleId="Numerowanie">
    <w:name w:val="Numerowanie"/>
    <w:basedOn w:val="Tekstpodstawowywcity"/>
    <w:rsid w:val="00110016"/>
    <w:pPr>
      <w:tabs>
        <w:tab w:val="num" w:pos="360"/>
      </w:tabs>
      <w:ind w:left="708"/>
    </w:pPr>
    <w:rPr>
      <w:color w:val="auto"/>
      <w:szCs w:val="20"/>
    </w:rPr>
  </w:style>
  <w:style w:type="paragraph" w:styleId="Spistreci1">
    <w:name w:val="toc 1"/>
    <w:basedOn w:val="Normalny"/>
    <w:next w:val="Normalny"/>
    <w:autoRedefine/>
    <w:uiPriority w:val="39"/>
    <w:rsid w:val="00E31D2A"/>
    <w:pPr>
      <w:tabs>
        <w:tab w:val="left" w:pos="543"/>
        <w:tab w:val="right" w:leader="dot" w:pos="9062"/>
      </w:tabs>
      <w:spacing w:before="60" w:after="60"/>
      <w:ind w:left="567" w:hanging="567"/>
    </w:pPr>
    <w:rPr>
      <w:rFonts w:ascii="Arial" w:hAnsi="Arial" w:cs="Arial"/>
      <w:bCs/>
      <w:caps/>
      <w:noProof/>
      <w:szCs w:val="26"/>
    </w:rPr>
  </w:style>
  <w:style w:type="paragraph" w:styleId="Spistreci2">
    <w:name w:val="toc 2"/>
    <w:basedOn w:val="Normalny"/>
    <w:next w:val="Normalny"/>
    <w:autoRedefine/>
    <w:uiPriority w:val="39"/>
    <w:rsid w:val="00110016"/>
    <w:pPr>
      <w:tabs>
        <w:tab w:val="left" w:pos="724"/>
        <w:tab w:val="right" w:leader="dot" w:pos="9062"/>
      </w:tabs>
      <w:ind w:left="724" w:hanging="484"/>
    </w:pPr>
    <w:rPr>
      <w:smallCaps/>
      <w:noProof/>
    </w:rPr>
  </w:style>
  <w:style w:type="paragraph" w:styleId="Spistreci3">
    <w:name w:val="toc 3"/>
    <w:basedOn w:val="Normalny"/>
    <w:next w:val="Normalny"/>
    <w:autoRedefine/>
    <w:uiPriority w:val="39"/>
    <w:rsid w:val="00E31D2A"/>
    <w:pPr>
      <w:tabs>
        <w:tab w:val="left" w:pos="1560"/>
        <w:tab w:val="right" w:leader="dot" w:pos="9062"/>
      </w:tabs>
      <w:spacing w:before="120" w:after="0"/>
      <w:ind w:left="1134" w:hanging="567"/>
    </w:pPr>
    <w:rPr>
      <w:rFonts w:ascii="Arial" w:hAnsi="Arial" w:cs="Arial"/>
      <w:i/>
      <w:iCs/>
      <w:noProof/>
    </w:rPr>
  </w:style>
  <w:style w:type="paragraph" w:styleId="Spistreci4">
    <w:name w:val="toc 4"/>
    <w:basedOn w:val="Normalny"/>
    <w:next w:val="Normalny"/>
    <w:autoRedefine/>
    <w:uiPriority w:val="39"/>
    <w:rsid w:val="00110016"/>
    <w:pPr>
      <w:ind w:left="720"/>
    </w:pPr>
    <w:rPr>
      <w:szCs w:val="21"/>
    </w:rPr>
  </w:style>
  <w:style w:type="paragraph" w:styleId="Spistreci5">
    <w:name w:val="toc 5"/>
    <w:basedOn w:val="Normalny"/>
    <w:next w:val="Normalny"/>
    <w:autoRedefine/>
    <w:uiPriority w:val="39"/>
    <w:rsid w:val="00110016"/>
    <w:pPr>
      <w:ind w:left="960"/>
    </w:pPr>
    <w:rPr>
      <w:szCs w:val="21"/>
    </w:rPr>
  </w:style>
  <w:style w:type="paragraph" w:styleId="Spistreci6">
    <w:name w:val="toc 6"/>
    <w:basedOn w:val="Normalny"/>
    <w:next w:val="Normalny"/>
    <w:autoRedefine/>
    <w:uiPriority w:val="39"/>
    <w:rsid w:val="00110016"/>
    <w:pPr>
      <w:ind w:left="1200"/>
    </w:pPr>
    <w:rPr>
      <w:szCs w:val="21"/>
    </w:rPr>
  </w:style>
  <w:style w:type="paragraph" w:styleId="Spistreci7">
    <w:name w:val="toc 7"/>
    <w:basedOn w:val="Normalny"/>
    <w:next w:val="Normalny"/>
    <w:autoRedefine/>
    <w:uiPriority w:val="39"/>
    <w:rsid w:val="00110016"/>
    <w:pPr>
      <w:ind w:left="1440"/>
    </w:pPr>
    <w:rPr>
      <w:szCs w:val="21"/>
    </w:rPr>
  </w:style>
  <w:style w:type="paragraph" w:styleId="Spistreci8">
    <w:name w:val="toc 8"/>
    <w:basedOn w:val="Normalny"/>
    <w:next w:val="Normalny"/>
    <w:autoRedefine/>
    <w:uiPriority w:val="39"/>
    <w:rsid w:val="00110016"/>
    <w:pPr>
      <w:ind w:left="1680"/>
    </w:pPr>
    <w:rPr>
      <w:szCs w:val="21"/>
    </w:rPr>
  </w:style>
  <w:style w:type="paragraph" w:styleId="Spistreci9">
    <w:name w:val="toc 9"/>
    <w:basedOn w:val="Normalny"/>
    <w:next w:val="Normalny"/>
    <w:autoRedefine/>
    <w:uiPriority w:val="39"/>
    <w:rsid w:val="00110016"/>
    <w:pPr>
      <w:ind w:left="1920"/>
    </w:pPr>
    <w:rPr>
      <w:szCs w:val="21"/>
    </w:rPr>
  </w:style>
  <w:style w:type="character" w:styleId="Hipercze">
    <w:name w:val="Hyperlink"/>
    <w:basedOn w:val="Domylnaczcionkaakapitu"/>
    <w:uiPriority w:val="99"/>
    <w:rsid w:val="00110016"/>
    <w:rPr>
      <w:color w:val="0000FF"/>
      <w:u w:val="single"/>
    </w:rPr>
  </w:style>
  <w:style w:type="paragraph" w:styleId="Tekstprzypisudolnego">
    <w:name w:val="footnote text"/>
    <w:basedOn w:val="Normalny"/>
    <w:link w:val="TekstprzypisudolnegoZnak"/>
    <w:semiHidden/>
    <w:rsid w:val="00110016"/>
    <w:pPr>
      <w:widowControl w:val="0"/>
      <w:suppressLineNumbers/>
      <w:suppressAutoHyphens/>
      <w:ind w:left="283" w:hanging="283"/>
    </w:pPr>
    <w:rPr>
      <w:rFonts w:eastAsia="Lucida Sans Unicode" w:cs="Tahoma"/>
      <w:sz w:val="20"/>
      <w:szCs w:val="20"/>
    </w:rPr>
  </w:style>
  <w:style w:type="character" w:customStyle="1" w:styleId="TekstprzypisudolnegoZnak">
    <w:name w:val="Tekst przypisu dolnego Znak"/>
    <w:basedOn w:val="Domylnaczcionkaakapitu"/>
    <w:link w:val="Tekstprzypisudolnego"/>
    <w:semiHidden/>
    <w:rsid w:val="00110016"/>
    <w:rPr>
      <w:rFonts w:eastAsia="Lucida Sans Unicode" w:cs="Tahoma"/>
      <w:sz w:val="20"/>
      <w:szCs w:val="20"/>
      <w:lang w:eastAsia="pl-PL"/>
    </w:rPr>
  </w:style>
  <w:style w:type="paragraph" w:customStyle="1" w:styleId="StylNagwek216ptKapitalikiPrzed6ptPo12ptInt">
    <w:name w:val="Styl Nagłówek 2 + 16 pt Kapitaliki Przed:  6 pt Po:  12 pt Int..."/>
    <w:basedOn w:val="Nagwek2"/>
    <w:uiPriority w:val="99"/>
    <w:rsid w:val="00110016"/>
    <w:pPr>
      <w:spacing w:before="360" w:after="240" w:line="240" w:lineRule="auto"/>
    </w:pPr>
    <w:rPr>
      <w:rFonts w:cs="Times New Roman"/>
      <w:iCs/>
      <w:smallCaps/>
      <w:sz w:val="32"/>
      <w:szCs w:val="20"/>
    </w:rPr>
  </w:style>
  <w:style w:type="paragraph" w:styleId="Tekstprzypisukocowego">
    <w:name w:val="endnote text"/>
    <w:basedOn w:val="Normalny"/>
    <w:link w:val="TekstprzypisukocowegoZnak"/>
    <w:semiHidden/>
    <w:rsid w:val="00110016"/>
    <w:rPr>
      <w:sz w:val="20"/>
      <w:szCs w:val="20"/>
    </w:rPr>
  </w:style>
  <w:style w:type="character" w:customStyle="1" w:styleId="TekstprzypisukocowegoZnak">
    <w:name w:val="Tekst przypisu końcowego Znak"/>
    <w:basedOn w:val="Domylnaczcionkaakapitu"/>
    <w:link w:val="Tekstprzypisukocowego"/>
    <w:semiHidden/>
    <w:rsid w:val="00110016"/>
    <w:rPr>
      <w:rFonts w:eastAsiaTheme="minorEastAsia"/>
      <w:sz w:val="20"/>
      <w:szCs w:val="20"/>
      <w:lang w:eastAsia="pl-PL"/>
    </w:rPr>
  </w:style>
  <w:style w:type="paragraph" w:styleId="Tekstkomentarza">
    <w:name w:val="annotation text"/>
    <w:basedOn w:val="Normalny"/>
    <w:link w:val="TekstkomentarzaZnak"/>
    <w:rsid w:val="00110016"/>
    <w:rPr>
      <w:sz w:val="20"/>
      <w:szCs w:val="20"/>
    </w:rPr>
  </w:style>
  <w:style w:type="character" w:customStyle="1" w:styleId="TekstkomentarzaZnak">
    <w:name w:val="Tekst komentarza Znak"/>
    <w:basedOn w:val="Domylnaczcionkaakapitu"/>
    <w:link w:val="Tekstkomentarza"/>
    <w:rsid w:val="00110016"/>
    <w:rPr>
      <w:rFonts w:eastAsiaTheme="minorEastAsia"/>
      <w:sz w:val="20"/>
      <w:szCs w:val="20"/>
      <w:lang w:eastAsia="pl-PL"/>
    </w:rPr>
  </w:style>
  <w:style w:type="paragraph" w:customStyle="1" w:styleId="xl24">
    <w:name w:val="xl24"/>
    <w:basedOn w:val="Normalny"/>
    <w:rsid w:val="00110016"/>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sz w:val="20"/>
      <w:szCs w:val="20"/>
    </w:rPr>
  </w:style>
  <w:style w:type="paragraph" w:customStyle="1" w:styleId="xl25">
    <w:name w:val="xl25"/>
    <w:basedOn w:val="Normalny"/>
    <w:rsid w:val="001100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sz w:val="20"/>
      <w:szCs w:val="20"/>
    </w:rPr>
  </w:style>
  <w:style w:type="paragraph" w:customStyle="1" w:styleId="xl26">
    <w:name w:val="xl26"/>
    <w:basedOn w:val="Normalny"/>
    <w:rsid w:val="00110016"/>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sz w:val="20"/>
      <w:szCs w:val="20"/>
    </w:rPr>
  </w:style>
  <w:style w:type="paragraph" w:customStyle="1" w:styleId="xl27">
    <w:name w:val="xl27"/>
    <w:basedOn w:val="Normalny"/>
    <w:rsid w:val="001100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sz w:val="20"/>
      <w:szCs w:val="20"/>
    </w:rPr>
  </w:style>
  <w:style w:type="paragraph" w:customStyle="1" w:styleId="xl28">
    <w:name w:val="xl28"/>
    <w:basedOn w:val="Normalny"/>
    <w:rsid w:val="001100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20"/>
      <w:szCs w:val="20"/>
    </w:rPr>
  </w:style>
  <w:style w:type="paragraph" w:customStyle="1" w:styleId="Tabela1">
    <w:name w:val="Tabela1"/>
    <w:basedOn w:val="Normalny"/>
    <w:rsid w:val="00110016"/>
    <w:pPr>
      <w:widowControl w:val="0"/>
      <w:overflowPunct w:val="0"/>
      <w:autoSpaceDE w:val="0"/>
      <w:autoSpaceDN w:val="0"/>
      <w:adjustRightInd w:val="0"/>
      <w:spacing w:before="20" w:after="20"/>
      <w:ind w:left="113"/>
      <w:textAlignment w:val="baseline"/>
    </w:pPr>
    <w:rPr>
      <w:szCs w:val="20"/>
    </w:rPr>
  </w:style>
  <w:style w:type="character" w:styleId="Odwoanieprzypisukocowego">
    <w:name w:val="endnote reference"/>
    <w:basedOn w:val="Domylnaczcionkaakapitu"/>
    <w:semiHidden/>
    <w:rsid w:val="00110016"/>
    <w:rPr>
      <w:vertAlign w:val="superscript"/>
    </w:rPr>
  </w:style>
  <w:style w:type="paragraph" w:styleId="Tekstpodstawowy2">
    <w:name w:val="Body Text 2"/>
    <w:basedOn w:val="Normalny"/>
    <w:link w:val="Tekstpodstawowy2Znak"/>
    <w:rsid w:val="00110016"/>
    <w:pPr>
      <w:spacing w:after="120" w:line="480" w:lineRule="auto"/>
    </w:pPr>
  </w:style>
  <w:style w:type="character" w:customStyle="1" w:styleId="Tekstpodstawowy2Znak">
    <w:name w:val="Tekst podstawowy 2 Znak"/>
    <w:basedOn w:val="Domylnaczcionkaakapitu"/>
    <w:link w:val="Tekstpodstawowy2"/>
    <w:rsid w:val="00110016"/>
    <w:rPr>
      <w:rFonts w:eastAsiaTheme="minorEastAsia"/>
      <w:lang w:eastAsia="pl-PL"/>
    </w:rPr>
  </w:style>
  <w:style w:type="paragraph" w:styleId="NormalnyWeb">
    <w:name w:val="Normal (Web)"/>
    <w:basedOn w:val="Normalny"/>
    <w:uiPriority w:val="99"/>
    <w:rsid w:val="00110016"/>
    <w:pPr>
      <w:spacing w:before="100" w:beforeAutospacing="1" w:after="100" w:afterAutospacing="1"/>
    </w:pPr>
    <w:rPr>
      <w:rFonts w:ascii="Arial Unicode MS" w:eastAsia="Arial Unicode MS" w:hAnsi="Arial Unicode MS" w:cs="Arial Unicode MS"/>
    </w:rPr>
  </w:style>
  <w:style w:type="character" w:styleId="Odwoaniedokomentarza">
    <w:name w:val="annotation reference"/>
    <w:basedOn w:val="Domylnaczcionkaakapitu"/>
    <w:uiPriority w:val="99"/>
    <w:semiHidden/>
    <w:rsid w:val="00110016"/>
    <w:rPr>
      <w:sz w:val="16"/>
      <w:szCs w:val="16"/>
    </w:rPr>
  </w:style>
  <w:style w:type="paragraph" w:customStyle="1" w:styleId="StylNagwek1BookmanOldStyle16ptPogrubienieSzarobk">
    <w:name w:val="Styl Nagłówek 1 + Bookman Old Style 16 pt Pogrubienie Szarobłęk..."/>
    <w:basedOn w:val="Nagwek1"/>
    <w:uiPriority w:val="99"/>
    <w:rsid w:val="00110016"/>
    <w:pPr>
      <w:pageBreakBefore/>
      <w:numPr>
        <w:numId w:val="1"/>
      </w:numPr>
      <w:spacing w:after="360" w:line="240" w:lineRule="auto"/>
      <w:jc w:val="both"/>
    </w:pPr>
    <w:rPr>
      <w:rFonts w:ascii="Calibri" w:hAnsi="Calibri" w:cs="Calibri"/>
      <w:bCs w:val="0"/>
      <w:caps/>
      <w:color w:val="003366"/>
      <w:sz w:val="32"/>
      <w:szCs w:val="20"/>
    </w:rPr>
  </w:style>
  <w:style w:type="paragraph" w:styleId="Tematkomentarza">
    <w:name w:val="annotation subject"/>
    <w:basedOn w:val="Tekstkomentarza"/>
    <w:next w:val="Tekstkomentarza"/>
    <w:link w:val="TematkomentarzaZnak"/>
    <w:semiHidden/>
    <w:rsid w:val="00110016"/>
    <w:rPr>
      <w:b/>
      <w:bCs/>
    </w:rPr>
  </w:style>
  <w:style w:type="character" w:customStyle="1" w:styleId="TematkomentarzaZnak">
    <w:name w:val="Temat komentarza Znak"/>
    <w:basedOn w:val="TekstkomentarzaZnak"/>
    <w:link w:val="Tematkomentarza"/>
    <w:semiHidden/>
    <w:rsid w:val="00110016"/>
    <w:rPr>
      <w:rFonts w:eastAsiaTheme="minorEastAsia"/>
      <w:b/>
      <w:bCs/>
      <w:sz w:val="20"/>
      <w:szCs w:val="20"/>
      <w:lang w:eastAsia="pl-PL"/>
    </w:rPr>
  </w:style>
  <w:style w:type="paragraph" w:customStyle="1" w:styleId="Styl4ZnakZnak">
    <w:name w:val="Styl4 Znak Znak"/>
    <w:basedOn w:val="Nagwek3"/>
    <w:autoRedefine/>
    <w:rsid w:val="00110016"/>
    <w:rPr>
      <w:rFonts w:ascii="Times New Roman" w:hAnsi="Times New Roman"/>
      <w:color w:val="000000"/>
    </w:rPr>
  </w:style>
  <w:style w:type="character" w:customStyle="1" w:styleId="Styl4ZnakZnakZnak">
    <w:name w:val="Styl4 Znak Znak Znak"/>
    <w:basedOn w:val="Domylnaczcionkaakapitu"/>
    <w:rsid w:val="00110016"/>
    <w:rPr>
      <w:rFonts w:cs="Arial"/>
      <w:b/>
      <w:bCs/>
      <w:sz w:val="26"/>
      <w:szCs w:val="26"/>
      <w:lang w:val="pl-PL" w:eastAsia="pl-PL" w:bidi="ar-SA"/>
    </w:rPr>
  </w:style>
  <w:style w:type="paragraph" w:customStyle="1" w:styleId="Style3">
    <w:name w:val="Style 3"/>
    <w:basedOn w:val="Normalny"/>
    <w:rsid w:val="00110016"/>
    <w:pPr>
      <w:widowControl w:val="0"/>
      <w:autoSpaceDE w:val="0"/>
      <w:autoSpaceDN w:val="0"/>
      <w:spacing w:after="120" w:line="396" w:lineRule="atLeast"/>
      <w:jc w:val="both"/>
    </w:pPr>
  </w:style>
  <w:style w:type="character" w:customStyle="1" w:styleId="zajawka1">
    <w:name w:val="zajawka1"/>
    <w:basedOn w:val="Domylnaczcionkaakapitu"/>
    <w:rsid w:val="00110016"/>
    <w:rPr>
      <w:rFonts w:ascii="Verdana" w:hAnsi="Verdana" w:hint="default"/>
      <w:vanish w:val="0"/>
      <w:webHidden w:val="0"/>
      <w:sz w:val="18"/>
      <w:szCs w:val="18"/>
      <w:specVanish w:val="0"/>
    </w:rPr>
  </w:style>
  <w:style w:type="paragraph" w:customStyle="1" w:styleId="Styl4">
    <w:name w:val="Styl4"/>
    <w:basedOn w:val="Normalny"/>
    <w:rsid w:val="00110016"/>
    <w:pPr>
      <w:widowControl w:val="0"/>
      <w:suppressAutoHyphens/>
    </w:pPr>
    <w:rPr>
      <w:rFonts w:ascii="Bookman Old Style" w:eastAsia="Lucida Sans Unicode" w:hAnsi="Bookman Old Style" w:cs="Arial"/>
      <w:bCs/>
      <w:color w:val="000000"/>
    </w:rPr>
  </w:style>
  <w:style w:type="character" w:customStyle="1" w:styleId="Styl4Znak">
    <w:name w:val="Styl4 Znak"/>
    <w:basedOn w:val="Domylnaczcionkaakapitu"/>
    <w:rsid w:val="00110016"/>
    <w:rPr>
      <w:rFonts w:ascii="Bookman Old Style" w:eastAsia="Lucida Sans Unicode" w:hAnsi="Bookman Old Style" w:cs="Arial"/>
      <w:bCs/>
      <w:color w:val="000000"/>
      <w:sz w:val="24"/>
      <w:szCs w:val="24"/>
      <w:lang w:val="pl-PL" w:bidi="ar-SA"/>
    </w:rPr>
  </w:style>
  <w:style w:type="paragraph" w:customStyle="1" w:styleId="standard">
    <w:name w:val="standard"/>
    <w:basedOn w:val="Normalny"/>
    <w:rsid w:val="00110016"/>
    <w:pPr>
      <w:tabs>
        <w:tab w:val="left" w:pos="567"/>
      </w:tabs>
      <w:jc w:val="both"/>
    </w:pPr>
    <w:rPr>
      <w:rFonts w:ascii="Arial" w:hAnsi="Arial"/>
      <w:szCs w:val="20"/>
    </w:rPr>
  </w:style>
  <w:style w:type="paragraph" w:customStyle="1" w:styleId="Zawartotabeli">
    <w:name w:val="Zawartość tabeli"/>
    <w:basedOn w:val="Normalny"/>
    <w:rsid w:val="00110016"/>
    <w:pPr>
      <w:suppressLineNumbers/>
      <w:suppressAutoHyphens/>
    </w:pPr>
    <w:rPr>
      <w:lang w:eastAsia="ar-SA"/>
    </w:rPr>
  </w:style>
  <w:style w:type="paragraph" w:customStyle="1" w:styleId="Tekstpodstawowy21">
    <w:name w:val="Tekst podstawowy 21"/>
    <w:basedOn w:val="Normalny"/>
    <w:rsid w:val="00110016"/>
    <w:pPr>
      <w:tabs>
        <w:tab w:val="left" w:pos="360"/>
      </w:tabs>
      <w:ind w:left="360" w:hanging="360"/>
    </w:pPr>
    <w:rPr>
      <w:rFonts w:ascii="Arial" w:hAnsi="Arial"/>
      <w:szCs w:val="20"/>
    </w:rPr>
  </w:style>
  <w:style w:type="paragraph" w:customStyle="1" w:styleId="Tekstpodstawowywcity21">
    <w:name w:val="Tekst podstawowy wcięty 21"/>
    <w:basedOn w:val="Normalny"/>
    <w:rsid w:val="00110016"/>
    <w:pPr>
      <w:tabs>
        <w:tab w:val="left" w:pos="360"/>
      </w:tabs>
      <w:ind w:left="360" w:hanging="360"/>
    </w:pPr>
    <w:rPr>
      <w:rFonts w:ascii="Arial" w:hAnsi="Arial"/>
      <w:szCs w:val="20"/>
    </w:rPr>
  </w:style>
  <w:style w:type="paragraph" w:customStyle="1" w:styleId="Tekstpodstawowy31">
    <w:name w:val="Tekst podstawowy 31"/>
    <w:basedOn w:val="Normalny"/>
    <w:rsid w:val="00110016"/>
    <w:pPr>
      <w:jc w:val="center"/>
    </w:pPr>
    <w:rPr>
      <w:rFonts w:ascii="Arial" w:hAnsi="Arial"/>
      <w:b/>
      <w:sz w:val="28"/>
      <w:szCs w:val="20"/>
      <w:u w:val="double"/>
    </w:rPr>
  </w:style>
  <w:style w:type="paragraph" w:styleId="Tytu">
    <w:name w:val="Title"/>
    <w:basedOn w:val="Normalny"/>
    <w:next w:val="Normalny"/>
    <w:link w:val="TytuZnak"/>
    <w:qFormat/>
    <w:rsid w:val="001100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110016"/>
    <w:rPr>
      <w:rFonts w:asciiTheme="majorHAnsi" w:eastAsiaTheme="majorEastAsia" w:hAnsiTheme="majorHAnsi" w:cstheme="majorBidi"/>
      <w:color w:val="17365D" w:themeColor="text2" w:themeShade="BF"/>
      <w:spacing w:val="5"/>
      <w:kern w:val="28"/>
      <w:sz w:val="52"/>
      <w:szCs w:val="52"/>
      <w:lang w:eastAsia="pl-PL"/>
    </w:rPr>
  </w:style>
  <w:style w:type="paragraph" w:styleId="Mapadokumentu">
    <w:name w:val="Document Map"/>
    <w:basedOn w:val="Normalny"/>
    <w:link w:val="MapadokumentuZnak"/>
    <w:semiHidden/>
    <w:rsid w:val="00110016"/>
    <w:pPr>
      <w:shd w:val="clear" w:color="auto" w:fill="000080"/>
    </w:pPr>
    <w:rPr>
      <w:rFonts w:ascii="Tahoma" w:hAnsi="Tahoma"/>
      <w:szCs w:val="20"/>
    </w:rPr>
  </w:style>
  <w:style w:type="character" w:customStyle="1" w:styleId="MapadokumentuZnak">
    <w:name w:val="Mapa dokumentu Znak"/>
    <w:basedOn w:val="Domylnaczcionkaakapitu"/>
    <w:link w:val="Mapadokumentu"/>
    <w:semiHidden/>
    <w:rsid w:val="00110016"/>
    <w:rPr>
      <w:rFonts w:ascii="Tahoma" w:eastAsiaTheme="minorEastAsia" w:hAnsi="Tahoma"/>
      <w:szCs w:val="20"/>
      <w:shd w:val="clear" w:color="auto" w:fill="000080"/>
      <w:lang w:eastAsia="pl-PL"/>
    </w:rPr>
  </w:style>
  <w:style w:type="paragraph" w:customStyle="1" w:styleId="Skrconyadreszwrotny">
    <w:name w:val="Skrócony adres zwrotny"/>
    <w:basedOn w:val="Normalny"/>
    <w:rsid w:val="00110016"/>
    <w:rPr>
      <w:szCs w:val="20"/>
    </w:rPr>
  </w:style>
  <w:style w:type="paragraph" w:customStyle="1" w:styleId="punkty">
    <w:name w:val="punkty"/>
    <w:basedOn w:val="Tekstpodstawowy"/>
    <w:rsid w:val="00110016"/>
    <w:pPr>
      <w:tabs>
        <w:tab w:val="num" w:pos="720"/>
      </w:tabs>
      <w:spacing w:before="120" w:line="300" w:lineRule="exact"/>
      <w:ind w:left="720" w:hanging="360"/>
    </w:pPr>
    <w:rPr>
      <w:rFonts w:ascii="Arial Narrow" w:hAnsi="Arial Narrow"/>
    </w:rPr>
  </w:style>
  <w:style w:type="paragraph" w:styleId="Podtytu">
    <w:name w:val="Subtitle"/>
    <w:basedOn w:val="Normalny"/>
    <w:next w:val="Normalny"/>
    <w:link w:val="PodtytuZnak"/>
    <w:qFormat/>
    <w:rsid w:val="0011001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rsid w:val="00110016"/>
    <w:rPr>
      <w:rFonts w:asciiTheme="majorHAnsi" w:eastAsiaTheme="majorEastAsia" w:hAnsiTheme="majorHAnsi" w:cstheme="majorBidi"/>
      <w:i/>
      <w:iCs/>
      <w:color w:val="4F81BD" w:themeColor="accent1"/>
      <w:spacing w:val="15"/>
      <w:sz w:val="24"/>
      <w:szCs w:val="24"/>
      <w:lang w:eastAsia="pl-PL"/>
    </w:rPr>
  </w:style>
  <w:style w:type="paragraph" w:styleId="Listapunktowana4">
    <w:name w:val="List Bullet 4"/>
    <w:basedOn w:val="Normalny"/>
    <w:autoRedefine/>
    <w:rsid w:val="00110016"/>
    <w:pPr>
      <w:jc w:val="both"/>
    </w:pPr>
    <w:rPr>
      <w:rFonts w:ascii="Arial Narrow" w:hAnsi="Arial Narrow"/>
      <w:position w:val="6"/>
    </w:rPr>
  </w:style>
  <w:style w:type="paragraph" w:customStyle="1" w:styleId="Teksty">
    <w:name w:val="Teksty"/>
    <w:basedOn w:val="Normalny"/>
    <w:rsid w:val="00110016"/>
    <w:pPr>
      <w:spacing w:before="120" w:line="360" w:lineRule="auto"/>
      <w:jc w:val="both"/>
    </w:pPr>
    <w:rPr>
      <w:rFonts w:ascii="Arial" w:hAnsi="Arial"/>
      <w:sz w:val="20"/>
      <w:szCs w:val="20"/>
    </w:rPr>
  </w:style>
  <w:style w:type="paragraph" w:customStyle="1" w:styleId="tekstwstpny">
    <w:name w:val="tekst wstępny"/>
    <w:basedOn w:val="Normalny"/>
    <w:rsid w:val="00110016"/>
    <w:pPr>
      <w:spacing w:before="60" w:after="60"/>
      <w:jc w:val="both"/>
    </w:pPr>
    <w:rPr>
      <w:rFonts w:ascii="Verdana" w:hAnsi="Verdana"/>
      <w:sz w:val="20"/>
      <w:szCs w:val="20"/>
      <w:lang w:val="en-GB"/>
    </w:rPr>
  </w:style>
  <w:style w:type="paragraph" w:customStyle="1" w:styleId="Styl2">
    <w:name w:val="Styl2"/>
    <w:basedOn w:val="Normalny"/>
    <w:next w:val="Normalny"/>
    <w:autoRedefine/>
    <w:rsid w:val="00110016"/>
    <w:pPr>
      <w:spacing w:before="120"/>
    </w:pPr>
    <w:rPr>
      <w:rFonts w:ascii="Bookman Old Style" w:hAnsi="Bookman Old Style"/>
      <w:bCs/>
      <w:color w:val="000000"/>
    </w:rPr>
  </w:style>
  <w:style w:type="paragraph" w:customStyle="1" w:styleId="pkt">
    <w:name w:val="pkt"/>
    <w:basedOn w:val="Normalny"/>
    <w:rsid w:val="00110016"/>
    <w:pPr>
      <w:spacing w:before="60" w:after="60"/>
      <w:ind w:left="851" w:hanging="295"/>
      <w:jc w:val="both"/>
    </w:pPr>
    <w:rPr>
      <w:rFonts w:ascii="Verdana" w:hAnsi="Verdana"/>
      <w:sz w:val="20"/>
      <w:szCs w:val="20"/>
    </w:rPr>
  </w:style>
  <w:style w:type="paragraph" w:customStyle="1" w:styleId="WW-Tekstpodstawowy2">
    <w:name w:val="WW-Tekst podstawowy 2"/>
    <w:basedOn w:val="Normalny"/>
    <w:rsid w:val="00110016"/>
    <w:pPr>
      <w:suppressAutoHyphens/>
      <w:spacing w:before="120"/>
      <w:jc w:val="both"/>
    </w:pPr>
    <w:rPr>
      <w:rFonts w:ascii="Verdana" w:hAnsi="Verdana"/>
      <w:i/>
      <w:iCs/>
      <w:sz w:val="20"/>
      <w:szCs w:val="20"/>
      <w:lang w:eastAsia="ar-SA"/>
    </w:rPr>
  </w:style>
  <w:style w:type="paragraph" w:customStyle="1" w:styleId="Tabela1a">
    <w:name w:val="Tabela1a"/>
    <w:basedOn w:val="Tabela1"/>
    <w:rsid w:val="00110016"/>
    <w:pPr>
      <w:ind w:left="0" w:right="57"/>
      <w:jc w:val="right"/>
    </w:pPr>
  </w:style>
  <w:style w:type="paragraph" w:customStyle="1" w:styleId="Wypunktowanie">
    <w:name w:val="Wypunktowanie"/>
    <w:basedOn w:val="Normalny"/>
    <w:rsid w:val="00110016"/>
    <w:pPr>
      <w:tabs>
        <w:tab w:val="num" w:pos="360"/>
      </w:tabs>
      <w:spacing w:before="120"/>
      <w:ind w:left="360" w:hanging="360"/>
      <w:jc w:val="both"/>
    </w:pPr>
    <w:rPr>
      <w:rFonts w:ascii="Arial" w:hAnsi="Arial"/>
      <w:szCs w:val="20"/>
    </w:rPr>
  </w:style>
  <w:style w:type="paragraph" w:styleId="Listanumerowana">
    <w:name w:val="List Number"/>
    <w:basedOn w:val="Normalny"/>
    <w:rsid w:val="00110016"/>
    <w:pPr>
      <w:tabs>
        <w:tab w:val="num" w:pos="720"/>
      </w:tabs>
      <w:spacing w:before="120"/>
      <w:ind w:left="1349" w:hanging="357"/>
      <w:jc w:val="both"/>
    </w:pPr>
    <w:rPr>
      <w:rFonts w:ascii="Arial" w:hAnsi="Arial"/>
      <w:szCs w:val="20"/>
    </w:rPr>
  </w:style>
  <w:style w:type="paragraph" w:customStyle="1" w:styleId="BAZA">
    <w:name w:val="BAZA"/>
    <w:basedOn w:val="Normalny"/>
    <w:rsid w:val="00110016"/>
    <w:pPr>
      <w:spacing w:before="120"/>
      <w:ind w:left="992"/>
      <w:jc w:val="both"/>
    </w:pPr>
    <w:rPr>
      <w:rFonts w:ascii="Arial" w:hAnsi="Arial"/>
      <w:szCs w:val="20"/>
    </w:rPr>
  </w:style>
  <w:style w:type="paragraph" w:customStyle="1" w:styleId="StrTyt-tytu">
    <w:name w:val="StrTyt - tytuł"/>
    <w:basedOn w:val="Normalny"/>
    <w:rsid w:val="00110016"/>
    <w:pPr>
      <w:spacing w:before="240" w:after="240"/>
      <w:jc w:val="both"/>
    </w:pPr>
    <w:rPr>
      <w:rFonts w:ascii="Arial" w:hAnsi="Arial"/>
      <w:b/>
      <w:sz w:val="40"/>
      <w:szCs w:val="20"/>
    </w:rPr>
  </w:style>
  <w:style w:type="paragraph" w:customStyle="1" w:styleId="NagwekbezNr">
    <w:name w:val="Nagłówek bez Nr"/>
    <w:basedOn w:val="Normalny"/>
    <w:next w:val="Normalny"/>
    <w:rsid w:val="00110016"/>
    <w:pPr>
      <w:keepNext/>
      <w:keepLines/>
      <w:pageBreakBefore/>
      <w:widowControl w:val="0"/>
      <w:spacing w:before="360" w:after="120"/>
      <w:ind w:left="992"/>
      <w:jc w:val="both"/>
    </w:pPr>
    <w:rPr>
      <w:rFonts w:ascii="Arial" w:hAnsi="Arial"/>
      <w:b/>
      <w:smallCaps/>
      <w:kern w:val="36"/>
      <w:sz w:val="36"/>
      <w:szCs w:val="20"/>
    </w:rPr>
  </w:style>
  <w:style w:type="paragraph" w:customStyle="1" w:styleId="Tabelanagwki">
    <w:name w:val="Tabela nagłówki"/>
    <w:basedOn w:val="Normalny"/>
    <w:rsid w:val="00110016"/>
    <w:pPr>
      <w:keepLines/>
      <w:spacing w:before="120" w:after="60"/>
      <w:jc w:val="both"/>
    </w:pPr>
    <w:rPr>
      <w:rFonts w:ascii="Arial" w:hAnsi="Arial"/>
      <w:b/>
      <w:sz w:val="20"/>
      <w:szCs w:val="20"/>
    </w:rPr>
  </w:style>
  <w:style w:type="paragraph" w:customStyle="1" w:styleId="Tabelazwyky">
    <w:name w:val="Tabela zwykły"/>
    <w:basedOn w:val="Normalny"/>
    <w:rsid w:val="00110016"/>
    <w:pPr>
      <w:keepLines/>
      <w:spacing w:before="120" w:after="60"/>
      <w:jc w:val="both"/>
    </w:pPr>
    <w:rPr>
      <w:rFonts w:ascii="Arial" w:hAnsi="Arial"/>
      <w:sz w:val="20"/>
      <w:szCs w:val="20"/>
    </w:rPr>
  </w:style>
  <w:style w:type="paragraph" w:customStyle="1" w:styleId="Tekstpodstawowyoferty">
    <w:name w:val="Tekst podstawowy oferty"/>
    <w:basedOn w:val="Normalny"/>
    <w:rsid w:val="00110016"/>
    <w:pPr>
      <w:tabs>
        <w:tab w:val="num" w:pos="360"/>
      </w:tabs>
      <w:spacing w:before="120" w:line="360" w:lineRule="auto"/>
      <w:ind w:left="426" w:hanging="426"/>
      <w:jc w:val="both"/>
    </w:pPr>
    <w:rPr>
      <w:rFonts w:ascii="Arial" w:hAnsi="Arial"/>
      <w:iCs/>
    </w:rPr>
  </w:style>
  <w:style w:type="paragraph" w:styleId="Tekstblokowy">
    <w:name w:val="Block Text"/>
    <w:basedOn w:val="Normalny"/>
    <w:rsid w:val="00110016"/>
    <w:pPr>
      <w:spacing w:after="240"/>
      <w:ind w:left="61" w:right="340"/>
    </w:pPr>
    <w:rPr>
      <w:rFonts w:ascii="Arial" w:hAnsi="Arial"/>
    </w:rPr>
  </w:style>
  <w:style w:type="paragraph" w:customStyle="1" w:styleId="WW-Tekstpodstawowywcity2">
    <w:name w:val="WW-Tekst podstawowy wcięty 2"/>
    <w:basedOn w:val="Normalny"/>
    <w:rsid w:val="00110016"/>
    <w:pPr>
      <w:widowControl w:val="0"/>
      <w:suppressAutoHyphens/>
      <w:ind w:left="340" w:hanging="340"/>
      <w:jc w:val="both"/>
    </w:pPr>
    <w:rPr>
      <w:rFonts w:ascii="Thorndale" w:eastAsia="HG Mincho Light J" w:hAnsi="Thorndale"/>
      <w:color w:val="000000"/>
      <w:szCs w:val="20"/>
    </w:rPr>
  </w:style>
  <w:style w:type="paragraph" w:customStyle="1" w:styleId="tytu0">
    <w:name w:val="tytuł"/>
    <w:basedOn w:val="Normalny"/>
    <w:rsid w:val="00110016"/>
    <w:pPr>
      <w:keepNext/>
      <w:suppressLineNumbers/>
      <w:spacing w:before="60" w:after="60"/>
      <w:jc w:val="center"/>
    </w:pPr>
    <w:rPr>
      <w:b/>
      <w:bCs/>
    </w:rPr>
  </w:style>
  <w:style w:type="paragraph" w:customStyle="1" w:styleId="Tekstpodstawowywciety">
    <w:name w:val="Tekst podstawowy wciety"/>
    <w:basedOn w:val="Normalny"/>
    <w:next w:val="Normalny"/>
    <w:rsid w:val="00110016"/>
    <w:pPr>
      <w:autoSpaceDE w:val="0"/>
      <w:autoSpaceDN w:val="0"/>
      <w:adjustRightInd w:val="0"/>
      <w:spacing w:before="120"/>
    </w:pPr>
    <w:rPr>
      <w:rFonts w:ascii="Arial" w:hAnsi="Arial"/>
    </w:rPr>
  </w:style>
  <w:style w:type="paragraph" w:customStyle="1" w:styleId="Zwykytekst1">
    <w:name w:val="Zwykły tekst1"/>
    <w:basedOn w:val="Normalny"/>
    <w:rsid w:val="00110016"/>
    <w:pPr>
      <w:spacing w:before="120"/>
    </w:pPr>
    <w:rPr>
      <w:rFonts w:ascii="Courier New" w:hAnsi="Courier New"/>
      <w:sz w:val="20"/>
      <w:szCs w:val="20"/>
    </w:rPr>
  </w:style>
  <w:style w:type="paragraph" w:customStyle="1" w:styleId="Default">
    <w:name w:val="Default"/>
    <w:rsid w:val="00110016"/>
    <w:pPr>
      <w:autoSpaceDE w:val="0"/>
      <w:autoSpaceDN w:val="0"/>
      <w:adjustRightInd w:val="0"/>
    </w:pPr>
    <w:rPr>
      <w:rFonts w:ascii="Arial" w:eastAsiaTheme="minorEastAsia" w:hAnsi="Arial" w:cs="Arial"/>
      <w:lang w:eastAsia="pl-PL"/>
    </w:rPr>
  </w:style>
  <w:style w:type="paragraph" w:customStyle="1" w:styleId="Tytu3">
    <w:name w:val="Tytu3"/>
    <w:basedOn w:val="Default"/>
    <w:next w:val="Default"/>
    <w:rsid w:val="00110016"/>
    <w:rPr>
      <w:rFonts w:cs="Times New Roman"/>
      <w:sz w:val="24"/>
      <w:szCs w:val="24"/>
    </w:rPr>
  </w:style>
  <w:style w:type="paragraph" w:customStyle="1" w:styleId="Punktor1">
    <w:name w:val="Punktor _1"/>
    <w:basedOn w:val="Normalny"/>
    <w:rsid w:val="00110016"/>
    <w:pPr>
      <w:spacing w:before="100" w:after="100"/>
      <w:jc w:val="both"/>
    </w:pPr>
    <w:rPr>
      <w:rFonts w:ascii="Verdana" w:hAnsi="Verdana"/>
      <w:color w:val="000000"/>
      <w:sz w:val="20"/>
      <w:szCs w:val="20"/>
    </w:rPr>
  </w:style>
  <w:style w:type="paragraph" w:customStyle="1" w:styleId="Punktor3">
    <w:name w:val="Punktor 3*"/>
    <w:basedOn w:val="Normalny"/>
    <w:rsid w:val="00110016"/>
    <w:pPr>
      <w:tabs>
        <w:tab w:val="num" w:pos="360"/>
        <w:tab w:val="left" w:pos="1559"/>
      </w:tabs>
      <w:spacing w:before="60" w:after="60"/>
      <w:ind w:left="360" w:hanging="360"/>
      <w:jc w:val="both"/>
    </w:pPr>
    <w:rPr>
      <w:rFonts w:ascii="Verdana" w:hAnsi="Verdana"/>
      <w:color w:val="000000"/>
      <w:sz w:val="20"/>
      <w:szCs w:val="20"/>
    </w:rPr>
  </w:style>
  <w:style w:type="paragraph" w:customStyle="1" w:styleId="Punkt1">
    <w:name w:val="Punkt 1."/>
    <w:basedOn w:val="Normalny"/>
    <w:autoRedefine/>
    <w:rsid w:val="00110016"/>
    <w:pPr>
      <w:tabs>
        <w:tab w:val="left" w:pos="900"/>
      </w:tabs>
      <w:spacing w:before="120" w:after="240"/>
      <w:ind w:left="900" w:hanging="540"/>
      <w:jc w:val="both"/>
      <w:outlineLvl w:val="0"/>
    </w:pPr>
    <w:rPr>
      <w:rFonts w:ascii="Verdana" w:hAnsi="Verdana"/>
      <w:iCs/>
      <w:sz w:val="20"/>
    </w:rPr>
  </w:style>
  <w:style w:type="paragraph" w:customStyle="1" w:styleId="Punkt111">
    <w:name w:val="Punkt 1.1.1."/>
    <w:basedOn w:val="Normalny"/>
    <w:rsid w:val="00110016"/>
    <w:pPr>
      <w:tabs>
        <w:tab w:val="left" w:pos="851"/>
      </w:tabs>
      <w:spacing w:before="60" w:after="180"/>
      <w:ind w:left="851" w:hanging="851"/>
      <w:jc w:val="both"/>
    </w:pPr>
    <w:rPr>
      <w:rFonts w:ascii="Verdana" w:hAnsi="Verdana"/>
      <w:sz w:val="20"/>
      <w:szCs w:val="20"/>
    </w:rPr>
  </w:style>
  <w:style w:type="paragraph" w:customStyle="1" w:styleId="Punktorabc-2cm">
    <w:name w:val="Punktor abc - 2 cm"/>
    <w:basedOn w:val="Normalny"/>
    <w:rsid w:val="00110016"/>
    <w:pPr>
      <w:tabs>
        <w:tab w:val="right" w:pos="1588"/>
        <w:tab w:val="left" w:pos="1701"/>
      </w:tabs>
      <w:autoSpaceDE w:val="0"/>
      <w:autoSpaceDN w:val="0"/>
      <w:adjustRightInd w:val="0"/>
      <w:spacing w:before="120" w:after="120"/>
      <w:ind w:left="1701" w:hanging="567"/>
      <w:jc w:val="both"/>
    </w:pPr>
    <w:rPr>
      <w:rFonts w:ascii="Verdana" w:hAnsi="Verdana" w:cs="Arial"/>
      <w:sz w:val="20"/>
      <w:szCs w:val="20"/>
    </w:rPr>
  </w:style>
  <w:style w:type="paragraph" w:customStyle="1" w:styleId="BulletDocument">
    <w:name w:val="Bullet Document"/>
    <w:basedOn w:val="Normalny"/>
    <w:rsid w:val="00110016"/>
    <w:pPr>
      <w:tabs>
        <w:tab w:val="right" w:pos="1276"/>
        <w:tab w:val="left" w:pos="1418"/>
      </w:tabs>
      <w:spacing w:before="120" w:after="120"/>
      <w:ind w:left="1441" w:hanging="902"/>
      <w:jc w:val="both"/>
    </w:pPr>
    <w:rPr>
      <w:rFonts w:ascii="Verdana" w:hAnsi="Verdana"/>
      <w:sz w:val="20"/>
      <w:szCs w:val="20"/>
    </w:rPr>
  </w:style>
  <w:style w:type="paragraph" w:customStyle="1" w:styleId="Standardowy1">
    <w:name w:val="Standardowy1"/>
    <w:rsid w:val="00110016"/>
    <w:rPr>
      <w:rFonts w:eastAsiaTheme="minorEastAsia"/>
      <w:sz w:val="24"/>
      <w:lang w:eastAsia="pl-PL"/>
    </w:rPr>
  </w:style>
  <w:style w:type="paragraph" w:customStyle="1" w:styleId="pp3">
    <w:name w:val="pp_3"/>
    <w:basedOn w:val="Normalny"/>
    <w:rsid w:val="00110016"/>
    <w:pPr>
      <w:spacing w:before="120"/>
      <w:ind w:left="1620" w:hanging="539"/>
      <w:jc w:val="both"/>
    </w:pPr>
    <w:rPr>
      <w:szCs w:val="20"/>
    </w:rPr>
  </w:style>
  <w:style w:type="paragraph" w:customStyle="1" w:styleId="head-subtitle">
    <w:name w:val="head-subtitle"/>
    <w:basedOn w:val="Normalny"/>
    <w:rsid w:val="00110016"/>
    <w:pPr>
      <w:spacing w:before="100" w:after="100"/>
    </w:pPr>
    <w:rPr>
      <w:rFonts w:ascii="Arial" w:eastAsia="Arial Unicode MS" w:hAnsi="Arial"/>
      <w:sz w:val="26"/>
      <w:szCs w:val="20"/>
    </w:rPr>
  </w:style>
  <w:style w:type="character" w:customStyle="1" w:styleId="bodycopy">
    <w:name w:val="bodycopy"/>
    <w:basedOn w:val="Domylnaczcionkaakapitu"/>
    <w:rsid w:val="00110016"/>
  </w:style>
  <w:style w:type="paragraph" w:customStyle="1" w:styleId="Podpunkt">
    <w:name w:val="Podpunkt"/>
    <w:basedOn w:val="Normalny"/>
    <w:rsid w:val="00110016"/>
    <w:pPr>
      <w:ind w:left="170"/>
      <w:jc w:val="both"/>
    </w:pPr>
    <w:rPr>
      <w:rFonts w:ascii="Helv" w:hAnsi="Helv"/>
      <w:sz w:val="16"/>
      <w:szCs w:val="20"/>
    </w:rPr>
  </w:style>
  <w:style w:type="paragraph" w:customStyle="1" w:styleId="PEC-TEKST">
    <w:name w:val="PEC - TEKST"/>
    <w:rsid w:val="00110016"/>
    <w:pPr>
      <w:spacing w:line="360" w:lineRule="auto"/>
      <w:jc w:val="both"/>
    </w:pPr>
    <w:rPr>
      <w:rFonts w:ascii="Arial" w:eastAsiaTheme="minorEastAsia" w:hAnsi="Arial"/>
      <w:sz w:val="24"/>
      <w:lang w:eastAsia="pl-PL"/>
    </w:rPr>
  </w:style>
  <w:style w:type="paragraph" w:customStyle="1" w:styleId="Bartek">
    <w:name w:val="Bartek"/>
    <w:basedOn w:val="Normalny"/>
    <w:rsid w:val="00110016"/>
    <w:rPr>
      <w:sz w:val="28"/>
      <w:szCs w:val="20"/>
    </w:rPr>
  </w:style>
  <w:style w:type="paragraph" w:customStyle="1" w:styleId="ust">
    <w:name w:val="ust"/>
    <w:rsid w:val="00110016"/>
    <w:pPr>
      <w:spacing w:before="60" w:after="60"/>
      <w:ind w:left="426" w:hanging="284"/>
      <w:jc w:val="both"/>
    </w:pPr>
    <w:rPr>
      <w:rFonts w:eastAsiaTheme="minorEastAsia"/>
      <w:sz w:val="24"/>
      <w:lang w:eastAsia="pl-PL"/>
    </w:rPr>
  </w:style>
  <w:style w:type="paragraph" w:customStyle="1" w:styleId="Punkty1">
    <w:name w:val="Punkty 1"/>
    <w:basedOn w:val="Normalny"/>
    <w:rsid w:val="00110016"/>
    <w:pPr>
      <w:tabs>
        <w:tab w:val="num" w:pos="360"/>
      </w:tabs>
      <w:jc w:val="both"/>
    </w:pPr>
  </w:style>
  <w:style w:type="paragraph" w:styleId="Listapunktowana2">
    <w:name w:val="List Bullet 2"/>
    <w:basedOn w:val="Normalny"/>
    <w:autoRedefine/>
    <w:rsid w:val="00110016"/>
    <w:pPr>
      <w:tabs>
        <w:tab w:val="num" w:pos="720"/>
      </w:tabs>
      <w:ind w:left="720" w:hanging="360"/>
    </w:pPr>
    <w:rPr>
      <w:rFonts w:ascii="Arial" w:hAnsi="Arial"/>
    </w:rPr>
  </w:style>
  <w:style w:type="paragraph" w:customStyle="1" w:styleId="Punkty2">
    <w:name w:val="Punkty 2"/>
    <w:basedOn w:val="Punkty1"/>
    <w:rsid w:val="00110016"/>
    <w:pPr>
      <w:tabs>
        <w:tab w:val="clear" w:pos="360"/>
      </w:tabs>
    </w:pPr>
  </w:style>
  <w:style w:type="character" w:styleId="UyteHipercze">
    <w:name w:val="FollowedHyperlink"/>
    <w:basedOn w:val="Domylnaczcionkaakapitu"/>
    <w:uiPriority w:val="99"/>
    <w:rsid w:val="00110016"/>
    <w:rPr>
      <w:color w:val="800080"/>
      <w:u w:val="single"/>
    </w:rPr>
  </w:style>
  <w:style w:type="paragraph" w:customStyle="1" w:styleId="pkt1">
    <w:name w:val="pkt1"/>
    <w:basedOn w:val="Normalny"/>
    <w:rsid w:val="00110016"/>
    <w:pPr>
      <w:spacing w:before="60" w:after="60"/>
      <w:ind w:left="850" w:hanging="425"/>
      <w:jc w:val="both"/>
    </w:pPr>
    <w:rPr>
      <w:rFonts w:ascii="Verdana" w:hAnsi="Verdana"/>
      <w:sz w:val="20"/>
      <w:szCs w:val="20"/>
    </w:rPr>
  </w:style>
  <w:style w:type="paragraph" w:customStyle="1" w:styleId="StylNagwek3">
    <w:name w:val="Styl Nagłówek 3"/>
    <w:aliases w:val="DMS Chapter 3 + Do lewej Po:  6 pt Interlinia:  ..."/>
    <w:basedOn w:val="Nagwek3"/>
    <w:rsid w:val="00110016"/>
    <w:pPr>
      <w:spacing w:line="240" w:lineRule="auto"/>
      <w:ind w:left="505" w:hanging="505"/>
    </w:pPr>
    <w:rPr>
      <w:rFonts w:cs="Times New Roman"/>
      <w:smallCaps w:val="0"/>
      <w:szCs w:val="20"/>
    </w:rPr>
  </w:style>
  <w:style w:type="character" w:customStyle="1" w:styleId="StylNagwek3Znak">
    <w:name w:val="Styl Nagłówek 3 Znak"/>
    <w:aliases w:val="DMS Chapter 3 + Do lewej Po:  6 pt Interlinia:  ... Znak"/>
    <w:basedOn w:val="Domylnaczcionkaakapitu"/>
    <w:rsid w:val="00110016"/>
    <w:rPr>
      <w:rFonts w:ascii="Bookman Old Style" w:hAnsi="Bookman Old Style"/>
      <w:b/>
      <w:bCs/>
      <w:smallCaps/>
      <w:color w:val="0000FF"/>
      <w:sz w:val="26"/>
    </w:rPr>
  </w:style>
  <w:style w:type="paragraph" w:styleId="Lista">
    <w:name w:val="List"/>
    <w:basedOn w:val="Normalny"/>
    <w:rsid w:val="00110016"/>
    <w:pPr>
      <w:ind w:left="283" w:hanging="283"/>
    </w:pPr>
  </w:style>
  <w:style w:type="paragraph" w:styleId="Indeks1">
    <w:name w:val="index 1"/>
    <w:basedOn w:val="Normalny"/>
    <w:next w:val="Normalny"/>
    <w:autoRedefine/>
    <w:semiHidden/>
    <w:rsid w:val="00110016"/>
    <w:pPr>
      <w:ind w:left="220" w:hanging="220"/>
    </w:pPr>
    <w:rPr>
      <w:rFonts w:ascii="Arial" w:hAnsi="Arial"/>
    </w:rPr>
  </w:style>
  <w:style w:type="paragraph" w:customStyle="1" w:styleId="Punktowanie">
    <w:name w:val="Punktowanie"/>
    <w:basedOn w:val="Normalny"/>
    <w:rsid w:val="00110016"/>
    <w:pPr>
      <w:tabs>
        <w:tab w:val="num" w:pos="360"/>
      </w:tabs>
      <w:ind w:left="360" w:hanging="360"/>
    </w:pPr>
  </w:style>
  <w:style w:type="paragraph" w:customStyle="1" w:styleId="Podstawowy">
    <w:name w:val="Podstawowy"/>
    <w:basedOn w:val="Normalny"/>
    <w:next w:val="Normalny"/>
    <w:autoRedefine/>
    <w:rsid w:val="00110016"/>
    <w:pPr>
      <w:tabs>
        <w:tab w:val="num" w:pos="720"/>
      </w:tabs>
      <w:spacing w:line="360" w:lineRule="auto"/>
      <w:ind w:left="720" w:hanging="363"/>
      <w:jc w:val="both"/>
    </w:pPr>
    <w:rPr>
      <w:bCs/>
    </w:rPr>
  </w:style>
  <w:style w:type="paragraph" w:customStyle="1" w:styleId="PlainText1">
    <w:name w:val="Plain Text1"/>
    <w:basedOn w:val="Normalny"/>
    <w:rsid w:val="00110016"/>
    <w:rPr>
      <w:rFonts w:ascii="Courier New" w:hAnsi="Courier New"/>
      <w:sz w:val="20"/>
      <w:szCs w:val="20"/>
    </w:rPr>
  </w:style>
  <w:style w:type="paragraph" w:styleId="Nagwekindeksu">
    <w:name w:val="index heading"/>
    <w:basedOn w:val="Normalny"/>
    <w:next w:val="Indeks1"/>
    <w:semiHidden/>
    <w:rsid w:val="00110016"/>
    <w:pPr>
      <w:suppressAutoHyphens/>
      <w:spacing w:before="20" w:after="20"/>
    </w:pPr>
    <w:rPr>
      <w:rFonts w:ascii="Arial" w:eastAsia="Lucida Sans Unicode" w:hAnsi="Arial" w:cs="Tahoma"/>
    </w:rPr>
  </w:style>
  <w:style w:type="paragraph" w:customStyle="1" w:styleId="Za01">
    <w:name w:val="Zał.01"/>
    <w:basedOn w:val="Normalny"/>
    <w:rsid w:val="00110016"/>
    <w:pPr>
      <w:jc w:val="right"/>
    </w:pPr>
    <w:rPr>
      <w:rFonts w:ascii="Univers Condensed" w:hAnsi="Univers Condensed"/>
      <w:b/>
      <w:sz w:val="28"/>
      <w:szCs w:val="28"/>
    </w:rPr>
  </w:style>
  <w:style w:type="character" w:styleId="Pogrubienie">
    <w:name w:val="Strong"/>
    <w:basedOn w:val="Domylnaczcionkaakapitu"/>
    <w:uiPriority w:val="22"/>
    <w:qFormat/>
    <w:rsid w:val="00110016"/>
    <w:rPr>
      <w:b/>
      <w:bCs/>
    </w:rPr>
  </w:style>
  <w:style w:type="paragraph" w:styleId="Cytat">
    <w:name w:val="Quote"/>
    <w:basedOn w:val="Normalny"/>
    <w:next w:val="Normalny"/>
    <w:link w:val="CytatZnak"/>
    <w:uiPriority w:val="29"/>
    <w:qFormat/>
    <w:rsid w:val="00110016"/>
    <w:rPr>
      <w:i/>
      <w:iCs/>
      <w:color w:val="000000" w:themeColor="text1"/>
    </w:rPr>
  </w:style>
  <w:style w:type="character" w:customStyle="1" w:styleId="CytatZnak">
    <w:name w:val="Cytat Znak"/>
    <w:basedOn w:val="Domylnaczcionkaakapitu"/>
    <w:link w:val="Cytat"/>
    <w:uiPriority w:val="29"/>
    <w:rsid w:val="00110016"/>
    <w:rPr>
      <w:rFonts w:eastAsiaTheme="minorEastAsia"/>
      <w:i/>
      <w:iCs/>
      <w:color w:val="000000" w:themeColor="text1"/>
      <w:lang w:eastAsia="pl-PL"/>
    </w:rPr>
  </w:style>
  <w:style w:type="paragraph" w:customStyle="1" w:styleId="StylNagwek5Pogrubienie">
    <w:name w:val="Styl Nagłówek 5 + Pogrubienie"/>
    <w:basedOn w:val="Nagwek5"/>
    <w:rsid w:val="00110016"/>
    <w:rPr>
      <w:b/>
      <w:color w:val="7030A0"/>
    </w:rPr>
  </w:style>
  <w:style w:type="paragraph" w:styleId="Poprawka">
    <w:name w:val="Revision"/>
    <w:hidden/>
    <w:uiPriority w:val="99"/>
    <w:semiHidden/>
    <w:rsid w:val="00110016"/>
    <w:rPr>
      <w:rFonts w:eastAsiaTheme="minorEastAsia"/>
      <w:sz w:val="24"/>
      <w:szCs w:val="24"/>
      <w:lang w:eastAsia="pl-PL"/>
    </w:rPr>
  </w:style>
  <w:style w:type="table" w:styleId="Tabela-Siatka">
    <w:name w:val="Table Grid"/>
    <w:basedOn w:val="Standardowy"/>
    <w:uiPriority w:val="39"/>
    <w:rsid w:val="00110016"/>
    <w:rPr>
      <w:rFonts w:ascii="Calibri" w:eastAsia="Calibri" w:hAnsi="Calibri"/>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uiPriority w:val="1"/>
    <w:qFormat/>
    <w:rsid w:val="00110016"/>
    <w:pPr>
      <w:ind w:left="720"/>
      <w:contextualSpacing/>
    </w:pPr>
  </w:style>
  <w:style w:type="paragraph" w:styleId="Legenda">
    <w:name w:val="caption"/>
    <w:basedOn w:val="Normalny"/>
    <w:next w:val="Normalny"/>
    <w:uiPriority w:val="99"/>
    <w:unhideWhenUsed/>
    <w:qFormat/>
    <w:rsid w:val="0073282A"/>
    <w:pPr>
      <w:spacing w:before="240" w:after="120" w:line="240" w:lineRule="auto"/>
      <w:ind w:left="1134" w:hanging="1134"/>
    </w:pPr>
    <w:rPr>
      <w:rFonts w:ascii="Arial" w:hAnsi="Arial" w:cs="Arial"/>
      <w:b/>
      <w:bCs/>
      <w:szCs w:val="18"/>
    </w:rPr>
  </w:style>
  <w:style w:type="character" w:styleId="Uwydatnienie">
    <w:name w:val="Emphasis"/>
    <w:basedOn w:val="Domylnaczcionkaakapitu"/>
    <w:uiPriority w:val="20"/>
    <w:qFormat/>
    <w:rsid w:val="00110016"/>
    <w:rPr>
      <w:i/>
      <w:iCs/>
    </w:rPr>
  </w:style>
  <w:style w:type="paragraph" w:styleId="Bezodstpw">
    <w:name w:val="No Spacing"/>
    <w:uiPriority w:val="1"/>
    <w:qFormat/>
    <w:rsid w:val="00110016"/>
    <w:pPr>
      <w:spacing w:after="0" w:line="240" w:lineRule="auto"/>
    </w:pPr>
    <w:rPr>
      <w:rFonts w:eastAsiaTheme="minorEastAsia"/>
      <w:lang w:eastAsia="pl-PL"/>
    </w:rPr>
  </w:style>
  <w:style w:type="paragraph" w:styleId="Cytatintensywny">
    <w:name w:val="Intense Quote"/>
    <w:basedOn w:val="Normalny"/>
    <w:next w:val="Normalny"/>
    <w:link w:val="CytatintensywnyZnak"/>
    <w:uiPriority w:val="30"/>
    <w:qFormat/>
    <w:rsid w:val="0011001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110016"/>
    <w:rPr>
      <w:rFonts w:eastAsiaTheme="minorEastAsia"/>
      <w:b/>
      <w:bCs/>
      <w:i/>
      <w:iCs/>
      <w:color w:val="4F81BD" w:themeColor="accent1"/>
      <w:lang w:eastAsia="pl-PL"/>
    </w:rPr>
  </w:style>
  <w:style w:type="character" w:styleId="Wyrnieniedelikatne">
    <w:name w:val="Subtle Emphasis"/>
    <w:basedOn w:val="Domylnaczcionkaakapitu"/>
    <w:uiPriority w:val="19"/>
    <w:qFormat/>
    <w:rsid w:val="00110016"/>
    <w:rPr>
      <w:i/>
      <w:iCs/>
      <w:color w:val="808080" w:themeColor="text1" w:themeTint="7F"/>
    </w:rPr>
  </w:style>
  <w:style w:type="character" w:styleId="Wyrnienieintensywne">
    <w:name w:val="Intense Emphasis"/>
    <w:basedOn w:val="Domylnaczcionkaakapitu"/>
    <w:uiPriority w:val="21"/>
    <w:qFormat/>
    <w:rsid w:val="00110016"/>
    <w:rPr>
      <w:b/>
      <w:bCs/>
      <w:i/>
      <w:iCs/>
      <w:color w:val="4F81BD" w:themeColor="accent1"/>
    </w:rPr>
  </w:style>
  <w:style w:type="character" w:styleId="Odwoaniedelikatne">
    <w:name w:val="Subtle Reference"/>
    <w:basedOn w:val="Domylnaczcionkaakapitu"/>
    <w:uiPriority w:val="31"/>
    <w:qFormat/>
    <w:rsid w:val="00110016"/>
    <w:rPr>
      <w:smallCaps/>
      <w:color w:val="C0504D" w:themeColor="accent2"/>
      <w:u w:val="single"/>
    </w:rPr>
  </w:style>
  <w:style w:type="character" w:styleId="Odwoanieintensywne">
    <w:name w:val="Intense Reference"/>
    <w:basedOn w:val="Domylnaczcionkaakapitu"/>
    <w:uiPriority w:val="32"/>
    <w:qFormat/>
    <w:rsid w:val="00110016"/>
    <w:rPr>
      <w:b/>
      <w:bCs/>
      <w:smallCaps/>
      <w:color w:val="C0504D" w:themeColor="accent2"/>
      <w:spacing w:val="5"/>
      <w:u w:val="single"/>
    </w:rPr>
  </w:style>
  <w:style w:type="character" w:styleId="Tytuksiki">
    <w:name w:val="Book Title"/>
    <w:basedOn w:val="Domylnaczcionkaakapitu"/>
    <w:uiPriority w:val="33"/>
    <w:qFormat/>
    <w:rsid w:val="00110016"/>
    <w:rPr>
      <w:b/>
      <w:bCs/>
      <w:smallCaps/>
      <w:spacing w:val="5"/>
    </w:rPr>
  </w:style>
  <w:style w:type="paragraph" w:styleId="Nagwekspisutreci">
    <w:name w:val="TOC Heading"/>
    <w:basedOn w:val="Nagwek1"/>
    <w:next w:val="Normalny"/>
    <w:uiPriority w:val="39"/>
    <w:unhideWhenUsed/>
    <w:qFormat/>
    <w:rsid w:val="00110016"/>
    <w:pPr>
      <w:outlineLvl w:val="9"/>
    </w:pPr>
  </w:style>
  <w:style w:type="paragraph" w:customStyle="1" w:styleId="Tekstpodstawowy22">
    <w:name w:val="Tekst podstawowy 22"/>
    <w:basedOn w:val="Normalny"/>
    <w:rsid w:val="00110016"/>
    <w:pPr>
      <w:spacing w:after="0" w:line="240" w:lineRule="auto"/>
    </w:pPr>
    <w:rPr>
      <w:rFonts w:ascii="Arial" w:eastAsia="Times New Roman" w:hAnsi="Arial" w:cs="Times New Roman"/>
      <w:i/>
      <w:sz w:val="24"/>
      <w:szCs w:val="20"/>
    </w:rPr>
  </w:style>
  <w:style w:type="character" w:customStyle="1" w:styleId="c41">
    <w:name w:val="c41"/>
    <w:basedOn w:val="Domylnaczcionkaakapitu"/>
    <w:rsid w:val="00110016"/>
    <w:rPr>
      <w:rFonts w:ascii="Verdana" w:hAnsi="Verdana" w:hint="default"/>
      <w:sz w:val="18"/>
      <w:szCs w:val="18"/>
    </w:rPr>
  </w:style>
  <w:style w:type="paragraph" w:styleId="Zwykytekst">
    <w:name w:val="Plain Text"/>
    <w:basedOn w:val="Normalny"/>
    <w:link w:val="ZwykytekstZnak"/>
    <w:uiPriority w:val="99"/>
    <w:unhideWhenUsed/>
    <w:rsid w:val="00110016"/>
    <w:pPr>
      <w:spacing w:after="0"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110016"/>
    <w:rPr>
      <w:rFonts w:ascii="Consolas" w:eastAsia="Calibri" w:hAnsi="Consolas" w:cs="Times New Roman"/>
      <w:sz w:val="21"/>
      <w:szCs w:val="21"/>
      <w:lang w:eastAsia="pl-PL"/>
    </w:rPr>
  </w:style>
  <w:style w:type="paragraph" w:customStyle="1" w:styleId="Znak">
    <w:name w:val="Znak"/>
    <w:basedOn w:val="Normalny"/>
    <w:rsid w:val="00110016"/>
    <w:pPr>
      <w:tabs>
        <w:tab w:val="left" w:pos="709"/>
      </w:tabs>
      <w:spacing w:after="0" w:line="240" w:lineRule="auto"/>
    </w:pPr>
    <w:rPr>
      <w:rFonts w:ascii="Tahoma" w:eastAsia="Times New Roman" w:hAnsi="Tahoma" w:cs="Tahoma"/>
      <w:sz w:val="24"/>
      <w:szCs w:val="24"/>
    </w:rPr>
  </w:style>
  <w:style w:type="paragraph" w:customStyle="1" w:styleId="date1">
    <w:name w:val="date1"/>
    <w:basedOn w:val="Normalny"/>
    <w:rsid w:val="00110016"/>
    <w:pPr>
      <w:spacing w:after="0" w:line="240" w:lineRule="auto"/>
    </w:pPr>
    <w:rPr>
      <w:rFonts w:ascii="Times New Roman" w:eastAsia="Times New Roman" w:hAnsi="Times New Roman" w:cs="Times New Roman"/>
      <w:color w:val="717171"/>
      <w:sz w:val="9"/>
      <w:szCs w:val="9"/>
    </w:rPr>
  </w:style>
  <w:style w:type="paragraph" w:customStyle="1" w:styleId="content1">
    <w:name w:val="content1"/>
    <w:basedOn w:val="Normalny"/>
    <w:rsid w:val="00110016"/>
    <w:pPr>
      <w:spacing w:after="0" w:line="240" w:lineRule="auto"/>
      <w:ind w:right="170"/>
    </w:pPr>
    <w:rPr>
      <w:rFonts w:ascii="Times New Roman" w:eastAsia="Times New Roman" w:hAnsi="Times New Roman" w:cs="Times New Roman"/>
      <w:sz w:val="24"/>
      <w:szCs w:val="24"/>
    </w:rPr>
  </w:style>
  <w:style w:type="paragraph" w:styleId="Spisilustracji">
    <w:name w:val="table of figures"/>
    <w:aliases w:val="Spis treści"/>
    <w:basedOn w:val="Normalny"/>
    <w:next w:val="Normalny"/>
    <w:uiPriority w:val="99"/>
    <w:rsid w:val="0073282A"/>
    <w:pPr>
      <w:spacing w:after="0"/>
      <w:ind w:left="440" w:hanging="440"/>
    </w:pPr>
    <w:rPr>
      <w:rFonts w:ascii="Arial" w:hAnsi="Arial"/>
      <w:smallCaps/>
      <w:szCs w:val="20"/>
    </w:rPr>
  </w:style>
  <w:style w:type="paragraph" w:customStyle="1" w:styleId="ABGNagwek1">
    <w:name w:val="ABG Nagłówek 1"/>
    <w:basedOn w:val="ABGStandardowy"/>
    <w:next w:val="ABGStandardowy"/>
    <w:rsid w:val="00110016"/>
    <w:pPr>
      <w:keepNext/>
      <w:pageBreakBefore/>
      <w:tabs>
        <w:tab w:val="num" w:pos="360"/>
      </w:tabs>
      <w:spacing w:before="480"/>
      <w:ind w:left="360" w:hanging="360"/>
      <w:outlineLvl w:val="0"/>
    </w:pPr>
    <w:rPr>
      <w:rFonts w:cs="Arial"/>
      <w:bCs/>
      <w:color w:val="4D4D4D"/>
      <w:sz w:val="36"/>
      <w:szCs w:val="36"/>
    </w:rPr>
  </w:style>
  <w:style w:type="paragraph" w:customStyle="1" w:styleId="ABGStandardowy">
    <w:name w:val="ABG Standardowy"/>
    <w:basedOn w:val="Normalny"/>
    <w:rsid w:val="00110016"/>
    <w:pPr>
      <w:spacing w:after="120" w:line="280" w:lineRule="atLeast"/>
      <w:jc w:val="both"/>
    </w:pPr>
    <w:rPr>
      <w:rFonts w:ascii="Arial" w:eastAsia="Times New Roman" w:hAnsi="Arial" w:cs="Times New Roman"/>
      <w:sz w:val="20"/>
      <w:szCs w:val="24"/>
    </w:rPr>
  </w:style>
  <w:style w:type="paragraph" w:customStyle="1" w:styleId="ABGNagwek2">
    <w:name w:val="ABG Nagłówek 2"/>
    <w:basedOn w:val="ABGStandardowy"/>
    <w:next w:val="ABGStandardowy"/>
    <w:rsid w:val="00110016"/>
    <w:pPr>
      <w:keepNext/>
      <w:tabs>
        <w:tab w:val="num" w:pos="717"/>
      </w:tabs>
      <w:spacing w:before="480"/>
      <w:ind w:left="717" w:hanging="360"/>
      <w:outlineLvl w:val="1"/>
    </w:pPr>
    <w:rPr>
      <w:bCs/>
      <w:color w:val="4D4D4D"/>
      <w:sz w:val="28"/>
      <w:szCs w:val="28"/>
    </w:rPr>
  </w:style>
  <w:style w:type="paragraph" w:customStyle="1" w:styleId="ABGNagwek3">
    <w:name w:val="ABG Nagłówek 3"/>
    <w:basedOn w:val="ABGStandardowy"/>
    <w:next w:val="ABGStandardowy"/>
    <w:rsid w:val="00110016"/>
    <w:pPr>
      <w:numPr>
        <w:ilvl w:val="2"/>
        <w:numId w:val="2"/>
      </w:numPr>
      <w:spacing w:before="480"/>
      <w:outlineLvl w:val="2"/>
    </w:pPr>
    <w:rPr>
      <w:color w:val="4D4D4D"/>
      <w:sz w:val="28"/>
      <w:szCs w:val="28"/>
    </w:rPr>
  </w:style>
  <w:style w:type="paragraph" w:customStyle="1" w:styleId="ABGWyliczenie1">
    <w:name w:val="ABG Wyliczenie 1"/>
    <w:basedOn w:val="ABGStandardowy"/>
    <w:rsid w:val="00110016"/>
    <w:pPr>
      <w:numPr>
        <w:numId w:val="2"/>
      </w:numPr>
    </w:pPr>
  </w:style>
  <w:style w:type="paragraph" w:customStyle="1" w:styleId="ABGWyliczenie2">
    <w:name w:val="ABG Wyliczenie 2"/>
    <w:basedOn w:val="ABGStandardowy"/>
    <w:rsid w:val="00110016"/>
    <w:pPr>
      <w:numPr>
        <w:ilvl w:val="1"/>
        <w:numId w:val="2"/>
      </w:numPr>
    </w:pPr>
  </w:style>
  <w:style w:type="paragraph" w:customStyle="1" w:styleId="ABGWypunktowanie1">
    <w:name w:val="ABG Wypunktowanie 1"/>
    <w:basedOn w:val="ABGStandardowy"/>
    <w:rsid w:val="00110016"/>
    <w:pPr>
      <w:numPr>
        <w:numId w:val="3"/>
      </w:numPr>
    </w:pPr>
  </w:style>
  <w:style w:type="paragraph" w:customStyle="1" w:styleId="ABGWypunktowanie2">
    <w:name w:val="ABG Wypunktowanie 2"/>
    <w:basedOn w:val="ABGWypunktowanie1"/>
    <w:rsid w:val="00110016"/>
    <w:pPr>
      <w:numPr>
        <w:ilvl w:val="1"/>
      </w:numPr>
    </w:pPr>
  </w:style>
  <w:style w:type="paragraph" w:customStyle="1" w:styleId="ABGWypunktowanie3">
    <w:name w:val="ABG Wypunktowanie 3"/>
    <w:basedOn w:val="ABGStandardowy"/>
    <w:rsid w:val="00110016"/>
    <w:pPr>
      <w:numPr>
        <w:ilvl w:val="2"/>
        <w:numId w:val="3"/>
      </w:numPr>
    </w:pPr>
    <w:rPr>
      <w:rFonts w:cs="Arial"/>
    </w:rPr>
  </w:style>
  <w:style w:type="paragraph" w:customStyle="1" w:styleId="ABGNagwek4">
    <w:name w:val="ABG Nagłówek 4"/>
    <w:basedOn w:val="ABGStandardowy"/>
    <w:next w:val="ABGStandardowy"/>
    <w:rsid w:val="00110016"/>
    <w:pPr>
      <w:numPr>
        <w:ilvl w:val="3"/>
        <w:numId w:val="2"/>
      </w:numPr>
      <w:spacing w:before="480"/>
    </w:pPr>
    <w:rPr>
      <w:color w:val="4D4D4D"/>
      <w:kern w:val="32"/>
      <w:sz w:val="28"/>
      <w:szCs w:val="28"/>
    </w:rPr>
  </w:style>
  <w:style w:type="paragraph" w:customStyle="1" w:styleId="ABGNagwek5">
    <w:name w:val="ABG Nagłówek 5"/>
    <w:basedOn w:val="ABGStandardowy"/>
    <w:next w:val="ABGStandardowy"/>
    <w:rsid w:val="00110016"/>
    <w:pPr>
      <w:numPr>
        <w:ilvl w:val="4"/>
        <w:numId w:val="2"/>
      </w:numPr>
      <w:spacing w:before="480"/>
    </w:pPr>
    <w:rPr>
      <w:color w:val="4D4D4D"/>
      <w:sz w:val="28"/>
      <w:szCs w:val="28"/>
    </w:rPr>
  </w:style>
  <w:style w:type="character" w:customStyle="1" w:styleId="Teksttreci210ptBezpogrubienia">
    <w:name w:val="Tekst treści (2) + 10 pt;Bez pogrubienia"/>
    <w:rsid w:val="00110016"/>
    <w:rPr>
      <w:rFonts w:ascii="Calibri" w:eastAsia="Calibri" w:hAnsi="Calibri" w:cs="Calibri"/>
      <w:b/>
      <w:bCs/>
      <w:sz w:val="20"/>
      <w:szCs w:val="20"/>
    </w:rPr>
  </w:style>
  <w:style w:type="character" w:customStyle="1" w:styleId="Nagwek45">
    <w:name w:val="Nagłówek #4 (5)"/>
    <w:rsid w:val="00110016"/>
    <w:rPr>
      <w:rFonts w:ascii="Calibri" w:eastAsia="Calibri" w:hAnsi="Calibri" w:cs="Calibri"/>
      <w:b w:val="0"/>
      <w:bCs w:val="0"/>
      <w:i w:val="0"/>
      <w:iCs w:val="0"/>
      <w:caps w:val="0"/>
      <w:smallCaps w:val="0"/>
      <w:strike w:val="0"/>
      <w:dstrike w:val="0"/>
      <w:spacing w:val="0"/>
      <w:sz w:val="24"/>
      <w:szCs w:val="24"/>
    </w:rPr>
  </w:style>
  <w:style w:type="paragraph" w:customStyle="1" w:styleId="Akapitzlist1">
    <w:name w:val="Akapit z listą1"/>
    <w:basedOn w:val="Normalny"/>
    <w:uiPriority w:val="99"/>
    <w:qFormat/>
    <w:rsid w:val="00110016"/>
    <w:pPr>
      <w:suppressAutoHyphens/>
      <w:spacing w:after="0" w:line="100" w:lineRule="atLeast"/>
      <w:ind w:left="720"/>
    </w:pPr>
    <w:rPr>
      <w:rFonts w:ascii="Arial Unicode MS" w:eastAsia="Arial Unicode MS" w:hAnsi="Arial Unicode MS" w:cs="Arial Unicode MS"/>
      <w:color w:val="000000"/>
      <w:kern w:val="1"/>
      <w:sz w:val="24"/>
      <w:szCs w:val="24"/>
      <w:lang w:eastAsia="hi-IN" w:bidi="hi-IN"/>
    </w:rPr>
  </w:style>
  <w:style w:type="paragraph" w:customStyle="1" w:styleId="font5">
    <w:name w:val="font5"/>
    <w:basedOn w:val="Normalny"/>
    <w:rsid w:val="00110016"/>
    <w:pPr>
      <w:spacing w:before="100" w:beforeAutospacing="1" w:after="100" w:afterAutospacing="1" w:line="240" w:lineRule="auto"/>
    </w:pPr>
    <w:rPr>
      <w:rFonts w:ascii="Calibri" w:eastAsia="Times New Roman" w:hAnsi="Calibri" w:cs="Times New Roman"/>
      <w:color w:val="000000"/>
    </w:rPr>
  </w:style>
  <w:style w:type="paragraph" w:customStyle="1" w:styleId="font6">
    <w:name w:val="font6"/>
    <w:basedOn w:val="Normalny"/>
    <w:rsid w:val="00110016"/>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font7">
    <w:name w:val="font7"/>
    <w:basedOn w:val="Normalny"/>
    <w:rsid w:val="00110016"/>
    <w:pPr>
      <w:spacing w:before="100" w:beforeAutospacing="1" w:after="100" w:afterAutospacing="1" w:line="240" w:lineRule="auto"/>
    </w:pPr>
    <w:rPr>
      <w:rFonts w:ascii="Calibri" w:eastAsia="Times New Roman" w:hAnsi="Calibri" w:cs="Times New Roman"/>
      <w:b/>
      <w:bCs/>
      <w:color w:val="000000"/>
    </w:rPr>
  </w:style>
  <w:style w:type="paragraph" w:customStyle="1" w:styleId="font8">
    <w:name w:val="font8"/>
    <w:basedOn w:val="Normalny"/>
    <w:rsid w:val="00110016"/>
    <w:pPr>
      <w:spacing w:before="100" w:beforeAutospacing="1" w:after="100" w:afterAutospacing="1" w:line="240" w:lineRule="auto"/>
    </w:pPr>
    <w:rPr>
      <w:rFonts w:ascii="Times New Roman" w:eastAsia="Times New Roman" w:hAnsi="Times New Roman" w:cs="Times New Roman"/>
      <w:b/>
      <w:bCs/>
      <w:color w:val="000000"/>
      <w:sz w:val="14"/>
      <w:szCs w:val="14"/>
    </w:rPr>
  </w:style>
  <w:style w:type="paragraph" w:customStyle="1" w:styleId="font9">
    <w:name w:val="font9"/>
    <w:basedOn w:val="Normalny"/>
    <w:rsid w:val="00110016"/>
    <w:pPr>
      <w:spacing w:before="100" w:beforeAutospacing="1" w:after="100" w:afterAutospacing="1" w:line="240" w:lineRule="auto"/>
    </w:pPr>
    <w:rPr>
      <w:rFonts w:ascii="Calibri" w:eastAsia="Times New Roman" w:hAnsi="Calibri" w:cs="Times New Roman"/>
      <w:color w:val="000000"/>
    </w:rPr>
  </w:style>
  <w:style w:type="paragraph" w:customStyle="1" w:styleId="font10">
    <w:name w:val="font10"/>
    <w:basedOn w:val="Normalny"/>
    <w:rsid w:val="00110016"/>
    <w:pPr>
      <w:spacing w:before="100" w:beforeAutospacing="1" w:after="100" w:afterAutospacing="1" w:line="240" w:lineRule="auto"/>
    </w:pPr>
    <w:rPr>
      <w:rFonts w:ascii="Calibri" w:eastAsia="Times New Roman" w:hAnsi="Calibri" w:cs="Times New Roman"/>
      <w:color w:val="000000"/>
      <w:sz w:val="14"/>
      <w:szCs w:val="14"/>
    </w:rPr>
  </w:style>
  <w:style w:type="paragraph" w:customStyle="1" w:styleId="xl63">
    <w:name w:val="xl63"/>
    <w:basedOn w:val="Normalny"/>
    <w:rsid w:val="00110016"/>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4">
    <w:name w:val="xl64"/>
    <w:basedOn w:val="Normalny"/>
    <w:rsid w:val="001100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5">
    <w:name w:val="xl65"/>
    <w:basedOn w:val="Normalny"/>
    <w:rsid w:val="001100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66">
    <w:name w:val="xl66"/>
    <w:basedOn w:val="Normalny"/>
    <w:rsid w:val="001100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libri" w:eastAsia="Times New Roman" w:hAnsi="Calibri" w:cs="Times New Roman"/>
      <w:b/>
      <w:bCs/>
      <w:sz w:val="24"/>
      <w:szCs w:val="24"/>
    </w:rPr>
  </w:style>
  <w:style w:type="paragraph" w:customStyle="1" w:styleId="xl67">
    <w:name w:val="xl67"/>
    <w:basedOn w:val="Normalny"/>
    <w:rsid w:val="001100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Wingdings" w:eastAsia="Times New Roman" w:hAnsi="Wingdings" w:cs="Times New Roman"/>
      <w:sz w:val="24"/>
      <w:szCs w:val="24"/>
    </w:rPr>
  </w:style>
  <w:style w:type="paragraph" w:customStyle="1" w:styleId="xl68">
    <w:name w:val="xl68"/>
    <w:basedOn w:val="Normalny"/>
    <w:rsid w:val="00110016"/>
    <w:pPr>
      <w:spacing w:before="100" w:beforeAutospacing="1" w:after="100" w:afterAutospacing="1" w:line="240" w:lineRule="auto"/>
    </w:pPr>
    <w:rPr>
      <w:rFonts w:ascii="Calibri" w:eastAsia="Times New Roman" w:hAnsi="Calibri" w:cs="Times New Roman"/>
      <w:color w:val="FF0000"/>
      <w:sz w:val="24"/>
      <w:szCs w:val="24"/>
    </w:rPr>
  </w:style>
  <w:style w:type="paragraph" w:customStyle="1" w:styleId="xl69">
    <w:name w:val="xl69"/>
    <w:basedOn w:val="Normalny"/>
    <w:rsid w:val="00110016"/>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70">
    <w:name w:val="xl70"/>
    <w:basedOn w:val="Normalny"/>
    <w:rsid w:val="0011001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Calibri" w:eastAsia="Times New Roman" w:hAnsi="Calibri" w:cs="Times New Roman"/>
      <w:sz w:val="24"/>
      <w:szCs w:val="24"/>
    </w:rPr>
  </w:style>
  <w:style w:type="paragraph" w:customStyle="1" w:styleId="xl71">
    <w:name w:val="xl71"/>
    <w:basedOn w:val="Normalny"/>
    <w:rsid w:val="001100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rPr>
  </w:style>
  <w:style w:type="paragraph" w:customStyle="1" w:styleId="xl72">
    <w:name w:val="xl72"/>
    <w:basedOn w:val="Normalny"/>
    <w:rsid w:val="0011001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sz w:val="24"/>
      <w:szCs w:val="24"/>
    </w:rPr>
  </w:style>
  <w:style w:type="paragraph" w:customStyle="1" w:styleId="xl73">
    <w:name w:val="xl73"/>
    <w:basedOn w:val="Normalny"/>
    <w:rsid w:val="001100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24"/>
      <w:szCs w:val="24"/>
    </w:rPr>
  </w:style>
  <w:style w:type="paragraph" w:customStyle="1" w:styleId="xl74">
    <w:name w:val="xl74"/>
    <w:basedOn w:val="Normalny"/>
    <w:rsid w:val="00110016"/>
    <w:pPr>
      <w:pBdr>
        <w:top w:val="single" w:sz="4" w:space="0" w:color="auto"/>
        <w:left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75">
    <w:name w:val="xl75"/>
    <w:basedOn w:val="Normalny"/>
    <w:rsid w:val="00110016"/>
    <w:pPr>
      <w:pBdr>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76">
    <w:name w:val="xl76"/>
    <w:basedOn w:val="Normalny"/>
    <w:rsid w:val="00110016"/>
    <w:pPr>
      <w:pBdr>
        <w:top w:val="single" w:sz="4" w:space="0" w:color="auto"/>
        <w:left w:val="single" w:sz="4" w:space="0" w:color="auto"/>
        <w:bottom w:val="single" w:sz="4" w:space="0" w:color="auto"/>
      </w:pBdr>
      <w:shd w:val="clear" w:color="000000" w:fill="8DB4E3"/>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77">
    <w:name w:val="xl77"/>
    <w:basedOn w:val="Normalny"/>
    <w:rsid w:val="00110016"/>
    <w:pPr>
      <w:pBdr>
        <w:top w:val="single" w:sz="4" w:space="0" w:color="auto"/>
        <w:left w:val="single" w:sz="4" w:space="0" w:color="auto"/>
        <w:bottom w:val="single" w:sz="4" w:space="0" w:color="auto"/>
      </w:pBdr>
      <w:spacing w:before="100" w:beforeAutospacing="1" w:after="100" w:afterAutospacing="1" w:line="240" w:lineRule="auto"/>
    </w:pPr>
    <w:rPr>
      <w:rFonts w:ascii="Calibri" w:eastAsia="Times New Roman" w:hAnsi="Calibri" w:cs="Times New Roman"/>
      <w:sz w:val="24"/>
      <w:szCs w:val="24"/>
    </w:rPr>
  </w:style>
  <w:style w:type="paragraph" w:customStyle="1" w:styleId="xl78">
    <w:name w:val="xl78"/>
    <w:basedOn w:val="Normalny"/>
    <w:rsid w:val="00110016"/>
    <w:pPr>
      <w:pBdr>
        <w:top w:val="single" w:sz="4" w:space="0" w:color="auto"/>
        <w:left w:val="single" w:sz="4" w:space="0" w:color="auto"/>
        <w:bottom w:val="single" w:sz="4" w:space="0" w:color="auto"/>
      </w:pBdr>
      <w:shd w:val="clear" w:color="000000" w:fill="FFC000"/>
      <w:spacing w:before="100" w:beforeAutospacing="1" w:after="100" w:afterAutospacing="1" w:line="240" w:lineRule="auto"/>
    </w:pPr>
    <w:rPr>
      <w:rFonts w:ascii="Calibri" w:eastAsia="Times New Roman" w:hAnsi="Calibri" w:cs="Times New Roman"/>
      <w:sz w:val="24"/>
      <w:szCs w:val="24"/>
    </w:rPr>
  </w:style>
  <w:style w:type="paragraph" w:customStyle="1" w:styleId="xl79">
    <w:name w:val="xl79"/>
    <w:basedOn w:val="Normalny"/>
    <w:rsid w:val="001100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rPr>
  </w:style>
  <w:style w:type="paragraph" w:customStyle="1" w:styleId="xl80">
    <w:name w:val="xl80"/>
    <w:basedOn w:val="Normalny"/>
    <w:rsid w:val="00110016"/>
    <w:pPr>
      <w:pBdr>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1">
    <w:name w:val="xl81"/>
    <w:basedOn w:val="Normalny"/>
    <w:rsid w:val="0011001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both"/>
    </w:pPr>
    <w:rPr>
      <w:rFonts w:ascii="Calibri" w:eastAsia="Times New Roman" w:hAnsi="Calibri" w:cs="Times New Roman"/>
      <w:b/>
      <w:bCs/>
      <w:sz w:val="24"/>
      <w:szCs w:val="24"/>
    </w:rPr>
  </w:style>
  <w:style w:type="paragraph" w:customStyle="1" w:styleId="xl82">
    <w:name w:val="xl82"/>
    <w:basedOn w:val="Normalny"/>
    <w:rsid w:val="0011001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Calibri" w:eastAsia="Times New Roman" w:hAnsi="Calibri" w:cs="Times New Roman"/>
      <w:b/>
      <w:bCs/>
      <w:sz w:val="24"/>
      <w:szCs w:val="24"/>
    </w:rPr>
  </w:style>
  <w:style w:type="paragraph" w:customStyle="1" w:styleId="xl83">
    <w:name w:val="xl83"/>
    <w:basedOn w:val="Normalny"/>
    <w:rsid w:val="0011001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4">
    <w:name w:val="xl84"/>
    <w:basedOn w:val="Normalny"/>
    <w:rsid w:val="0011001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Calibri" w:eastAsia="Times New Roman" w:hAnsi="Calibri" w:cs="Times New Roman"/>
      <w:b/>
      <w:bCs/>
      <w:sz w:val="24"/>
      <w:szCs w:val="24"/>
    </w:rPr>
  </w:style>
  <w:style w:type="character" w:customStyle="1" w:styleId="Teksttreci">
    <w:name w:val="Tekst treści_"/>
    <w:basedOn w:val="Domylnaczcionkaakapitu"/>
    <w:link w:val="Teksttreci0"/>
    <w:rsid w:val="00110016"/>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110016"/>
    <w:pPr>
      <w:widowControl w:val="0"/>
      <w:shd w:val="clear" w:color="auto" w:fill="FFFFFF"/>
      <w:spacing w:after="0" w:line="274" w:lineRule="exact"/>
      <w:ind w:hanging="440"/>
      <w:jc w:val="both"/>
    </w:pPr>
    <w:rPr>
      <w:rFonts w:ascii="Times New Roman" w:eastAsia="Times New Roman" w:hAnsi="Times New Roman" w:cs="Times New Roman"/>
      <w:lang w:eastAsia="en-US"/>
    </w:rPr>
  </w:style>
  <w:style w:type="numbering" w:customStyle="1" w:styleId="Styl1">
    <w:name w:val="Styl1"/>
    <w:uiPriority w:val="99"/>
    <w:rsid w:val="00110016"/>
    <w:pPr>
      <w:numPr>
        <w:numId w:val="11"/>
      </w:numPr>
    </w:pPr>
  </w:style>
  <w:style w:type="table" w:customStyle="1" w:styleId="TableNormal">
    <w:name w:val="Table Normal"/>
    <w:uiPriority w:val="2"/>
    <w:semiHidden/>
    <w:unhideWhenUsed/>
    <w:qFormat/>
    <w:rsid w:val="0011001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10016"/>
    <w:pPr>
      <w:widowControl w:val="0"/>
      <w:spacing w:after="0" w:line="240" w:lineRule="auto"/>
    </w:pPr>
    <w:rPr>
      <w:rFonts w:eastAsiaTheme="minorHAnsi"/>
      <w:lang w:val="en-US" w:eastAsia="en-US"/>
    </w:rPr>
  </w:style>
  <w:style w:type="paragraph" w:customStyle="1" w:styleId="Akapitzlist2">
    <w:name w:val="Akapit z listą2"/>
    <w:basedOn w:val="Normalny"/>
    <w:rsid w:val="00960BCB"/>
    <w:pPr>
      <w:tabs>
        <w:tab w:val="left" w:pos="708"/>
      </w:tabs>
      <w:suppressAutoHyphens/>
      <w:spacing w:after="0" w:line="100" w:lineRule="atLeast"/>
      <w:ind w:left="720"/>
    </w:pPr>
    <w:rPr>
      <w:rFonts w:ascii="Calibri" w:eastAsia="Droid Sans Fallback" w:hAnsi="Calibri" w:cs="Calibri"/>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divs>
    <w:div w:id="263462827">
      <w:bodyDiv w:val="1"/>
      <w:marLeft w:val="0"/>
      <w:marRight w:val="0"/>
      <w:marTop w:val="0"/>
      <w:marBottom w:val="0"/>
      <w:divBdr>
        <w:top w:val="none" w:sz="0" w:space="0" w:color="auto"/>
        <w:left w:val="none" w:sz="0" w:space="0" w:color="auto"/>
        <w:bottom w:val="none" w:sz="0" w:space="0" w:color="auto"/>
        <w:right w:val="none" w:sz="0" w:space="0" w:color="auto"/>
      </w:divBdr>
    </w:div>
    <w:div w:id="337273330">
      <w:bodyDiv w:val="1"/>
      <w:marLeft w:val="0"/>
      <w:marRight w:val="0"/>
      <w:marTop w:val="0"/>
      <w:marBottom w:val="0"/>
      <w:divBdr>
        <w:top w:val="none" w:sz="0" w:space="0" w:color="auto"/>
        <w:left w:val="none" w:sz="0" w:space="0" w:color="auto"/>
        <w:bottom w:val="none" w:sz="0" w:space="0" w:color="auto"/>
        <w:right w:val="none" w:sz="0" w:space="0" w:color="auto"/>
      </w:divBdr>
    </w:div>
    <w:div w:id="736828955">
      <w:bodyDiv w:val="1"/>
      <w:marLeft w:val="0"/>
      <w:marRight w:val="0"/>
      <w:marTop w:val="0"/>
      <w:marBottom w:val="0"/>
      <w:divBdr>
        <w:top w:val="none" w:sz="0" w:space="0" w:color="auto"/>
        <w:left w:val="none" w:sz="0" w:space="0" w:color="auto"/>
        <w:bottom w:val="none" w:sz="0" w:space="0" w:color="auto"/>
        <w:right w:val="none" w:sz="0" w:space="0" w:color="auto"/>
      </w:divBdr>
    </w:div>
    <w:div w:id="1144082645">
      <w:bodyDiv w:val="1"/>
      <w:marLeft w:val="0"/>
      <w:marRight w:val="0"/>
      <w:marTop w:val="0"/>
      <w:marBottom w:val="0"/>
      <w:divBdr>
        <w:top w:val="none" w:sz="0" w:space="0" w:color="auto"/>
        <w:left w:val="none" w:sz="0" w:space="0" w:color="auto"/>
        <w:bottom w:val="none" w:sz="0" w:space="0" w:color="auto"/>
        <w:right w:val="none" w:sz="0" w:space="0" w:color="auto"/>
      </w:divBdr>
    </w:div>
    <w:div w:id="189438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Zdrowie.Opieka@D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Zdrowie.Opieka@Dom"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6C42C9-02BA-4546-841A-97C4BC817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89</Pages>
  <Words>22676</Words>
  <Characters>136060</Characters>
  <Application>Microsoft Office Word</Application>
  <DocSecurity>0</DocSecurity>
  <Lines>1133</Lines>
  <Paragraphs>316</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158420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2016-09-27T11:58:00Z</dcterms:created>
  <dcterms:modified xsi:type="dcterms:W3CDTF">2016-09-27T11:58:00Z</dcterms:modified>
</cp:coreProperties>
</file>