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B4FA" w14:textId="15137EB1" w:rsidR="00FB3635" w:rsidRPr="00400320" w:rsidRDefault="00FB3635">
      <w:pPr>
        <w:rPr>
          <w:rFonts w:ascii="Arial" w:hAnsi="Arial" w:cs="Arial"/>
          <w:b/>
          <w:bCs/>
          <w:sz w:val="28"/>
          <w:szCs w:val="28"/>
        </w:rPr>
      </w:pPr>
      <w:r w:rsidRPr="00400320">
        <w:rPr>
          <w:rFonts w:ascii="Arial" w:hAnsi="Arial" w:cs="Arial"/>
          <w:b/>
          <w:bCs/>
          <w:sz w:val="28"/>
          <w:szCs w:val="28"/>
        </w:rPr>
        <w:t>Cennik szczepionek</w:t>
      </w:r>
    </w:p>
    <w:p w14:paraId="3FA9CAA5" w14:textId="667A165C" w:rsidR="00FB3635" w:rsidRPr="00400320" w:rsidRDefault="00FB3635">
      <w:pPr>
        <w:rPr>
          <w:rFonts w:ascii="Arial" w:hAnsi="Arial" w:cs="Arial"/>
          <w:i/>
          <w:iCs/>
        </w:rPr>
      </w:pPr>
      <w:r w:rsidRPr="00400320">
        <w:rPr>
          <w:rFonts w:ascii="Arial" w:hAnsi="Arial" w:cs="Arial"/>
          <w:i/>
          <w:iCs/>
        </w:rPr>
        <w:t xml:space="preserve">(obowiązuje od dnia </w:t>
      </w:r>
      <w:r w:rsidR="00400320" w:rsidRPr="00400320">
        <w:rPr>
          <w:rFonts w:ascii="Arial" w:hAnsi="Arial" w:cs="Arial"/>
          <w:i/>
          <w:iCs/>
        </w:rPr>
        <w:t>11.03.2026 r.)</w:t>
      </w:r>
    </w:p>
    <w:p w14:paraId="6D7C1191" w14:textId="77777777" w:rsidR="00400320" w:rsidRPr="00400320" w:rsidRDefault="00400320">
      <w:pPr>
        <w:rPr>
          <w:rFonts w:ascii="Arial" w:hAnsi="Arial" w:cs="Arial"/>
        </w:rPr>
      </w:pPr>
    </w:p>
    <w:tbl>
      <w:tblPr>
        <w:tblStyle w:val="Tabela-Siatka"/>
        <w:tblW w:w="9558" w:type="dxa"/>
        <w:tblLook w:val="04A0" w:firstRow="1" w:lastRow="0" w:firstColumn="1" w:lastColumn="0" w:noHBand="0" w:noVBand="1"/>
      </w:tblPr>
      <w:tblGrid>
        <w:gridCol w:w="996"/>
        <w:gridCol w:w="4999"/>
        <w:gridCol w:w="3563"/>
      </w:tblGrid>
      <w:tr w:rsidR="00FB3635" w:rsidRPr="00FB3635" w14:paraId="0A305546" w14:textId="77777777" w:rsidTr="00A81C93">
        <w:trPr>
          <w:trHeight w:val="370"/>
        </w:trPr>
        <w:tc>
          <w:tcPr>
            <w:tcW w:w="996" w:type="dxa"/>
          </w:tcPr>
          <w:p w14:paraId="3BBE332F" w14:textId="77777777" w:rsidR="00FB3635" w:rsidRPr="00334FFF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FF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999" w:type="dxa"/>
          </w:tcPr>
          <w:p w14:paraId="0ABE5391" w14:textId="77777777" w:rsidR="00FB3635" w:rsidRPr="00334FFF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FFF">
              <w:rPr>
                <w:rFonts w:ascii="Arial" w:hAnsi="Arial" w:cs="Arial"/>
                <w:b/>
                <w:bCs/>
                <w:sz w:val="24"/>
                <w:szCs w:val="24"/>
              </w:rPr>
              <w:t>Nazwa szczepionki</w:t>
            </w:r>
          </w:p>
        </w:tc>
        <w:tc>
          <w:tcPr>
            <w:tcW w:w="3563" w:type="dxa"/>
          </w:tcPr>
          <w:p w14:paraId="42988BB6" w14:textId="77777777" w:rsidR="00FB3635" w:rsidRPr="00334FFF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FFF">
              <w:rPr>
                <w:rFonts w:ascii="Arial" w:hAnsi="Arial" w:cs="Arial"/>
                <w:b/>
                <w:bCs/>
                <w:sz w:val="24"/>
                <w:szCs w:val="24"/>
              </w:rPr>
              <w:t>Cena ryczałtowa</w:t>
            </w:r>
          </w:p>
          <w:p w14:paraId="71349B22" w14:textId="77777777" w:rsidR="00FB3635" w:rsidRPr="00334FFF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FFF">
              <w:rPr>
                <w:rFonts w:ascii="Arial" w:hAnsi="Arial" w:cs="Arial"/>
                <w:b/>
                <w:bCs/>
                <w:sz w:val="24"/>
                <w:szCs w:val="24"/>
              </w:rPr>
              <w:t>szczepienia w zł</w:t>
            </w:r>
          </w:p>
        </w:tc>
      </w:tr>
      <w:tr w:rsidR="00FB3635" w:rsidRPr="00FB3635" w14:paraId="2A720FD5" w14:textId="77777777" w:rsidTr="00A81C93">
        <w:trPr>
          <w:trHeight w:val="159"/>
        </w:trPr>
        <w:tc>
          <w:tcPr>
            <w:tcW w:w="996" w:type="dxa"/>
          </w:tcPr>
          <w:p w14:paraId="7B4423E3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0021A3EB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Bexsero</w:t>
            </w:r>
            <w:proofErr w:type="spellEnd"/>
          </w:p>
          <w:p w14:paraId="259A29F1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2647C58A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465,00 zł</w:t>
            </w:r>
          </w:p>
        </w:tc>
      </w:tr>
      <w:tr w:rsidR="00FB3635" w:rsidRPr="00FB3635" w14:paraId="131C76FB" w14:textId="77777777" w:rsidTr="00A81C93">
        <w:trPr>
          <w:trHeight w:val="148"/>
        </w:trPr>
        <w:tc>
          <w:tcPr>
            <w:tcW w:w="996" w:type="dxa"/>
          </w:tcPr>
          <w:p w14:paraId="74D629E7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571286B7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Euvax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  <w:p w14:paraId="7CC707CC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7A831DD5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75,00 zł</w:t>
            </w:r>
          </w:p>
        </w:tc>
      </w:tr>
      <w:tr w:rsidR="00FB3635" w:rsidRPr="00FB3635" w14:paraId="1A008353" w14:textId="77777777" w:rsidTr="00A81C93">
        <w:trPr>
          <w:trHeight w:val="124"/>
        </w:trPr>
        <w:tc>
          <w:tcPr>
            <w:tcW w:w="996" w:type="dxa"/>
          </w:tcPr>
          <w:p w14:paraId="460D45BD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14:paraId="0639333D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 xml:space="preserve">FSME </w:t>
            </w:r>
            <w:proofErr w:type="gramStart"/>
            <w:r w:rsidRPr="00FB3635">
              <w:rPr>
                <w:rFonts w:ascii="Arial" w:hAnsi="Arial" w:cs="Arial"/>
                <w:sz w:val="24"/>
                <w:szCs w:val="24"/>
              </w:rPr>
              <w:t xml:space="preserve">–  </w:t>
            </w: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Immun</w:t>
            </w:r>
            <w:proofErr w:type="spellEnd"/>
            <w:proofErr w:type="gramEnd"/>
            <w:r w:rsidRPr="00FB3635">
              <w:rPr>
                <w:rFonts w:ascii="Arial" w:hAnsi="Arial" w:cs="Arial"/>
                <w:sz w:val="24"/>
                <w:szCs w:val="24"/>
              </w:rPr>
              <w:t xml:space="preserve"> JUNIOR</w:t>
            </w:r>
          </w:p>
          <w:p w14:paraId="5B6F5AE3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59FEAB5A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195,00 zł</w:t>
            </w:r>
          </w:p>
        </w:tc>
      </w:tr>
      <w:tr w:rsidR="00FB3635" w:rsidRPr="00FB3635" w14:paraId="7BB7779E" w14:textId="77777777" w:rsidTr="00A81C93">
        <w:trPr>
          <w:trHeight w:val="124"/>
        </w:trPr>
        <w:tc>
          <w:tcPr>
            <w:tcW w:w="996" w:type="dxa"/>
          </w:tcPr>
          <w:p w14:paraId="20BAC2A6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37CA1653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 xml:space="preserve"> FSME – </w:t>
            </w: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Immun</w:t>
            </w:r>
            <w:proofErr w:type="spellEnd"/>
          </w:p>
          <w:p w14:paraId="5EC73495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1B392E71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192,00 zł</w:t>
            </w:r>
          </w:p>
        </w:tc>
      </w:tr>
      <w:tr w:rsidR="00FB3635" w:rsidRPr="00FB3635" w14:paraId="5EF0D45C" w14:textId="77777777" w:rsidTr="00A81C93">
        <w:trPr>
          <w:trHeight w:val="116"/>
        </w:trPr>
        <w:tc>
          <w:tcPr>
            <w:tcW w:w="996" w:type="dxa"/>
          </w:tcPr>
          <w:p w14:paraId="4874EF0B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49036292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Hexion</w:t>
            </w:r>
            <w:proofErr w:type="spellEnd"/>
          </w:p>
          <w:p w14:paraId="21E95242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0F0571F1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305,00 zł</w:t>
            </w:r>
          </w:p>
        </w:tc>
      </w:tr>
      <w:tr w:rsidR="00FB3635" w:rsidRPr="00FB3635" w14:paraId="59A3CE6C" w14:textId="77777777" w:rsidTr="00A81C93">
        <w:trPr>
          <w:trHeight w:val="124"/>
        </w:trPr>
        <w:tc>
          <w:tcPr>
            <w:tcW w:w="996" w:type="dxa"/>
          </w:tcPr>
          <w:p w14:paraId="580FB4E6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6D9BAF79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Infanrix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Hexa</w:t>
            </w:r>
            <w:proofErr w:type="spellEnd"/>
          </w:p>
          <w:p w14:paraId="08A79F95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21A1DCE4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280,00 zł</w:t>
            </w:r>
          </w:p>
        </w:tc>
      </w:tr>
      <w:tr w:rsidR="00FB3635" w:rsidRPr="00FB3635" w14:paraId="7F8BE711" w14:textId="77777777" w:rsidTr="00A81C93">
        <w:trPr>
          <w:trHeight w:val="124"/>
        </w:trPr>
        <w:tc>
          <w:tcPr>
            <w:tcW w:w="996" w:type="dxa"/>
          </w:tcPr>
          <w:p w14:paraId="7C32FCE4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4B1CBA1A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B3635">
              <w:rPr>
                <w:rFonts w:ascii="Arial" w:hAnsi="Arial" w:cs="Arial"/>
                <w:sz w:val="24"/>
                <w:szCs w:val="24"/>
              </w:rPr>
              <w:t>Infanrix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IPV</w:t>
            </w:r>
            <w:proofErr w:type="gramEnd"/>
            <w:r w:rsidRPr="00FB3635">
              <w:rPr>
                <w:rFonts w:ascii="Arial" w:hAnsi="Arial" w:cs="Arial"/>
                <w:sz w:val="24"/>
                <w:szCs w:val="24"/>
              </w:rPr>
              <w:t>+Hib</w:t>
            </w:r>
            <w:proofErr w:type="spellEnd"/>
          </w:p>
          <w:p w14:paraId="281C5A47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62C01FAC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205,00 zł</w:t>
            </w:r>
          </w:p>
        </w:tc>
      </w:tr>
      <w:tr w:rsidR="00FB3635" w:rsidRPr="00FB3635" w14:paraId="66316E2A" w14:textId="77777777" w:rsidTr="00A81C93">
        <w:trPr>
          <w:trHeight w:val="124"/>
        </w:trPr>
        <w:tc>
          <w:tcPr>
            <w:tcW w:w="996" w:type="dxa"/>
          </w:tcPr>
          <w:p w14:paraId="352C725C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052BFE94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Nimenrix</w:t>
            </w:r>
            <w:proofErr w:type="spellEnd"/>
          </w:p>
          <w:p w14:paraId="03D22E5D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31495AE9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236,00 zł</w:t>
            </w:r>
          </w:p>
        </w:tc>
      </w:tr>
      <w:tr w:rsidR="00FB3635" w:rsidRPr="00FB3635" w14:paraId="6C1AB32F" w14:textId="77777777" w:rsidTr="00A81C93">
        <w:trPr>
          <w:trHeight w:val="116"/>
        </w:trPr>
        <w:tc>
          <w:tcPr>
            <w:tcW w:w="996" w:type="dxa"/>
          </w:tcPr>
          <w:p w14:paraId="115C3314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14:paraId="1920365F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Pentaxim</w:t>
            </w:r>
            <w:proofErr w:type="spellEnd"/>
          </w:p>
          <w:p w14:paraId="03D2A585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43248BF9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190,00 zł</w:t>
            </w:r>
          </w:p>
        </w:tc>
      </w:tr>
      <w:tr w:rsidR="00FB3635" w:rsidRPr="00FB3635" w14:paraId="3F59A06C" w14:textId="77777777" w:rsidTr="00A81C93">
        <w:trPr>
          <w:trHeight w:val="124"/>
        </w:trPr>
        <w:tc>
          <w:tcPr>
            <w:tcW w:w="996" w:type="dxa"/>
          </w:tcPr>
          <w:p w14:paraId="57590936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99" w:type="dxa"/>
          </w:tcPr>
          <w:p w14:paraId="0DC32F44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Prevenar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13</w:t>
            </w:r>
          </w:p>
          <w:p w14:paraId="13F90498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5331FA3C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315,00 zł</w:t>
            </w:r>
          </w:p>
        </w:tc>
      </w:tr>
      <w:tr w:rsidR="00FB3635" w:rsidRPr="00FB3635" w14:paraId="1F266359" w14:textId="77777777" w:rsidTr="00A81C93">
        <w:trPr>
          <w:trHeight w:val="124"/>
        </w:trPr>
        <w:tc>
          <w:tcPr>
            <w:tcW w:w="996" w:type="dxa"/>
          </w:tcPr>
          <w:p w14:paraId="6C6C13CB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99" w:type="dxa"/>
          </w:tcPr>
          <w:p w14:paraId="0940344E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Varilix</w:t>
            </w:r>
            <w:proofErr w:type="spellEnd"/>
          </w:p>
          <w:p w14:paraId="7F235AFD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0A66A721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300,00 zł</w:t>
            </w:r>
          </w:p>
        </w:tc>
      </w:tr>
      <w:tr w:rsidR="00FB3635" w:rsidRPr="00FB3635" w14:paraId="0377B39A" w14:textId="77777777" w:rsidTr="00A81C93">
        <w:trPr>
          <w:trHeight w:val="124"/>
        </w:trPr>
        <w:tc>
          <w:tcPr>
            <w:tcW w:w="996" w:type="dxa"/>
          </w:tcPr>
          <w:p w14:paraId="1EBE1651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99" w:type="dxa"/>
          </w:tcPr>
          <w:p w14:paraId="7D6AD1C0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Prevenar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  <w:p w14:paraId="05FDB906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71AFE1D6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345,00 zł</w:t>
            </w:r>
          </w:p>
        </w:tc>
      </w:tr>
      <w:tr w:rsidR="00FB3635" w:rsidRPr="00FB3635" w14:paraId="7D308CED" w14:textId="77777777" w:rsidTr="00A81C93">
        <w:trPr>
          <w:trHeight w:val="124"/>
        </w:trPr>
        <w:tc>
          <w:tcPr>
            <w:tcW w:w="996" w:type="dxa"/>
          </w:tcPr>
          <w:p w14:paraId="2231BAF1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99" w:type="dxa"/>
          </w:tcPr>
          <w:p w14:paraId="68DD7887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Shingrix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65D01A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43ED2EFE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730,00 zł</w:t>
            </w:r>
          </w:p>
        </w:tc>
      </w:tr>
      <w:tr w:rsidR="00FB3635" w:rsidRPr="00FB3635" w14:paraId="4A013435" w14:textId="77777777" w:rsidTr="00A81C93">
        <w:trPr>
          <w:trHeight w:val="124"/>
        </w:trPr>
        <w:tc>
          <w:tcPr>
            <w:tcW w:w="996" w:type="dxa"/>
          </w:tcPr>
          <w:p w14:paraId="4A9B6B50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99" w:type="dxa"/>
          </w:tcPr>
          <w:p w14:paraId="4770C8C9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Havrix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Adult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D39000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6B4826B1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220,00 zł</w:t>
            </w:r>
          </w:p>
        </w:tc>
      </w:tr>
      <w:tr w:rsidR="00FB3635" w:rsidRPr="00FB3635" w14:paraId="272947C2" w14:textId="77777777" w:rsidTr="00A81C93">
        <w:trPr>
          <w:trHeight w:val="124"/>
        </w:trPr>
        <w:tc>
          <w:tcPr>
            <w:tcW w:w="996" w:type="dxa"/>
          </w:tcPr>
          <w:p w14:paraId="2B3CC247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99" w:type="dxa"/>
          </w:tcPr>
          <w:p w14:paraId="54F5DC48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Vaxigrip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Tetra</w:t>
            </w:r>
          </w:p>
          <w:p w14:paraId="7710A2B9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</w:tcPr>
          <w:p w14:paraId="543F9AFA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53,00 zł</w:t>
            </w:r>
          </w:p>
        </w:tc>
      </w:tr>
      <w:tr w:rsidR="00FB3635" w:rsidRPr="00FB3635" w14:paraId="4CD0F6FD" w14:textId="77777777" w:rsidTr="00A81C93">
        <w:trPr>
          <w:trHeight w:val="124"/>
        </w:trPr>
        <w:tc>
          <w:tcPr>
            <w:tcW w:w="996" w:type="dxa"/>
          </w:tcPr>
          <w:p w14:paraId="75B29645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16.</w:t>
            </w:r>
          </w:p>
          <w:p w14:paraId="5F3BC921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</w:tcPr>
          <w:p w14:paraId="139FDEC4" w14:textId="77777777" w:rsidR="00FB3635" w:rsidRPr="00FB3635" w:rsidRDefault="00FB3635" w:rsidP="00A81C93">
            <w:pPr>
              <w:tabs>
                <w:tab w:val="left" w:pos="1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3635">
              <w:rPr>
                <w:rFonts w:ascii="Arial" w:hAnsi="Arial" w:cs="Arial"/>
                <w:sz w:val="24"/>
                <w:szCs w:val="24"/>
              </w:rPr>
              <w:t>Tetana</w:t>
            </w:r>
            <w:proofErr w:type="spellEnd"/>
            <w:r w:rsidRPr="00FB36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</w:tcPr>
          <w:p w14:paraId="7731CEA1" w14:textId="77777777" w:rsidR="00FB3635" w:rsidRPr="00FB3635" w:rsidRDefault="00FB3635" w:rsidP="00A81C93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635">
              <w:rPr>
                <w:rFonts w:ascii="Arial" w:hAnsi="Arial" w:cs="Arial"/>
                <w:sz w:val="24"/>
                <w:szCs w:val="24"/>
              </w:rPr>
              <w:t>85,00 zł</w:t>
            </w:r>
          </w:p>
        </w:tc>
      </w:tr>
    </w:tbl>
    <w:p w14:paraId="46D02F95" w14:textId="77777777" w:rsidR="00FB3635" w:rsidRPr="00FB3635" w:rsidRDefault="00FB3635">
      <w:pPr>
        <w:rPr>
          <w:rFonts w:ascii="Arial" w:hAnsi="Arial" w:cs="Arial"/>
          <w:szCs w:val="24"/>
        </w:rPr>
      </w:pPr>
    </w:p>
    <w:sectPr w:rsidR="00FB3635" w:rsidRPr="00F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D9"/>
    <w:rsid w:val="000C4ED9"/>
    <w:rsid w:val="00130F22"/>
    <w:rsid w:val="00334FFF"/>
    <w:rsid w:val="00400320"/>
    <w:rsid w:val="00677CCB"/>
    <w:rsid w:val="009450E3"/>
    <w:rsid w:val="00E24EAC"/>
    <w:rsid w:val="00F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B926"/>
  <w15:chartTrackingRefBased/>
  <w15:docId w15:val="{0D05022D-CBE5-4D88-A8AE-8D11592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35"/>
    <w:pPr>
      <w:spacing w:after="0" w:line="276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E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E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E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E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E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E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E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E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E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E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E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4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E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4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E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B363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4</cp:revision>
  <dcterms:created xsi:type="dcterms:W3CDTF">2026-04-16T10:47:00Z</dcterms:created>
  <dcterms:modified xsi:type="dcterms:W3CDTF">2026-04-16T10:49:00Z</dcterms:modified>
</cp:coreProperties>
</file>