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0EEE8" w14:textId="77777777" w:rsidR="00B63259" w:rsidRDefault="00B63259" w:rsidP="00D60E81">
      <w:pPr>
        <w:rPr>
          <w:rFonts w:asciiTheme="minorHAnsi" w:hAnsiTheme="minorHAnsi"/>
          <w:b/>
        </w:rPr>
      </w:pPr>
    </w:p>
    <w:p w14:paraId="0149C00E" w14:textId="33FA66CB" w:rsidR="00B63259" w:rsidRDefault="00B63259" w:rsidP="00B63259">
      <w:pPr>
        <w:ind w:left="360"/>
        <w:jc w:val="center"/>
        <w:rPr>
          <w:rFonts w:asciiTheme="minorHAnsi" w:hAnsiTheme="minorHAnsi"/>
          <w:b/>
        </w:rPr>
      </w:pPr>
      <w:bookmarkStart w:id="0" w:name="_Hlk221100315"/>
      <w:r w:rsidRPr="00DA62F0">
        <w:rPr>
          <w:rFonts w:asciiTheme="minorHAnsi" w:hAnsiTheme="minorHAnsi"/>
          <w:b/>
        </w:rPr>
        <w:t xml:space="preserve">DOSTAWA I INSTALACJA </w:t>
      </w:r>
      <w:r>
        <w:rPr>
          <w:rFonts w:asciiTheme="minorHAnsi" w:hAnsiTheme="minorHAnsi"/>
          <w:b/>
        </w:rPr>
        <w:t>APARAT</w:t>
      </w:r>
      <w:r w:rsidR="00D60E81">
        <w:rPr>
          <w:rFonts w:asciiTheme="minorHAnsi" w:hAnsiTheme="minorHAnsi"/>
          <w:b/>
        </w:rPr>
        <w:t xml:space="preserve">U </w:t>
      </w:r>
      <w:r>
        <w:rPr>
          <w:rFonts w:asciiTheme="minorHAnsi" w:hAnsiTheme="minorHAnsi"/>
          <w:b/>
        </w:rPr>
        <w:t xml:space="preserve"> </w:t>
      </w:r>
      <w:r w:rsidR="00DC1E07">
        <w:rPr>
          <w:rFonts w:asciiTheme="minorHAnsi" w:hAnsiTheme="minorHAnsi"/>
          <w:b/>
        </w:rPr>
        <w:t xml:space="preserve">DO ZNIECZULANIA </w:t>
      </w:r>
    </w:p>
    <w:p w14:paraId="5669CDE2" w14:textId="77777777" w:rsidR="00B63259" w:rsidRPr="00DA62F0" w:rsidRDefault="00B63259" w:rsidP="00D60E81">
      <w:pPr>
        <w:rPr>
          <w:rFonts w:asciiTheme="minorHAnsi" w:hAnsiTheme="minorHAnsi"/>
        </w:rPr>
      </w:pPr>
    </w:p>
    <w:p w14:paraId="340C377E" w14:textId="77777777" w:rsidR="00B63259" w:rsidRPr="00DA62F0" w:rsidRDefault="00B63259" w:rsidP="00B63259">
      <w:pPr>
        <w:jc w:val="center"/>
        <w:rPr>
          <w:rFonts w:asciiTheme="minorHAnsi" w:hAnsiTheme="minorHAnsi"/>
        </w:rPr>
      </w:pPr>
      <w:r w:rsidRPr="00DA62F0">
        <w:rPr>
          <w:rFonts w:asciiTheme="minorHAnsi" w:hAnsiTheme="minorHAnsi"/>
          <w:b/>
          <w:bCs/>
        </w:rPr>
        <w:t xml:space="preserve">Zestawienie parametrów </w:t>
      </w:r>
      <w:proofErr w:type="spellStart"/>
      <w:r w:rsidRPr="00DA62F0">
        <w:rPr>
          <w:rFonts w:asciiTheme="minorHAnsi" w:hAnsiTheme="minorHAnsi"/>
          <w:b/>
          <w:bCs/>
        </w:rPr>
        <w:t>techniczno</w:t>
      </w:r>
      <w:proofErr w:type="spellEnd"/>
      <w:r w:rsidRPr="00DA62F0">
        <w:rPr>
          <w:rFonts w:asciiTheme="minorHAnsi" w:hAnsiTheme="minorHAnsi"/>
          <w:b/>
          <w:bCs/>
        </w:rPr>
        <w:t xml:space="preserve"> – eksploatacyjnych. Wykaz ilościowy poszczególnych elementów zestawu.</w:t>
      </w:r>
    </w:p>
    <w:p w14:paraId="53B9B5F0" w14:textId="77777777" w:rsidR="00B63259" w:rsidRPr="00DA62F0" w:rsidRDefault="00B63259" w:rsidP="00B63259">
      <w:pPr>
        <w:shd w:val="clear" w:color="auto" w:fill="FFFFFF"/>
        <w:spacing w:line="278" w:lineRule="exact"/>
        <w:ind w:left="426"/>
        <w:rPr>
          <w:rFonts w:asciiTheme="minorHAnsi" w:hAnsiTheme="minorHAnsi"/>
          <w:spacing w:val="-5"/>
        </w:rPr>
      </w:pPr>
    </w:p>
    <w:p w14:paraId="168597E0" w14:textId="77777777" w:rsidR="00B63259" w:rsidRPr="00DA62F0" w:rsidRDefault="00B63259" w:rsidP="00B63259">
      <w:pPr>
        <w:shd w:val="clear" w:color="auto" w:fill="FFFFFF"/>
        <w:spacing w:line="278" w:lineRule="exact"/>
        <w:ind w:left="426"/>
        <w:rPr>
          <w:rFonts w:asciiTheme="minorHAnsi" w:hAnsiTheme="minorHAnsi"/>
          <w:spacing w:val="-5"/>
        </w:rPr>
      </w:pPr>
      <w:r w:rsidRPr="00DA62F0">
        <w:rPr>
          <w:rFonts w:asciiTheme="minorHAnsi" w:hAnsiTheme="minorHAnsi"/>
          <w:spacing w:val="-5"/>
        </w:rPr>
        <w:t>Urządzenie model/typ / wersja: …………………………………………..</w:t>
      </w:r>
    </w:p>
    <w:p w14:paraId="1E201E21" w14:textId="77777777" w:rsidR="00B63259" w:rsidRPr="00DA62F0" w:rsidRDefault="00B63259" w:rsidP="00B63259">
      <w:pPr>
        <w:shd w:val="clear" w:color="auto" w:fill="FFFFFF"/>
        <w:spacing w:line="278" w:lineRule="exact"/>
        <w:ind w:left="426"/>
        <w:rPr>
          <w:rFonts w:asciiTheme="minorHAnsi" w:hAnsiTheme="minorHAnsi"/>
          <w:spacing w:val="-5"/>
        </w:rPr>
      </w:pPr>
      <w:r w:rsidRPr="00DA62F0">
        <w:rPr>
          <w:rFonts w:asciiTheme="minorHAnsi" w:hAnsiTheme="minorHAnsi"/>
          <w:spacing w:val="-5"/>
        </w:rPr>
        <w:t>Producent: …………………………………………….</w:t>
      </w:r>
    </w:p>
    <w:p w14:paraId="5130A2D7" w14:textId="77777777" w:rsidR="00B63259" w:rsidRPr="00DA62F0" w:rsidRDefault="00B63259" w:rsidP="00B63259">
      <w:pPr>
        <w:shd w:val="clear" w:color="auto" w:fill="FFFFFF"/>
        <w:spacing w:line="278" w:lineRule="exact"/>
        <w:ind w:left="426"/>
        <w:rPr>
          <w:rFonts w:asciiTheme="minorHAnsi" w:hAnsiTheme="minorHAnsi"/>
          <w:spacing w:val="-5"/>
        </w:rPr>
      </w:pPr>
      <w:r w:rsidRPr="00DA62F0">
        <w:rPr>
          <w:rFonts w:asciiTheme="minorHAnsi" w:hAnsiTheme="minorHAnsi"/>
          <w:spacing w:val="-5"/>
        </w:rPr>
        <w:t>Kraj pochodzenia: ……………………………………..</w:t>
      </w:r>
    </w:p>
    <w:p w14:paraId="51E3FD8D" w14:textId="77777777" w:rsidR="00B63259" w:rsidRPr="007B228F" w:rsidRDefault="00B63259" w:rsidP="00B63259">
      <w:pPr>
        <w:shd w:val="clear" w:color="auto" w:fill="FFFFFF"/>
        <w:spacing w:line="278" w:lineRule="exact"/>
        <w:ind w:left="426"/>
        <w:rPr>
          <w:rFonts w:asciiTheme="minorHAnsi" w:hAnsiTheme="minorHAnsi"/>
          <w:spacing w:val="-5"/>
        </w:rPr>
      </w:pPr>
      <w:r w:rsidRPr="00DA62F0">
        <w:rPr>
          <w:rFonts w:asciiTheme="minorHAnsi" w:hAnsiTheme="minorHAnsi"/>
          <w:spacing w:val="-5"/>
        </w:rPr>
        <w:t xml:space="preserve">Rok produkcji </w:t>
      </w:r>
      <w:r>
        <w:rPr>
          <w:rFonts w:asciiTheme="minorHAnsi" w:hAnsiTheme="minorHAnsi"/>
          <w:spacing w:val="-5"/>
        </w:rPr>
        <w:t>–</w:t>
      </w:r>
      <w:r w:rsidRPr="00DA62F0">
        <w:rPr>
          <w:rFonts w:asciiTheme="minorHAnsi" w:hAnsiTheme="minorHAnsi"/>
          <w:spacing w:val="-5"/>
        </w:rPr>
        <w:t xml:space="preserve"> </w:t>
      </w:r>
      <w:r>
        <w:rPr>
          <w:rFonts w:asciiTheme="minorHAnsi" w:hAnsiTheme="minorHAnsi"/>
          <w:spacing w:val="-5"/>
        </w:rPr>
        <w:t>2025 - 2026</w:t>
      </w:r>
    </w:p>
    <w:tbl>
      <w:tblPr>
        <w:tblW w:w="14835" w:type="dxa"/>
        <w:tblInd w:w="466" w:type="dxa"/>
        <w:tblLayout w:type="fixed"/>
        <w:tblCellMar>
          <w:left w:w="40" w:type="dxa"/>
          <w:right w:w="40" w:type="dxa"/>
        </w:tblCellMar>
        <w:tblLook w:val="0000" w:firstRow="0" w:lastRow="0" w:firstColumn="0" w:lastColumn="0" w:noHBand="0" w:noVBand="0"/>
      </w:tblPr>
      <w:tblGrid>
        <w:gridCol w:w="850"/>
        <w:gridCol w:w="5103"/>
        <w:gridCol w:w="3496"/>
        <w:gridCol w:w="1842"/>
        <w:gridCol w:w="3544"/>
      </w:tblGrid>
      <w:tr w:rsidR="00B63259" w:rsidRPr="00DA62F0" w14:paraId="54FE870E" w14:textId="77777777" w:rsidTr="005F2354">
        <w:trPr>
          <w:trHeight w:hRule="exact" w:val="281"/>
        </w:trPr>
        <w:tc>
          <w:tcPr>
            <w:tcW w:w="850" w:type="dxa"/>
            <w:vMerge w:val="restart"/>
            <w:tcBorders>
              <w:top w:val="single" w:sz="6" w:space="0" w:color="auto"/>
              <w:left w:val="single" w:sz="6" w:space="0" w:color="auto"/>
              <w:right w:val="single" w:sz="6" w:space="0" w:color="auto"/>
            </w:tcBorders>
            <w:shd w:val="clear" w:color="auto" w:fill="FFFFFF"/>
            <w:vAlign w:val="center"/>
          </w:tcPr>
          <w:p w14:paraId="3282F632" w14:textId="77777777" w:rsidR="00B63259" w:rsidRPr="00DA62F0" w:rsidRDefault="00B63259" w:rsidP="005F2354">
            <w:pPr>
              <w:jc w:val="center"/>
              <w:rPr>
                <w:rFonts w:asciiTheme="minorHAnsi" w:hAnsiTheme="minorHAnsi"/>
                <w:b/>
                <w:bCs/>
              </w:rPr>
            </w:pPr>
            <w:r w:rsidRPr="00DA62F0">
              <w:rPr>
                <w:rFonts w:asciiTheme="minorHAnsi" w:hAnsiTheme="minorHAnsi"/>
                <w:b/>
                <w:bCs/>
              </w:rPr>
              <w:t>Lp.</w:t>
            </w:r>
          </w:p>
        </w:tc>
        <w:tc>
          <w:tcPr>
            <w:tcW w:w="5103" w:type="dxa"/>
            <w:vMerge w:val="restart"/>
            <w:tcBorders>
              <w:top w:val="single" w:sz="6" w:space="0" w:color="auto"/>
              <w:left w:val="single" w:sz="6" w:space="0" w:color="auto"/>
              <w:right w:val="single" w:sz="6" w:space="0" w:color="auto"/>
            </w:tcBorders>
            <w:shd w:val="clear" w:color="auto" w:fill="FFFFFF"/>
            <w:vAlign w:val="center"/>
          </w:tcPr>
          <w:p w14:paraId="652BAC2F" w14:textId="77777777" w:rsidR="00B63259" w:rsidRPr="00DA62F0" w:rsidRDefault="00B63259" w:rsidP="005F2354">
            <w:pPr>
              <w:ind w:left="-40" w:right="-40"/>
              <w:jc w:val="center"/>
              <w:rPr>
                <w:rFonts w:asciiTheme="minorHAnsi" w:hAnsiTheme="minorHAnsi"/>
                <w:b/>
                <w:bCs/>
              </w:rPr>
            </w:pPr>
            <w:r w:rsidRPr="00DA62F0">
              <w:rPr>
                <w:rFonts w:asciiTheme="minorHAnsi" w:hAnsiTheme="minorHAnsi"/>
                <w:b/>
                <w:bCs/>
              </w:rPr>
              <w:t>Parametr/warunek</w:t>
            </w:r>
          </w:p>
        </w:tc>
        <w:tc>
          <w:tcPr>
            <w:tcW w:w="3496" w:type="dxa"/>
            <w:vMerge w:val="restart"/>
            <w:tcBorders>
              <w:top w:val="single" w:sz="6" w:space="0" w:color="auto"/>
              <w:left w:val="single" w:sz="6" w:space="0" w:color="auto"/>
              <w:right w:val="single" w:sz="6" w:space="0" w:color="auto"/>
            </w:tcBorders>
            <w:shd w:val="clear" w:color="auto" w:fill="FFFFFF"/>
            <w:vAlign w:val="center"/>
          </w:tcPr>
          <w:p w14:paraId="577986FA" w14:textId="77777777" w:rsidR="00B63259" w:rsidRPr="00DA62F0" w:rsidRDefault="00B63259" w:rsidP="005F2354">
            <w:pPr>
              <w:shd w:val="clear" w:color="auto" w:fill="FFFFFF"/>
              <w:spacing w:line="278" w:lineRule="exact"/>
              <w:ind w:right="-40"/>
              <w:jc w:val="center"/>
              <w:rPr>
                <w:rFonts w:asciiTheme="minorHAnsi" w:hAnsiTheme="minorHAnsi" w:cs="Arial"/>
              </w:rPr>
            </w:pPr>
            <w:r w:rsidRPr="00DA62F0">
              <w:rPr>
                <w:rFonts w:asciiTheme="minorHAnsi" w:hAnsiTheme="minorHAnsi" w:cs="Arial"/>
                <w:b/>
              </w:rPr>
              <w:t>Wartość wymagana / punktacja</w:t>
            </w:r>
          </w:p>
        </w:tc>
        <w:tc>
          <w:tcPr>
            <w:tcW w:w="5386" w:type="dxa"/>
            <w:gridSpan w:val="2"/>
            <w:tcBorders>
              <w:top w:val="single" w:sz="6" w:space="0" w:color="auto"/>
              <w:left w:val="single" w:sz="6" w:space="0" w:color="auto"/>
              <w:bottom w:val="single" w:sz="6" w:space="0" w:color="auto"/>
              <w:right w:val="single" w:sz="6" w:space="0" w:color="auto"/>
            </w:tcBorders>
            <w:shd w:val="clear" w:color="BFBFBF" w:fill="FFFFFF"/>
            <w:vAlign w:val="center"/>
          </w:tcPr>
          <w:p w14:paraId="6C3C00FB" w14:textId="77777777" w:rsidR="00B63259" w:rsidRPr="00DA62F0" w:rsidRDefault="00B63259" w:rsidP="005F2354">
            <w:pPr>
              <w:shd w:val="clear" w:color="auto" w:fill="FFFFFF"/>
              <w:spacing w:line="274" w:lineRule="exact"/>
              <w:ind w:right="48"/>
              <w:jc w:val="center"/>
              <w:rPr>
                <w:rFonts w:asciiTheme="minorHAnsi" w:hAnsiTheme="minorHAnsi"/>
                <w:b/>
                <w:spacing w:val="-7"/>
              </w:rPr>
            </w:pPr>
            <w:r w:rsidRPr="00DA62F0">
              <w:rPr>
                <w:rFonts w:asciiTheme="minorHAnsi" w:hAnsiTheme="minorHAnsi"/>
                <w:b/>
                <w:spacing w:val="-7"/>
              </w:rPr>
              <w:t>Wypełnia oferent</w:t>
            </w:r>
          </w:p>
        </w:tc>
      </w:tr>
      <w:tr w:rsidR="00B63259" w:rsidRPr="00DA62F0" w14:paraId="0EE5ED23" w14:textId="77777777" w:rsidTr="005F2354">
        <w:trPr>
          <w:trHeight w:hRule="exact" w:val="568"/>
        </w:trPr>
        <w:tc>
          <w:tcPr>
            <w:tcW w:w="850" w:type="dxa"/>
            <w:vMerge/>
            <w:tcBorders>
              <w:left w:val="single" w:sz="6" w:space="0" w:color="auto"/>
              <w:bottom w:val="single" w:sz="6" w:space="0" w:color="auto"/>
              <w:right w:val="single" w:sz="6" w:space="0" w:color="auto"/>
            </w:tcBorders>
            <w:shd w:val="clear" w:color="auto" w:fill="FFFFFF"/>
            <w:vAlign w:val="center"/>
          </w:tcPr>
          <w:p w14:paraId="43901740" w14:textId="77777777" w:rsidR="00B63259" w:rsidRPr="00DA62F0" w:rsidRDefault="00B63259" w:rsidP="005F2354">
            <w:pPr>
              <w:jc w:val="center"/>
              <w:rPr>
                <w:rFonts w:asciiTheme="minorHAnsi" w:hAnsiTheme="minorHAnsi"/>
                <w:b/>
                <w:bCs/>
              </w:rPr>
            </w:pPr>
          </w:p>
        </w:tc>
        <w:tc>
          <w:tcPr>
            <w:tcW w:w="5103" w:type="dxa"/>
            <w:vMerge/>
            <w:tcBorders>
              <w:left w:val="single" w:sz="6" w:space="0" w:color="auto"/>
              <w:bottom w:val="single" w:sz="6" w:space="0" w:color="auto"/>
              <w:right w:val="single" w:sz="6" w:space="0" w:color="auto"/>
            </w:tcBorders>
            <w:shd w:val="clear" w:color="auto" w:fill="FFFFFF"/>
            <w:vAlign w:val="center"/>
          </w:tcPr>
          <w:p w14:paraId="09D8D310" w14:textId="77777777" w:rsidR="00B63259" w:rsidRPr="00DA62F0" w:rsidRDefault="00B63259" w:rsidP="005F2354">
            <w:pPr>
              <w:jc w:val="center"/>
              <w:rPr>
                <w:rFonts w:asciiTheme="minorHAnsi" w:hAnsiTheme="minorHAnsi"/>
                <w:b/>
                <w:bCs/>
              </w:rPr>
            </w:pPr>
          </w:p>
        </w:tc>
        <w:tc>
          <w:tcPr>
            <w:tcW w:w="3496" w:type="dxa"/>
            <w:vMerge/>
            <w:tcBorders>
              <w:left w:val="single" w:sz="6" w:space="0" w:color="auto"/>
              <w:bottom w:val="single" w:sz="6" w:space="0" w:color="auto"/>
              <w:right w:val="single" w:sz="6" w:space="0" w:color="auto"/>
            </w:tcBorders>
            <w:shd w:val="clear" w:color="auto" w:fill="FFFFFF"/>
            <w:vAlign w:val="center"/>
          </w:tcPr>
          <w:p w14:paraId="5E25B400" w14:textId="77777777" w:rsidR="00B63259" w:rsidRPr="00DA62F0" w:rsidRDefault="00B63259" w:rsidP="005F2354">
            <w:pPr>
              <w:shd w:val="clear" w:color="auto" w:fill="FFFFFF"/>
              <w:spacing w:line="278" w:lineRule="exact"/>
              <w:ind w:left="659" w:right="106"/>
              <w:jc w:val="center"/>
              <w:rPr>
                <w:rFonts w:asciiTheme="minorHAnsi" w:hAnsiTheme="minorHAnsi" w:cs="Arial"/>
              </w:rPr>
            </w:pPr>
          </w:p>
        </w:tc>
        <w:tc>
          <w:tcPr>
            <w:tcW w:w="1842" w:type="dxa"/>
            <w:tcBorders>
              <w:top w:val="single" w:sz="6" w:space="0" w:color="auto"/>
              <w:left w:val="single" w:sz="6" w:space="0" w:color="auto"/>
              <w:bottom w:val="single" w:sz="6" w:space="0" w:color="auto"/>
              <w:right w:val="single" w:sz="6" w:space="0" w:color="auto"/>
            </w:tcBorders>
            <w:shd w:val="clear" w:color="BFBFBF" w:fill="FFFFFF"/>
            <w:vAlign w:val="center"/>
          </w:tcPr>
          <w:p w14:paraId="67773DC3" w14:textId="77777777" w:rsidR="00B63259" w:rsidRPr="00DA62F0" w:rsidRDefault="00B63259" w:rsidP="005F2354">
            <w:pPr>
              <w:pStyle w:val="Tekstblokowy"/>
              <w:ind w:left="72" w:right="0" w:hanging="142"/>
              <w:rPr>
                <w:rFonts w:asciiTheme="minorHAnsi" w:hAnsiTheme="minorHAnsi" w:cs="Times New Roman"/>
              </w:rPr>
            </w:pPr>
            <w:r w:rsidRPr="00DA62F0">
              <w:rPr>
                <w:rFonts w:asciiTheme="minorHAnsi" w:hAnsiTheme="minorHAnsi" w:cs="Times New Roman"/>
              </w:rPr>
              <w:t>Potwierdzenie wymagalności</w:t>
            </w:r>
          </w:p>
          <w:p w14:paraId="648952E8" w14:textId="77777777" w:rsidR="00B63259" w:rsidRPr="00DA62F0" w:rsidRDefault="00B63259" w:rsidP="005F2354">
            <w:pPr>
              <w:shd w:val="clear" w:color="auto" w:fill="FFFFFF"/>
              <w:spacing w:line="274" w:lineRule="exact"/>
              <w:ind w:left="10" w:right="48"/>
              <w:jc w:val="center"/>
              <w:rPr>
                <w:rFonts w:asciiTheme="minorHAnsi" w:hAnsiTheme="minorHAnsi"/>
                <w:b/>
                <w:bCs/>
              </w:rPr>
            </w:pPr>
            <w:r w:rsidRPr="00DA62F0">
              <w:rPr>
                <w:rFonts w:asciiTheme="minorHAnsi" w:hAnsiTheme="minorHAnsi"/>
                <w:b/>
                <w:bCs/>
              </w:rPr>
              <w:t>(tak/nie)</w:t>
            </w:r>
          </w:p>
          <w:p w14:paraId="033E6BCC" w14:textId="77777777" w:rsidR="00B63259" w:rsidRPr="00DA62F0" w:rsidRDefault="00B63259" w:rsidP="005F2354">
            <w:pPr>
              <w:shd w:val="clear" w:color="auto" w:fill="FFFFFF"/>
              <w:spacing w:line="274" w:lineRule="exact"/>
              <w:ind w:left="10" w:right="48"/>
              <w:jc w:val="center"/>
              <w:rPr>
                <w:rFonts w:asciiTheme="minorHAnsi" w:hAnsiTheme="minorHAnsi" w:cs="Arial"/>
              </w:rPr>
            </w:pPr>
          </w:p>
        </w:tc>
        <w:tc>
          <w:tcPr>
            <w:tcW w:w="3544" w:type="dxa"/>
            <w:tcBorders>
              <w:top w:val="single" w:sz="6" w:space="0" w:color="auto"/>
              <w:left w:val="single" w:sz="6" w:space="0" w:color="auto"/>
              <w:bottom w:val="single" w:sz="6" w:space="0" w:color="auto"/>
              <w:right w:val="single" w:sz="6" w:space="0" w:color="auto"/>
            </w:tcBorders>
            <w:shd w:val="clear" w:color="BFBFBF" w:fill="FFFFFF"/>
          </w:tcPr>
          <w:p w14:paraId="0CBA189A" w14:textId="77777777" w:rsidR="00B63259" w:rsidRPr="00DA62F0" w:rsidRDefault="00B63259" w:rsidP="005F2354">
            <w:pPr>
              <w:shd w:val="clear" w:color="auto" w:fill="FFFFFF"/>
              <w:spacing w:line="274" w:lineRule="exact"/>
              <w:ind w:right="48"/>
              <w:jc w:val="center"/>
              <w:rPr>
                <w:rFonts w:asciiTheme="minorHAnsi" w:hAnsiTheme="minorHAnsi"/>
                <w:b/>
              </w:rPr>
            </w:pPr>
            <w:r w:rsidRPr="00DA62F0">
              <w:rPr>
                <w:rFonts w:asciiTheme="minorHAnsi" w:hAnsiTheme="minorHAnsi"/>
                <w:b/>
              </w:rPr>
              <w:t>Uwagi</w:t>
            </w:r>
          </w:p>
          <w:p w14:paraId="5A4E74DB" w14:textId="77777777" w:rsidR="00B63259" w:rsidRPr="00DA62F0" w:rsidRDefault="00B63259" w:rsidP="005F2354">
            <w:pPr>
              <w:shd w:val="clear" w:color="auto" w:fill="FFFFFF"/>
              <w:spacing w:line="274" w:lineRule="exact"/>
              <w:ind w:left="10" w:right="48"/>
              <w:jc w:val="center"/>
              <w:rPr>
                <w:rFonts w:asciiTheme="minorHAnsi" w:hAnsiTheme="minorHAnsi" w:cs="Arial"/>
                <w:b/>
                <w:spacing w:val="-7"/>
              </w:rPr>
            </w:pPr>
          </w:p>
        </w:tc>
      </w:tr>
      <w:tr w:rsidR="00B63259" w:rsidRPr="00DA62F0" w14:paraId="62E5075D" w14:textId="77777777" w:rsidTr="005F2354">
        <w:trPr>
          <w:trHeight w:val="414"/>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25C71E60" w14:textId="77777777" w:rsidR="00B63259" w:rsidRPr="00DA62F0" w:rsidRDefault="00B63259" w:rsidP="005F2354">
            <w:pPr>
              <w:pStyle w:val="Standard"/>
              <w:widowControl/>
              <w:tabs>
                <w:tab w:val="left" w:pos="3285"/>
              </w:tabs>
              <w:spacing w:before="40"/>
              <w:ind w:left="57"/>
              <w:jc w:val="center"/>
              <w:rPr>
                <w:rFonts w:asciiTheme="minorHAnsi" w:hAnsiTheme="minorHAnsi"/>
                <w:sz w:val="20"/>
              </w:rPr>
            </w:pPr>
            <w:r w:rsidRPr="004E6107">
              <w:rPr>
                <w:rFonts w:asciiTheme="minorHAnsi" w:hAnsiTheme="minorHAnsi"/>
                <w:b/>
                <w:sz w:val="20"/>
              </w:rPr>
              <w:t>I.</w:t>
            </w:r>
            <w:r>
              <w:rPr>
                <w:rFonts w:asciiTheme="minorHAnsi" w:hAnsiTheme="minorHAnsi"/>
                <w:sz w:val="20"/>
              </w:rPr>
              <w:t xml:space="preserve"> </w:t>
            </w:r>
            <w:r w:rsidRPr="00AA5ED1">
              <w:rPr>
                <w:rFonts w:asciiTheme="minorHAnsi" w:hAnsiTheme="minorHAnsi" w:cstheme="minorHAnsi"/>
                <w:b/>
                <w:sz w:val="20"/>
              </w:rPr>
              <w:t>Parametry ogólne</w:t>
            </w:r>
          </w:p>
        </w:tc>
      </w:tr>
      <w:bookmarkEnd w:id="0"/>
      <w:tr w:rsidR="00DC1E07" w:rsidRPr="00CA7831" w14:paraId="60E523D0" w14:textId="77777777" w:rsidTr="005F2354">
        <w:trPr>
          <w:trHeight w:val="573"/>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758675C" w14:textId="77777777" w:rsidR="00DC1E07" w:rsidRPr="00CA7831" w:rsidRDefault="00DC1E07" w:rsidP="00DC1E07">
            <w:pPr>
              <w:widowControl/>
              <w:numPr>
                <w:ilvl w:val="0"/>
                <w:numId w:val="1"/>
              </w:numPr>
              <w:autoSpaceDE/>
              <w:autoSpaceDN/>
              <w:adjustRightInd/>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81EF77" w14:textId="40D9DC56" w:rsidR="00DC1E07" w:rsidRPr="00DC1E07" w:rsidRDefault="00DC1E07" w:rsidP="00D05456">
            <w:pPr>
              <w:jc w:val="both"/>
              <w:rPr>
                <w:rFonts w:asciiTheme="minorHAnsi" w:hAnsiTheme="minorHAnsi" w:cstheme="minorHAnsi"/>
                <w:color w:val="000000"/>
              </w:rPr>
            </w:pPr>
            <w:r w:rsidRPr="00DC1E07">
              <w:rPr>
                <w:rFonts w:asciiTheme="minorHAnsi" w:hAnsiTheme="minorHAnsi" w:cstheme="minorHAnsi"/>
              </w:rPr>
              <w:t xml:space="preserve">Aparat na podstawie jezdnej, hamulec centralny co najmniej dwóch przednich kół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4CC872A" w14:textId="77777777" w:rsidR="00DC1E07" w:rsidRPr="00CA7831" w:rsidRDefault="00DC1E07" w:rsidP="00DC1E07">
            <w:pPr>
              <w:jc w:val="center"/>
              <w:rPr>
                <w:rFonts w:asciiTheme="minorHAnsi" w:hAnsiTheme="minorHAnsi" w:cstheme="minorHAnsi"/>
                <w:b/>
              </w:rPr>
            </w:pPr>
            <w:r w:rsidRPr="00813BBC">
              <w:rPr>
                <w:rFonts w:asciiTheme="minorHAnsi" w:hAnsiTheme="minorHAnsi" w:cstheme="minorHAnsi"/>
              </w:rPr>
              <w:t xml:space="preserve">Tak </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56A356A" w14:textId="77777777" w:rsidR="00DC1E07" w:rsidRPr="00CA7831" w:rsidRDefault="00DC1E07" w:rsidP="00DC1E07">
            <w:pPr>
              <w:pStyle w:val="Nagwek"/>
              <w:tabs>
                <w:tab w:val="clear" w:pos="4536"/>
                <w:tab w:val="clear" w:pos="9072"/>
              </w:tabs>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6901793" w14:textId="77777777" w:rsidR="00DC1E07" w:rsidRPr="00CA7831" w:rsidRDefault="00DC1E07" w:rsidP="00DC1E07">
            <w:pPr>
              <w:pStyle w:val="Standard"/>
              <w:widowControl/>
              <w:tabs>
                <w:tab w:val="left" w:pos="3285"/>
              </w:tabs>
              <w:spacing w:before="40"/>
              <w:ind w:left="57"/>
              <w:rPr>
                <w:rFonts w:asciiTheme="minorHAnsi" w:hAnsiTheme="minorHAnsi" w:cstheme="minorHAnsi"/>
                <w:sz w:val="20"/>
              </w:rPr>
            </w:pPr>
          </w:p>
        </w:tc>
      </w:tr>
      <w:tr w:rsidR="00DC1E07" w:rsidRPr="00CA7831" w14:paraId="2E63A7D3" w14:textId="77777777" w:rsidTr="00D60E81">
        <w:trPr>
          <w:trHeight w:val="460"/>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9DB5BB9" w14:textId="77777777" w:rsidR="00DC1E07" w:rsidRPr="00CA7831" w:rsidRDefault="00DC1E07" w:rsidP="00DC1E07">
            <w:pPr>
              <w:widowControl/>
              <w:numPr>
                <w:ilvl w:val="0"/>
                <w:numId w:val="1"/>
              </w:numPr>
              <w:autoSpaceDE/>
              <w:autoSpaceDN/>
              <w:adjustRightInd/>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AAA70" w14:textId="00E6A6EA" w:rsidR="00DC1E07" w:rsidRPr="00DC1E07" w:rsidRDefault="00DC1E07" w:rsidP="00D05456">
            <w:pPr>
              <w:jc w:val="both"/>
              <w:rPr>
                <w:rFonts w:asciiTheme="minorHAnsi" w:hAnsiTheme="minorHAnsi" w:cstheme="minorHAnsi"/>
              </w:rPr>
            </w:pPr>
            <w:r w:rsidRPr="00DC1E07">
              <w:rPr>
                <w:rFonts w:asciiTheme="minorHAnsi" w:hAnsiTheme="minorHAnsi" w:cstheme="minorHAnsi"/>
              </w:rPr>
              <w:t>Fabryczne uchwyty na dwie 10 litrowe butle rezerwowe, reduktory do butli O2 i N2O niewbudowane</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449698B" w14:textId="61F94BCE" w:rsidR="00DC1E07" w:rsidRPr="00813BBC" w:rsidRDefault="00DC1E07" w:rsidP="00DC1E07">
            <w:pPr>
              <w:jc w:val="center"/>
              <w:rPr>
                <w:rFonts w:asciiTheme="minorHAnsi" w:hAnsiTheme="minorHAnsi" w:cstheme="minorHAnsi"/>
              </w:rPr>
            </w:pPr>
            <w:r w:rsidRPr="00813BBC">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F62F80C" w14:textId="77777777" w:rsidR="00DC1E07" w:rsidRPr="00CA7831" w:rsidRDefault="00DC1E07" w:rsidP="00DC1E07">
            <w:pPr>
              <w:pStyle w:val="Nagwek"/>
              <w:tabs>
                <w:tab w:val="clear" w:pos="4536"/>
                <w:tab w:val="clear" w:pos="9072"/>
              </w:tabs>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2D2DC8B" w14:textId="77777777" w:rsidR="00DC1E07" w:rsidRPr="00CA7831" w:rsidRDefault="00DC1E07" w:rsidP="00DC1E07">
            <w:pPr>
              <w:pStyle w:val="Standard"/>
              <w:widowControl/>
              <w:tabs>
                <w:tab w:val="left" w:pos="3285"/>
              </w:tabs>
              <w:spacing w:before="40"/>
              <w:ind w:left="57"/>
              <w:rPr>
                <w:rFonts w:asciiTheme="minorHAnsi" w:hAnsiTheme="minorHAnsi" w:cstheme="minorHAnsi"/>
                <w:sz w:val="20"/>
              </w:rPr>
            </w:pPr>
          </w:p>
        </w:tc>
      </w:tr>
      <w:tr w:rsidR="00DC1E07" w:rsidRPr="00CA7831" w14:paraId="364B5553" w14:textId="77777777" w:rsidTr="005F2354">
        <w:trPr>
          <w:trHeight w:val="284"/>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19BD25B" w14:textId="77777777" w:rsidR="00DC1E07" w:rsidRPr="00CA7831" w:rsidRDefault="00DC1E07" w:rsidP="00DC1E07">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E1C732" w14:textId="01A48FE8" w:rsidR="00DC1E07" w:rsidRPr="00DC1E07" w:rsidRDefault="00DC1E07" w:rsidP="00D05456">
            <w:pPr>
              <w:jc w:val="both"/>
              <w:rPr>
                <w:rFonts w:asciiTheme="minorHAnsi" w:hAnsiTheme="minorHAnsi" w:cstheme="minorHAnsi"/>
                <w:color w:val="000000"/>
              </w:rPr>
            </w:pPr>
            <w:r w:rsidRPr="00D15ABA">
              <w:rPr>
                <w:rFonts w:asciiTheme="minorHAnsi" w:hAnsiTheme="minorHAnsi" w:cstheme="minorHAnsi"/>
                <w:highlight w:val="yellow"/>
              </w:rPr>
              <w:t xml:space="preserve">Aparat przystosowany do pracy przy ciśnieniu sieci centralnej dla: O2, N2O, Powietrza od </w:t>
            </w:r>
            <w:r w:rsidRPr="00D15ABA">
              <w:rPr>
                <w:rFonts w:asciiTheme="minorHAnsi" w:hAnsiTheme="minorHAnsi" w:cstheme="minorHAnsi"/>
                <w:strike/>
                <w:highlight w:val="yellow"/>
              </w:rPr>
              <w:t>2,7</w:t>
            </w:r>
            <w:r w:rsidRPr="00D15ABA">
              <w:rPr>
                <w:rFonts w:asciiTheme="minorHAnsi" w:hAnsiTheme="minorHAnsi" w:cstheme="minorHAnsi"/>
                <w:highlight w:val="yellow"/>
              </w:rPr>
              <w:t xml:space="preserve"> </w:t>
            </w:r>
            <w:r w:rsidR="00393B92" w:rsidRPr="00D15ABA">
              <w:rPr>
                <w:rFonts w:asciiTheme="minorHAnsi" w:hAnsiTheme="minorHAnsi" w:cstheme="minorHAnsi"/>
                <w:highlight w:val="yellow"/>
              </w:rPr>
              <w:t xml:space="preserve"> </w:t>
            </w:r>
            <w:r w:rsidR="00393B92" w:rsidRPr="00D15ABA">
              <w:rPr>
                <w:rFonts w:asciiTheme="minorHAnsi" w:hAnsiTheme="minorHAnsi" w:cstheme="minorHAnsi"/>
                <w:color w:val="EE0000"/>
                <w:highlight w:val="yellow"/>
              </w:rPr>
              <w:t xml:space="preserve">270 </w:t>
            </w:r>
            <w:proofErr w:type="spellStart"/>
            <w:r w:rsidRPr="00D15ABA">
              <w:rPr>
                <w:rFonts w:asciiTheme="minorHAnsi" w:hAnsiTheme="minorHAnsi" w:cstheme="minorHAnsi"/>
                <w:color w:val="EE0000"/>
                <w:highlight w:val="yellow"/>
              </w:rPr>
              <w:t>kPa</w:t>
            </w:r>
            <w:proofErr w:type="spellEnd"/>
            <w:r w:rsidRPr="00D15ABA">
              <w:rPr>
                <w:rFonts w:asciiTheme="minorHAnsi" w:hAnsiTheme="minorHAnsi" w:cstheme="minorHAnsi"/>
                <w:color w:val="EE0000"/>
                <w:highlight w:val="yellow"/>
              </w:rPr>
              <w:t xml:space="preserve"> </w:t>
            </w:r>
            <w:r w:rsidRPr="00541068">
              <w:rPr>
                <w:rFonts w:asciiTheme="minorHAnsi" w:hAnsiTheme="minorHAnsi" w:cstheme="minorHAnsi"/>
                <w:strike/>
                <w:highlight w:val="yellow"/>
              </w:rPr>
              <w:t>x 100</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7BD0EE7" w14:textId="13CCD679" w:rsidR="00DC1E07" w:rsidRPr="00EC74BD" w:rsidRDefault="00DC1E07" w:rsidP="00DC1E07">
            <w:pPr>
              <w:jc w:val="center"/>
              <w:rPr>
                <w:rFonts w:asciiTheme="minorHAnsi" w:hAnsiTheme="minorHAnsi" w:cstheme="minorHAnsi"/>
                <w:b/>
              </w:rPr>
            </w:pPr>
            <w:r w:rsidRPr="00813BBC">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AF197F2" w14:textId="77777777" w:rsidR="00DC1E07" w:rsidRPr="00CA7831" w:rsidRDefault="00DC1E07" w:rsidP="00DC1E07">
            <w:pPr>
              <w:pStyle w:val="Nagwek"/>
              <w:tabs>
                <w:tab w:val="clear" w:pos="4536"/>
                <w:tab w:val="clear" w:pos="9072"/>
              </w:tabs>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15F0B90" w14:textId="77777777" w:rsidR="00DC1E07" w:rsidRPr="00CA7831" w:rsidRDefault="00DC1E07" w:rsidP="00DC1E07">
            <w:pPr>
              <w:pStyle w:val="Standard"/>
              <w:widowControl/>
              <w:tabs>
                <w:tab w:val="left" w:pos="3285"/>
              </w:tabs>
              <w:spacing w:before="40"/>
              <w:ind w:left="57"/>
              <w:rPr>
                <w:rFonts w:asciiTheme="minorHAnsi" w:hAnsiTheme="minorHAnsi" w:cstheme="minorHAnsi"/>
                <w:sz w:val="20"/>
              </w:rPr>
            </w:pPr>
          </w:p>
        </w:tc>
      </w:tr>
      <w:tr w:rsidR="00DC1E07" w:rsidRPr="00CA7831" w14:paraId="5BEE63D3" w14:textId="77777777" w:rsidTr="005F235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3152BF8" w14:textId="77777777" w:rsidR="00DC1E07" w:rsidRPr="00CA7831" w:rsidRDefault="00DC1E07" w:rsidP="00DC1E07">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448DBA" w14:textId="344C8C9E" w:rsidR="00DC1E07" w:rsidRPr="00DC1E07" w:rsidRDefault="00DC1E07" w:rsidP="00D05456">
            <w:pPr>
              <w:jc w:val="both"/>
              <w:rPr>
                <w:rFonts w:asciiTheme="minorHAnsi" w:hAnsiTheme="minorHAnsi" w:cstheme="minorHAnsi"/>
                <w:color w:val="000000"/>
              </w:rPr>
            </w:pPr>
            <w:r w:rsidRPr="00DC1E07">
              <w:rPr>
                <w:rFonts w:asciiTheme="minorHAnsi" w:hAnsiTheme="minorHAnsi" w:cstheme="minorHAnsi"/>
              </w:rPr>
              <w:t>Podgrzewany system oddechowy, możliwe wyłączenie/ włączenie podgrzewania przez użytkownika w czasie znieczulania</w:t>
            </w:r>
            <w:r>
              <w:rPr>
                <w:rFonts w:asciiTheme="minorHAnsi" w:hAnsiTheme="minorHAnsi" w:cstheme="minorHAnsi"/>
              </w:rPr>
              <w: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6FE011A" w14:textId="77777777" w:rsidR="00DC1E07" w:rsidRPr="00CA7831" w:rsidRDefault="00DC1E07" w:rsidP="00DC1E07">
            <w:pPr>
              <w:jc w:val="center"/>
              <w:rPr>
                <w:rFonts w:asciiTheme="minorHAnsi" w:hAnsiTheme="minorHAnsi" w:cstheme="minorHAnsi"/>
                <w:b/>
              </w:rPr>
            </w:pPr>
            <w:r w:rsidRPr="00960B81">
              <w:rPr>
                <w:rFonts w:asciiTheme="minorHAnsi" w:hAnsiTheme="minorHAnsi" w:cstheme="minorHAnsi"/>
              </w:rPr>
              <w:t xml:space="preserve">Tak </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97CF578" w14:textId="77777777" w:rsidR="00DC1E07" w:rsidRPr="00CA7831" w:rsidRDefault="00DC1E07" w:rsidP="00DC1E07">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9E1F12F" w14:textId="77777777" w:rsidR="00DC1E07" w:rsidRPr="00CA7831" w:rsidRDefault="00DC1E07" w:rsidP="00DC1E07">
            <w:pPr>
              <w:pStyle w:val="Standard"/>
              <w:widowControl/>
              <w:tabs>
                <w:tab w:val="left" w:pos="3285"/>
              </w:tabs>
              <w:spacing w:before="40"/>
              <w:ind w:left="57"/>
              <w:rPr>
                <w:rFonts w:asciiTheme="minorHAnsi" w:hAnsiTheme="minorHAnsi" w:cstheme="minorHAnsi"/>
                <w:sz w:val="20"/>
              </w:rPr>
            </w:pPr>
          </w:p>
        </w:tc>
      </w:tr>
      <w:tr w:rsidR="00DC1E07" w:rsidRPr="00393B92" w14:paraId="25FF2B10" w14:textId="77777777" w:rsidTr="00BE0415">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37887FE" w14:textId="77777777" w:rsidR="00DC1E07" w:rsidRPr="00393B92" w:rsidRDefault="00DC1E07" w:rsidP="00DC1E07">
            <w:pPr>
              <w:widowControl/>
              <w:numPr>
                <w:ilvl w:val="0"/>
                <w:numId w:val="1"/>
              </w:numPr>
              <w:autoSpaceDE/>
              <w:autoSpaceDN/>
              <w:adjustRightInd/>
              <w:jc w:val="center"/>
              <w:rPr>
                <w:rFonts w:asciiTheme="minorHAnsi" w:hAnsiTheme="minorHAnsi" w:cstheme="minorHAnsi"/>
                <w:strike/>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05FC28" w14:textId="0770E6A3" w:rsidR="00DC1E07" w:rsidRPr="00393B92" w:rsidRDefault="00DC1E07" w:rsidP="00D05456">
            <w:pPr>
              <w:jc w:val="both"/>
              <w:rPr>
                <w:rFonts w:asciiTheme="minorHAnsi" w:hAnsiTheme="minorHAnsi" w:cstheme="minorHAnsi"/>
                <w:strike/>
                <w:color w:val="000000"/>
              </w:rPr>
            </w:pPr>
            <w:r w:rsidRPr="00541068">
              <w:rPr>
                <w:rFonts w:asciiTheme="minorHAnsi" w:hAnsiTheme="minorHAnsi" w:cstheme="minorHAnsi"/>
                <w:strike/>
              </w:rPr>
              <w:t>Aparat na podstawie jezdnej, hamulec centralny co najmniej dwóch przednich kół</w:t>
            </w:r>
            <w:r w:rsidRPr="00393B92">
              <w:rPr>
                <w:rFonts w:asciiTheme="minorHAnsi" w:hAnsiTheme="minorHAnsi" w:cstheme="minorHAnsi"/>
                <w:strike/>
              </w:rPr>
              <w:t xml:space="preserve">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AA75F0D" w14:textId="48E4D4DC" w:rsidR="00DC1E07" w:rsidRPr="00393B92" w:rsidRDefault="00DC1E07" w:rsidP="00DC1E07">
            <w:pPr>
              <w:jc w:val="center"/>
              <w:rPr>
                <w:rFonts w:asciiTheme="minorHAnsi" w:hAnsiTheme="minorHAnsi" w:cstheme="minorHAnsi"/>
                <w:strike/>
              </w:rPr>
            </w:pPr>
            <w:r w:rsidRPr="00393B92">
              <w:rPr>
                <w:rFonts w:asciiTheme="minorHAnsi" w:hAnsiTheme="minorHAnsi" w:cstheme="minorHAnsi"/>
                <w:strike/>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1F64B5D" w14:textId="77777777" w:rsidR="00DC1E07" w:rsidRPr="00393B92" w:rsidRDefault="00DC1E07" w:rsidP="00DC1E07">
            <w:pPr>
              <w:jc w:val="center"/>
              <w:rPr>
                <w:rFonts w:asciiTheme="minorHAnsi" w:hAnsiTheme="minorHAnsi" w:cstheme="minorHAnsi"/>
                <w:strike/>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0B6203A" w14:textId="77777777" w:rsidR="00DC1E07" w:rsidRPr="00393B92" w:rsidRDefault="00DC1E07" w:rsidP="00DC1E07">
            <w:pPr>
              <w:pStyle w:val="Standard"/>
              <w:widowControl/>
              <w:tabs>
                <w:tab w:val="left" w:pos="3285"/>
              </w:tabs>
              <w:spacing w:before="40"/>
              <w:ind w:left="57"/>
              <w:rPr>
                <w:rFonts w:asciiTheme="minorHAnsi" w:hAnsiTheme="minorHAnsi" w:cstheme="minorHAnsi"/>
                <w:strike/>
                <w:sz w:val="20"/>
              </w:rPr>
            </w:pPr>
          </w:p>
        </w:tc>
      </w:tr>
      <w:tr w:rsidR="00D05456" w:rsidRPr="00CA7831" w14:paraId="7E5EDD16" w14:textId="77777777" w:rsidTr="000060B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923BE0F" w14:textId="77777777" w:rsidR="00D05456" w:rsidRPr="00CA7831" w:rsidRDefault="00D05456" w:rsidP="00D054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1698" w14:textId="57C4273E" w:rsidR="00D05456" w:rsidRPr="00D05456" w:rsidRDefault="00D05456" w:rsidP="00D05456">
            <w:pPr>
              <w:jc w:val="both"/>
              <w:rPr>
                <w:rFonts w:asciiTheme="minorHAnsi" w:hAnsiTheme="minorHAnsi" w:cstheme="minorHAnsi"/>
              </w:rPr>
            </w:pPr>
            <w:r w:rsidRPr="00D05456">
              <w:rPr>
                <w:rFonts w:asciiTheme="minorHAnsi" w:hAnsiTheme="minorHAnsi" w:cstheme="minorHAnsi"/>
                <w:color w:val="00000A"/>
              </w:rPr>
              <w:t>Awaryjne zasilanie elektryczne całego systemu z</w:t>
            </w:r>
            <w:r>
              <w:rPr>
                <w:rFonts w:asciiTheme="minorHAnsi" w:hAnsiTheme="minorHAnsi" w:cstheme="minorHAnsi"/>
                <w:color w:val="00000A"/>
              </w:rPr>
              <w:t xml:space="preserve"> </w:t>
            </w:r>
            <w:r w:rsidRPr="00D05456">
              <w:rPr>
                <w:rFonts w:asciiTheme="minorHAnsi" w:hAnsiTheme="minorHAnsi" w:cstheme="minorHAnsi"/>
                <w:color w:val="00000A"/>
              </w:rPr>
              <w:t>wbudowanego akumulatora na co najmniej 4</w:t>
            </w:r>
            <w:r>
              <w:rPr>
                <w:rFonts w:asciiTheme="minorHAnsi" w:hAnsiTheme="minorHAnsi" w:cstheme="minorHAnsi"/>
                <w:color w:val="00000A"/>
              </w:rPr>
              <w:t>0</w:t>
            </w:r>
            <w:r w:rsidRPr="00D05456">
              <w:rPr>
                <w:rFonts w:asciiTheme="minorHAnsi" w:hAnsiTheme="minorHAnsi" w:cstheme="minorHAnsi"/>
                <w:color w:val="00000A"/>
              </w:rPr>
              <w:t xml:space="preserve"> minut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0EB3E60" w14:textId="272A4B5B" w:rsidR="00D05456" w:rsidRPr="00D60E81" w:rsidRDefault="00D05456" w:rsidP="00D05456">
            <w:pPr>
              <w:jc w:val="center"/>
              <w:rPr>
                <w:rFonts w:asciiTheme="minorHAnsi" w:hAnsiTheme="minorHAnsi" w:cstheme="minorHAnsi"/>
              </w:rPr>
            </w:pPr>
            <w:r>
              <w:rPr>
                <w:rFonts w:asciiTheme="minorHAnsi" w:hAnsiTheme="minorHAnsi" w:cstheme="minorHAnsi"/>
              </w:rPr>
              <w:t>40 min</w:t>
            </w:r>
            <w:r w:rsidRPr="00D60E81">
              <w:rPr>
                <w:rFonts w:asciiTheme="minorHAnsi" w:hAnsiTheme="minorHAnsi" w:cstheme="minorHAnsi"/>
              </w:rPr>
              <w:t xml:space="preserve"> – 0 pkt</w:t>
            </w:r>
          </w:p>
          <w:p w14:paraId="3E52BA8F" w14:textId="6D8ACAA9" w:rsidR="00D05456" w:rsidRPr="00813BBC" w:rsidRDefault="00D05456" w:rsidP="00D05456">
            <w:pPr>
              <w:jc w:val="center"/>
              <w:rPr>
                <w:rFonts w:asciiTheme="minorHAnsi" w:hAnsiTheme="minorHAnsi" w:cstheme="minorHAnsi"/>
              </w:rPr>
            </w:pPr>
            <w:r>
              <w:rPr>
                <w:rFonts w:asciiTheme="minorHAnsi" w:hAnsiTheme="minorHAnsi" w:cstheme="minorHAnsi"/>
              </w:rPr>
              <w:t>&gt; 40 min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6CBC4D0" w14:textId="77777777" w:rsidR="00D05456" w:rsidRPr="00CA7831" w:rsidRDefault="00D05456" w:rsidP="00D054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24A1044" w14:textId="77777777" w:rsidR="00D05456" w:rsidRPr="00CA7831" w:rsidRDefault="00D05456" w:rsidP="00D05456">
            <w:pPr>
              <w:pStyle w:val="Standard"/>
              <w:widowControl/>
              <w:tabs>
                <w:tab w:val="left" w:pos="3285"/>
              </w:tabs>
              <w:spacing w:before="40"/>
              <w:ind w:left="57"/>
              <w:rPr>
                <w:rFonts w:asciiTheme="minorHAnsi" w:hAnsiTheme="minorHAnsi" w:cstheme="minorHAnsi"/>
                <w:sz w:val="20"/>
              </w:rPr>
            </w:pPr>
          </w:p>
        </w:tc>
      </w:tr>
      <w:tr w:rsidR="00D05456" w:rsidRPr="00CA7831" w14:paraId="729FE16F" w14:textId="77777777" w:rsidTr="000060B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85493C6" w14:textId="77777777" w:rsidR="00D05456" w:rsidRPr="00CA7831" w:rsidRDefault="00D05456" w:rsidP="00D054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B5D34A" w14:textId="4B612BBE" w:rsidR="00D05456" w:rsidRPr="00D05456" w:rsidRDefault="00D05456" w:rsidP="00D05456">
            <w:pPr>
              <w:jc w:val="both"/>
              <w:rPr>
                <w:rFonts w:asciiTheme="minorHAnsi" w:hAnsiTheme="minorHAnsi" w:cstheme="minorHAnsi"/>
              </w:rPr>
            </w:pPr>
            <w:r w:rsidRPr="00D05456">
              <w:rPr>
                <w:rFonts w:asciiTheme="minorHAnsi" w:hAnsiTheme="minorHAnsi" w:cstheme="minorHAnsi"/>
              </w:rPr>
              <w:t>Wbudowane, regulowane - co najmniej trzystopniowe, oświetlenie powierzchni roboczej</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095B013" w14:textId="77777777" w:rsidR="00D05456" w:rsidRPr="00D60E81" w:rsidRDefault="00D05456" w:rsidP="00D05456">
            <w:pPr>
              <w:jc w:val="center"/>
              <w:rPr>
                <w:rFonts w:asciiTheme="minorHAnsi" w:hAnsiTheme="minorHAnsi" w:cstheme="minorHAnsi"/>
              </w:rPr>
            </w:pPr>
            <w:r w:rsidRPr="00D60E81">
              <w:rPr>
                <w:rFonts w:asciiTheme="minorHAnsi" w:hAnsiTheme="minorHAnsi" w:cstheme="minorHAnsi"/>
              </w:rPr>
              <w:t>Nie – 0 pkt</w:t>
            </w:r>
          </w:p>
          <w:p w14:paraId="75EF41DF" w14:textId="6990A2BD" w:rsidR="00D05456" w:rsidRPr="00813BBC" w:rsidRDefault="00D05456" w:rsidP="00D05456">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6BEFE52" w14:textId="77777777" w:rsidR="00D05456" w:rsidRPr="00CA7831" w:rsidRDefault="00D05456" w:rsidP="00D054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82F88CD" w14:textId="77777777" w:rsidR="00D05456" w:rsidRPr="00CA7831" w:rsidRDefault="00D05456" w:rsidP="00D05456">
            <w:pPr>
              <w:pStyle w:val="Standard"/>
              <w:widowControl/>
              <w:tabs>
                <w:tab w:val="left" w:pos="3285"/>
              </w:tabs>
              <w:spacing w:before="40"/>
              <w:ind w:left="57"/>
              <w:rPr>
                <w:rFonts w:asciiTheme="minorHAnsi" w:hAnsiTheme="minorHAnsi" w:cstheme="minorHAnsi"/>
                <w:sz w:val="20"/>
              </w:rPr>
            </w:pPr>
          </w:p>
        </w:tc>
      </w:tr>
      <w:tr w:rsidR="00D05456" w:rsidRPr="00CA7831" w14:paraId="5BC06F12" w14:textId="77777777" w:rsidTr="000060B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A984BAB" w14:textId="77777777" w:rsidR="00D05456" w:rsidRPr="00CA7831" w:rsidRDefault="00D05456" w:rsidP="00D054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9BD223" w14:textId="69D7E9C5" w:rsidR="00D05456" w:rsidRPr="00D05456" w:rsidRDefault="00D05456" w:rsidP="00D05456">
            <w:pPr>
              <w:jc w:val="both"/>
              <w:rPr>
                <w:rFonts w:asciiTheme="minorHAnsi" w:hAnsiTheme="minorHAnsi" w:cstheme="minorHAnsi"/>
              </w:rPr>
            </w:pPr>
            <w:r w:rsidRPr="00D05456">
              <w:rPr>
                <w:rFonts w:asciiTheme="minorHAnsi" w:hAnsiTheme="minorHAnsi" w:cstheme="minorHAnsi"/>
              </w:rPr>
              <w:t>Jedna duża szuflada na akcesoria, blokowana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9E9B66C" w14:textId="5F54A269" w:rsidR="00D05456" w:rsidRPr="00813BBC" w:rsidRDefault="00D05456" w:rsidP="00D05456">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60845B9" w14:textId="77777777" w:rsidR="00D05456" w:rsidRPr="00CA7831" w:rsidRDefault="00D05456" w:rsidP="00D054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66780AE" w14:textId="77777777" w:rsidR="00D05456" w:rsidRPr="00CA7831" w:rsidRDefault="00D05456" w:rsidP="00D05456">
            <w:pPr>
              <w:pStyle w:val="Standard"/>
              <w:widowControl/>
              <w:tabs>
                <w:tab w:val="left" w:pos="3285"/>
              </w:tabs>
              <w:spacing w:before="40"/>
              <w:ind w:left="57"/>
              <w:rPr>
                <w:rFonts w:asciiTheme="minorHAnsi" w:hAnsiTheme="minorHAnsi" w:cstheme="minorHAnsi"/>
                <w:sz w:val="20"/>
              </w:rPr>
            </w:pPr>
          </w:p>
        </w:tc>
      </w:tr>
      <w:tr w:rsidR="00D05456" w:rsidRPr="00CA7831" w14:paraId="4BA64193" w14:textId="77777777" w:rsidTr="000060B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071F9E8" w14:textId="77777777" w:rsidR="00D05456" w:rsidRPr="00CA7831" w:rsidRDefault="00D05456" w:rsidP="00D054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8CF021" w14:textId="1B300AED" w:rsidR="00D05456" w:rsidRPr="00D05456" w:rsidRDefault="00D05456" w:rsidP="00D05456">
            <w:pPr>
              <w:jc w:val="both"/>
              <w:rPr>
                <w:rFonts w:asciiTheme="minorHAnsi" w:hAnsiTheme="minorHAnsi" w:cstheme="minorHAnsi"/>
              </w:rPr>
            </w:pPr>
            <w:r w:rsidRPr="00D05456">
              <w:rPr>
                <w:rFonts w:asciiTheme="minorHAnsi" w:hAnsiTheme="minorHAnsi" w:cstheme="minorHAnsi"/>
                <w:color w:val="00000A"/>
              </w:rPr>
              <w:t>Prezentacja ciśnień gazów w sieci centralnej i w butlach rezerwowych na ekranie głównym respiratora lub na ekranie LCD monitora stanu aparatu do znieczulania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76453C7" w14:textId="07AE0DCC" w:rsidR="00D05456" w:rsidRPr="00813BBC" w:rsidRDefault="00D05456" w:rsidP="00D05456">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EEEC0A0" w14:textId="77777777" w:rsidR="00D05456" w:rsidRPr="00CA7831" w:rsidRDefault="00D05456" w:rsidP="00D054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86090F8" w14:textId="77777777" w:rsidR="00D05456" w:rsidRPr="00CA7831" w:rsidRDefault="00D05456" w:rsidP="00D05456">
            <w:pPr>
              <w:pStyle w:val="Standard"/>
              <w:widowControl/>
              <w:tabs>
                <w:tab w:val="left" w:pos="3285"/>
              </w:tabs>
              <w:spacing w:before="40"/>
              <w:ind w:left="57"/>
              <w:rPr>
                <w:rFonts w:asciiTheme="minorHAnsi" w:hAnsiTheme="minorHAnsi" w:cstheme="minorHAnsi"/>
                <w:sz w:val="20"/>
              </w:rPr>
            </w:pPr>
          </w:p>
        </w:tc>
      </w:tr>
      <w:tr w:rsidR="00D05456" w:rsidRPr="00CA7831" w14:paraId="7798447B" w14:textId="77777777" w:rsidTr="000060B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42E892E" w14:textId="77777777" w:rsidR="00D05456" w:rsidRPr="00CA7831" w:rsidRDefault="00D05456" w:rsidP="00D054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518F50" w14:textId="1D1FF034" w:rsidR="00D05456" w:rsidRPr="00D05456" w:rsidRDefault="00D05456" w:rsidP="00D05456">
            <w:pPr>
              <w:jc w:val="both"/>
              <w:rPr>
                <w:rFonts w:asciiTheme="minorHAnsi" w:hAnsiTheme="minorHAnsi" w:cstheme="minorHAnsi"/>
              </w:rPr>
            </w:pPr>
            <w:r w:rsidRPr="00D05456">
              <w:rPr>
                <w:rFonts w:asciiTheme="minorHAnsi" w:hAnsiTheme="minorHAnsi" w:cstheme="minorHAnsi"/>
                <w:color w:val="000000"/>
              </w:rPr>
              <w:t>System bezpieczeństwa zapewniający co najmniej 25% udział O</w:t>
            </w:r>
            <w:r w:rsidRPr="00D05456">
              <w:rPr>
                <w:rFonts w:asciiTheme="minorHAnsi" w:hAnsiTheme="minorHAnsi" w:cstheme="minorHAnsi"/>
                <w:color w:val="000000"/>
                <w:vertAlign w:val="subscript"/>
              </w:rPr>
              <w:t>2</w:t>
            </w:r>
            <w:r w:rsidRPr="00D05456">
              <w:rPr>
                <w:rFonts w:asciiTheme="minorHAnsi" w:hAnsiTheme="minorHAnsi" w:cstheme="minorHAnsi"/>
                <w:color w:val="000000"/>
              </w:rPr>
              <w:t xml:space="preserve"> w mieszaninie z N</w:t>
            </w:r>
            <w:r w:rsidRPr="00D05456">
              <w:rPr>
                <w:rFonts w:asciiTheme="minorHAnsi" w:hAnsiTheme="minorHAnsi" w:cstheme="minorHAnsi"/>
                <w:color w:val="000000"/>
                <w:vertAlign w:val="subscript"/>
              </w:rPr>
              <w:t>2</w:t>
            </w:r>
            <w:r w:rsidRPr="00D05456">
              <w:rPr>
                <w:rFonts w:asciiTheme="minorHAnsi" w:hAnsiTheme="minorHAnsi" w:cstheme="minorHAnsi"/>
                <w:color w:val="000000"/>
              </w:rPr>
              <w:t>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BF3D596" w14:textId="6CFF2FC7" w:rsidR="00D05456" w:rsidRPr="00813BBC" w:rsidRDefault="00D05456" w:rsidP="00D05456">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455E06A" w14:textId="77777777" w:rsidR="00D05456" w:rsidRPr="00CA7831" w:rsidRDefault="00D05456" w:rsidP="00D054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D8F2556" w14:textId="77777777" w:rsidR="00D05456" w:rsidRPr="00CA7831" w:rsidRDefault="00D05456" w:rsidP="00D05456">
            <w:pPr>
              <w:pStyle w:val="Standard"/>
              <w:widowControl/>
              <w:tabs>
                <w:tab w:val="left" w:pos="3285"/>
              </w:tabs>
              <w:spacing w:before="40"/>
              <w:ind w:left="57"/>
              <w:rPr>
                <w:rFonts w:asciiTheme="minorHAnsi" w:hAnsiTheme="minorHAnsi" w:cstheme="minorHAnsi"/>
                <w:sz w:val="20"/>
              </w:rPr>
            </w:pPr>
          </w:p>
        </w:tc>
      </w:tr>
      <w:tr w:rsidR="008663E2" w:rsidRPr="00CA7831" w14:paraId="71032B59" w14:textId="77777777" w:rsidTr="00645DFC">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78826C9"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44A97D" w14:textId="52276CD6" w:rsidR="008663E2" w:rsidRPr="008663E2" w:rsidRDefault="008663E2" w:rsidP="008663E2">
            <w:pPr>
              <w:jc w:val="both"/>
              <w:rPr>
                <w:rFonts w:asciiTheme="minorHAnsi" w:hAnsiTheme="minorHAnsi" w:cstheme="minorHAnsi"/>
              </w:rPr>
            </w:pPr>
            <w:r w:rsidRPr="008663E2">
              <w:rPr>
                <w:rFonts w:asciiTheme="minorHAnsi" w:hAnsiTheme="minorHAnsi" w:cstheme="minorHAnsi"/>
              </w:rPr>
              <w:t xml:space="preserve">Elektroniczny mieszalnik: zapewniający utrzymanie ustawionego wdechowego stężenia tlenu przy zmianie wielkości przepływu świeżych gazów i utrzymanie ustawionego przepływu świeżych gazów przy zmianie stężenia tlenu w mieszaninie podawanej do pacjenta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5F6F677" w14:textId="5FEC913A" w:rsidR="008663E2" w:rsidRPr="00813BBC"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E5A2E6A"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4B363AA"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749818ED" w14:textId="77777777" w:rsidTr="00645DFC">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1A2F72F" w14:textId="77777777" w:rsidR="008663E2" w:rsidRPr="00541068"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D317A5" w14:textId="77777777" w:rsidR="008663E2" w:rsidRPr="00541068" w:rsidRDefault="008663E2" w:rsidP="008663E2">
            <w:pPr>
              <w:jc w:val="both"/>
              <w:rPr>
                <w:rFonts w:asciiTheme="minorHAnsi" w:hAnsiTheme="minorHAnsi" w:cstheme="minorHAnsi"/>
                <w:strike/>
              </w:rPr>
            </w:pPr>
            <w:r w:rsidRPr="00541068">
              <w:rPr>
                <w:rFonts w:asciiTheme="minorHAnsi" w:hAnsiTheme="minorHAnsi" w:cstheme="minorHAnsi"/>
                <w:strike/>
              </w:rPr>
              <w:t xml:space="preserve">Aparat z czujnikami przepływu wdechowym i wydechowym. Czujniki wykorzystujące do pomiaru zasadę termoanemometrii elektrycznej. Czujniki mogą być sterylizowane parowo </w:t>
            </w:r>
          </w:p>
          <w:p w14:paraId="03F197AD" w14:textId="52CF54CC" w:rsidR="00D15ABA" w:rsidRPr="00541068" w:rsidRDefault="00D15ABA" w:rsidP="008663E2">
            <w:pPr>
              <w:jc w:val="both"/>
              <w:rPr>
                <w:rFonts w:asciiTheme="minorHAnsi" w:hAnsiTheme="minorHAnsi" w:cstheme="minorHAnsi"/>
              </w:rPr>
            </w:pPr>
            <w:r w:rsidRPr="00541068">
              <w:rPr>
                <w:rFonts w:asciiTheme="minorHAnsi" w:hAnsiTheme="minorHAnsi" w:cstheme="minorHAnsi"/>
              </w:rPr>
              <w:t>Aparat z czujnikami przepływu (objętości) wdechowym i wydechowym. Czujniki sterylizowane parowo lub jednorazowe.</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0EF5DA0" w14:textId="0EAC668C" w:rsidR="008663E2" w:rsidRPr="00813BBC"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9E7B4DF"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9127826"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4EF3E86C" w14:textId="77777777" w:rsidTr="00645DFC">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A01351C"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5F3422" w14:textId="545138F3" w:rsidR="008663E2" w:rsidRPr="008663E2" w:rsidRDefault="008663E2" w:rsidP="008663E2">
            <w:pPr>
              <w:jc w:val="both"/>
              <w:rPr>
                <w:rFonts w:asciiTheme="minorHAnsi" w:hAnsiTheme="minorHAnsi" w:cstheme="minorHAnsi"/>
              </w:rPr>
            </w:pPr>
            <w:r w:rsidRPr="008663E2">
              <w:rPr>
                <w:rFonts w:asciiTheme="minorHAnsi" w:hAnsiTheme="minorHAnsi" w:cstheme="minorHAnsi"/>
              </w:rPr>
              <w:t>Wirtualne przepływomierze, stężenie O2 w mieszaninie podawanej do pacjenta i przepływ świeżych gazów prezentowane na ekranie głównym aparatu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E5FE8B3" w14:textId="06E6B692" w:rsidR="008663E2" w:rsidRPr="00813BBC"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06EE7AF"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9BAD115"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49227E33" w14:textId="77777777" w:rsidTr="00645DFC">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E285BB6"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534535" w14:textId="4B0292C0" w:rsidR="008663E2" w:rsidRPr="008663E2" w:rsidRDefault="008663E2" w:rsidP="008663E2">
            <w:pPr>
              <w:jc w:val="both"/>
              <w:rPr>
                <w:rFonts w:asciiTheme="minorHAnsi" w:hAnsiTheme="minorHAnsi" w:cstheme="minorHAnsi"/>
              </w:rPr>
            </w:pPr>
            <w:r w:rsidRPr="008663E2">
              <w:rPr>
                <w:rFonts w:asciiTheme="minorHAnsi" w:hAnsiTheme="minorHAnsi" w:cstheme="minorHAnsi"/>
              </w:rPr>
              <w:t xml:space="preserve">Aparat przystosowany do prowadzenia znieczulania w technice </w:t>
            </w:r>
            <w:proofErr w:type="spellStart"/>
            <w:r w:rsidRPr="008663E2">
              <w:rPr>
                <w:rFonts w:asciiTheme="minorHAnsi" w:hAnsiTheme="minorHAnsi" w:cstheme="minorHAnsi"/>
              </w:rPr>
              <w:t>Low</w:t>
            </w:r>
            <w:proofErr w:type="spellEnd"/>
            <w:r w:rsidRPr="008663E2">
              <w:rPr>
                <w:rFonts w:asciiTheme="minorHAnsi" w:hAnsiTheme="minorHAnsi" w:cstheme="minorHAnsi"/>
              </w:rPr>
              <w:t xml:space="preserve"> </w:t>
            </w:r>
            <w:proofErr w:type="spellStart"/>
            <w:r w:rsidRPr="008663E2">
              <w:rPr>
                <w:rFonts w:asciiTheme="minorHAnsi" w:hAnsiTheme="minorHAnsi" w:cstheme="minorHAnsi"/>
              </w:rPr>
              <w:t>Flow</w:t>
            </w:r>
            <w:proofErr w:type="spellEnd"/>
            <w:r w:rsidRPr="008663E2">
              <w:rPr>
                <w:rFonts w:asciiTheme="minorHAnsi" w:hAnsiTheme="minorHAnsi" w:cstheme="minorHAnsi"/>
              </w:rPr>
              <w:t xml:space="preserve"> i </w:t>
            </w:r>
            <w:proofErr w:type="spellStart"/>
            <w:r w:rsidRPr="008663E2">
              <w:rPr>
                <w:rFonts w:asciiTheme="minorHAnsi" w:hAnsiTheme="minorHAnsi" w:cstheme="minorHAnsi"/>
              </w:rPr>
              <w:t>Minimal</w:t>
            </w:r>
            <w:proofErr w:type="spellEnd"/>
            <w:r w:rsidRPr="008663E2">
              <w:rPr>
                <w:rFonts w:asciiTheme="minorHAnsi" w:hAnsiTheme="minorHAnsi" w:cstheme="minorHAnsi"/>
              </w:rPr>
              <w:t xml:space="preserve"> </w:t>
            </w:r>
            <w:proofErr w:type="spellStart"/>
            <w:r w:rsidRPr="008663E2">
              <w:rPr>
                <w:rFonts w:asciiTheme="minorHAnsi" w:hAnsiTheme="minorHAnsi" w:cstheme="minorHAnsi"/>
              </w:rPr>
              <w:t>Flow</w:t>
            </w:r>
            <w:proofErr w:type="spell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E92F844" w14:textId="5272E412" w:rsidR="008663E2" w:rsidRPr="00813BBC"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74B25D7"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8F77A79"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0921935C" w14:textId="77777777" w:rsidTr="00645DFC">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B504950"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95348" w14:textId="3CC4ACBD" w:rsidR="008663E2" w:rsidRPr="008663E2" w:rsidRDefault="008663E2" w:rsidP="008663E2">
            <w:pPr>
              <w:jc w:val="both"/>
              <w:rPr>
                <w:rFonts w:asciiTheme="minorHAnsi" w:hAnsiTheme="minorHAnsi" w:cstheme="minorHAnsi"/>
              </w:rPr>
            </w:pPr>
            <w:r w:rsidRPr="008663E2">
              <w:rPr>
                <w:rFonts w:asciiTheme="minorHAnsi" w:hAnsiTheme="minorHAnsi" w:cstheme="minorHAnsi"/>
                <w:color w:val="000000"/>
              </w:rPr>
              <w:t>Regulowany zawór ograniczający ciśnienie w trybie wentylacji ręcznej (APL) z funkcją natychmiastowego zwolnienia ciśnienia w układzie bez konieczności skręcania do minimum</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09CED77" w14:textId="1CA47536" w:rsidR="008663E2" w:rsidRPr="00813BBC"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F4EAED2"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89577CC"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501ACDDB" w14:textId="77777777" w:rsidTr="00445CC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81EDBC4"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E1DE43" w14:textId="5C49B1F0" w:rsidR="008663E2" w:rsidRPr="008663E2" w:rsidRDefault="008663E2" w:rsidP="008663E2">
            <w:pPr>
              <w:jc w:val="both"/>
              <w:rPr>
                <w:rFonts w:asciiTheme="minorHAnsi" w:hAnsiTheme="minorHAnsi" w:cstheme="minorHAnsi"/>
              </w:rPr>
            </w:pPr>
            <w:r w:rsidRPr="008663E2">
              <w:rPr>
                <w:rFonts w:asciiTheme="minorHAnsi" w:hAnsiTheme="minorHAnsi" w:cstheme="minorHAnsi"/>
                <w:color w:val="000000"/>
              </w:rPr>
              <w:t>Wbudowany przepływomierz O2 do niezależnej podaży tlenu przez maskę lub kaniulę donosową, regulacja przepływu co najmniej od 0 do 15 l/min</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E186949" w14:textId="6C3156F5" w:rsidR="008663E2" w:rsidRPr="00813BBC"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98BF128"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8AF81FF"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045D711D" w14:textId="77777777" w:rsidTr="00445CC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4E21DD6"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9F48AC" w14:textId="123C273F" w:rsidR="008663E2" w:rsidRPr="008663E2" w:rsidRDefault="008663E2" w:rsidP="008663E2">
            <w:pPr>
              <w:jc w:val="both"/>
              <w:rPr>
                <w:rFonts w:asciiTheme="minorHAnsi" w:hAnsiTheme="minorHAnsi" w:cstheme="minorHAnsi"/>
              </w:rPr>
            </w:pPr>
            <w:r w:rsidRPr="008663E2">
              <w:rPr>
                <w:rFonts w:asciiTheme="minorHAnsi" w:hAnsiTheme="minorHAnsi" w:cstheme="minorHAnsi"/>
                <w:color w:val="000000"/>
              </w:rPr>
              <w:t>Złącza do podłączenia dwóch parowników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6B3D597" w14:textId="63B22700" w:rsidR="008663E2"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C15B2F0"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77E53B1"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68CB9B84" w14:textId="77777777" w:rsidTr="00445CC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2A1CD5A"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4FC80B" w14:textId="28BA544F" w:rsidR="008663E2" w:rsidRPr="008663E2" w:rsidRDefault="008663E2" w:rsidP="008663E2">
            <w:pPr>
              <w:jc w:val="both"/>
              <w:rPr>
                <w:rFonts w:asciiTheme="minorHAnsi" w:hAnsiTheme="minorHAnsi" w:cstheme="minorHAnsi"/>
              </w:rPr>
            </w:pPr>
            <w:r w:rsidRPr="008663E2">
              <w:rPr>
                <w:rFonts w:asciiTheme="minorHAnsi" w:hAnsiTheme="minorHAnsi" w:cstheme="minorHAnsi"/>
                <w:color w:val="000000"/>
              </w:rPr>
              <w:t xml:space="preserve">Rozkładany- składany stolik wydłużający blat roboczy przymocowany do aparatu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B6DFED8" w14:textId="77777777" w:rsidR="008663E2" w:rsidRPr="00D60E81" w:rsidRDefault="008663E2" w:rsidP="008663E2">
            <w:pPr>
              <w:jc w:val="center"/>
              <w:rPr>
                <w:rFonts w:asciiTheme="minorHAnsi" w:hAnsiTheme="minorHAnsi" w:cstheme="minorHAnsi"/>
              </w:rPr>
            </w:pPr>
            <w:r w:rsidRPr="00D60E81">
              <w:rPr>
                <w:rFonts w:asciiTheme="minorHAnsi" w:hAnsiTheme="minorHAnsi" w:cstheme="minorHAnsi"/>
              </w:rPr>
              <w:t>Nie – 0 pkt</w:t>
            </w:r>
          </w:p>
          <w:p w14:paraId="73BA195F" w14:textId="35D661C3" w:rsidR="008663E2" w:rsidRDefault="008663E2" w:rsidP="008663E2">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56C4760"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5FAFD12"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6F41BBBA" w14:textId="77777777" w:rsidTr="00445CC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6B75D56"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848F39" w14:textId="0F412BED" w:rsidR="008663E2" w:rsidRPr="008663E2" w:rsidRDefault="008663E2" w:rsidP="008663E2">
            <w:pPr>
              <w:jc w:val="both"/>
              <w:rPr>
                <w:rFonts w:asciiTheme="minorHAnsi" w:hAnsiTheme="minorHAnsi" w:cstheme="minorHAnsi"/>
              </w:rPr>
            </w:pPr>
            <w:r w:rsidRPr="008663E2">
              <w:rPr>
                <w:rFonts w:asciiTheme="minorHAnsi" w:hAnsiTheme="minorHAnsi" w:cstheme="minorHAnsi"/>
                <w:color w:val="000000"/>
              </w:rPr>
              <w:t xml:space="preserve">Ruchome ramię z boku aparatu o długości min. 300mm pozwalający na mocowanie kardiomonitora do aparatu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F775585" w14:textId="5C950DE3" w:rsidR="008663E2"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018CB06"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2317AD2"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B63259" w:rsidRPr="00CA7831" w14:paraId="5EB099C9" w14:textId="77777777" w:rsidTr="005F2354">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121C31D6" w14:textId="1B49C7F5" w:rsidR="00B63259" w:rsidRPr="007F6627" w:rsidRDefault="00B63259" w:rsidP="005F2354">
            <w:pPr>
              <w:pStyle w:val="Standard"/>
              <w:widowControl/>
              <w:tabs>
                <w:tab w:val="left" w:pos="3285"/>
              </w:tabs>
              <w:spacing w:before="40"/>
              <w:ind w:left="57"/>
              <w:jc w:val="center"/>
              <w:rPr>
                <w:rFonts w:asciiTheme="minorHAnsi" w:hAnsiTheme="minorHAnsi" w:cstheme="minorHAnsi"/>
                <w:b/>
                <w:bCs/>
                <w:sz w:val="20"/>
              </w:rPr>
            </w:pPr>
            <w:r w:rsidRPr="007F6627">
              <w:rPr>
                <w:rFonts w:asciiTheme="minorHAnsi" w:hAnsiTheme="minorHAnsi" w:cstheme="minorHAnsi"/>
                <w:b/>
                <w:bCs/>
                <w:sz w:val="20"/>
              </w:rPr>
              <w:t xml:space="preserve">II. </w:t>
            </w:r>
            <w:r w:rsidR="00FE6224" w:rsidRPr="00FE6224">
              <w:rPr>
                <w:rFonts w:asciiTheme="minorHAnsi" w:eastAsia="Arial" w:hAnsiTheme="minorHAnsi" w:cstheme="minorHAnsi"/>
                <w:b/>
                <w:bCs/>
                <w:sz w:val="20"/>
              </w:rPr>
              <w:t>Respirator, tryby wentylacji</w:t>
            </w:r>
          </w:p>
        </w:tc>
      </w:tr>
      <w:tr w:rsidR="00FE6224" w:rsidRPr="00CA7831" w14:paraId="0D4DB521" w14:textId="77777777" w:rsidTr="00E4272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80892F4"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3381B9" w14:textId="0FB46DCD" w:rsidR="00FE6224" w:rsidRPr="00FE6224" w:rsidRDefault="00FE6224" w:rsidP="00FE6224">
            <w:pPr>
              <w:jc w:val="both"/>
              <w:rPr>
                <w:rFonts w:asciiTheme="minorHAnsi" w:hAnsiTheme="minorHAnsi" w:cstheme="minorHAnsi"/>
              </w:rPr>
            </w:pPr>
            <w:r w:rsidRPr="00FE6224">
              <w:rPr>
                <w:rFonts w:asciiTheme="minorHAnsi" w:hAnsiTheme="minorHAnsi" w:cstheme="minorHAnsi"/>
              </w:rPr>
              <w:t>Respirator z napędem elektrycznym lub ekonomiczny respirator z napędem pneumatycznym nie zużywający tlenu do napędu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B0467A7" w14:textId="77777777" w:rsidR="00FE6224" w:rsidRPr="00813BBC" w:rsidRDefault="00FE6224" w:rsidP="00FE6224">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3095C84"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92F0E8B"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1DC355B2" w14:textId="77777777" w:rsidTr="00E4272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92A632A"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2B3A97" w14:textId="276B3AC4" w:rsidR="00FE6224" w:rsidRPr="00FE6224" w:rsidRDefault="00FE6224" w:rsidP="00FE6224">
            <w:pPr>
              <w:jc w:val="both"/>
              <w:rPr>
                <w:rFonts w:asciiTheme="minorHAnsi" w:hAnsiTheme="minorHAnsi" w:cstheme="minorHAnsi"/>
              </w:rPr>
            </w:pPr>
            <w:r w:rsidRPr="00FE6224">
              <w:rPr>
                <w:rFonts w:asciiTheme="minorHAnsi" w:hAnsiTheme="minorHAnsi" w:cstheme="minorHAnsi"/>
                <w:color w:val="000000"/>
              </w:rPr>
              <w:t>Wentylacja kontrolowana objętościowo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773A845" w14:textId="77777777" w:rsidR="00FE6224" w:rsidRPr="00813BBC" w:rsidRDefault="00FE6224" w:rsidP="00FE6224">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B0B2ABE"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673A666"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7C2FA68A" w14:textId="77777777" w:rsidTr="00E4272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9BB61CE"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A41B5D" w14:textId="57BA42CD" w:rsidR="00FE6224" w:rsidRPr="00FE6224" w:rsidRDefault="00FE6224" w:rsidP="00FE6224">
            <w:pPr>
              <w:jc w:val="both"/>
              <w:rPr>
                <w:rFonts w:asciiTheme="minorHAnsi" w:hAnsiTheme="minorHAnsi" w:cstheme="minorHAnsi"/>
              </w:rPr>
            </w:pPr>
            <w:r w:rsidRPr="00FE6224">
              <w:rPr>
                <w:rFonts w:asciiTheme="minorHAnsi" w:hAnsiTheme="minorHAnsi" w:cstheme="minorHAnsi"/>
                <w:color w:val="000000"/>
              </w:rPr>
              <w:t>Wentylacja kontrolowana ciśnieniowo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6BA9E78"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05E39B6"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9D8C5F9"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4C55DF1F" w14:textId="77777777" w:rsidTr="00E4272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B14E81B"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1923E7" w14:textId="1FA184E5" w:rsidR="00FE6224" w:rsidRPr="00FE6224" w:rsidRDefault="00FE6224" w:rsidP="00FE6224">
            <w:pPr>
              <w:jc w:val="both"/>
              <w:rPr>
                <w:rFonts w:asciiTheme="minorHAnsi" w:hAnsiTheme="minorHAnsi" w:cstheme="minorHAnsi"/>
              </w:rPr>
            </w:pPr>
            <w:r w:rsidRPr="00FE6224">
              <w:rPr>
                <w:rFonts w:asciiTheme="minorHAnsi" w:hAnsiTheme="minorHAnsi" w:cstheme="minorHAnsi"/>
                <w:color w:val="000000"/>
              </w:rPr>
              <w:t>Wentylacja synchronizowana ze wspomaganiem ciśnieniowym oddechów spontanicznych w trybie kontrolowanym objętościowo i w trybie kontrolowanym ciśnieniowo (VCV-SIMV/PS, PCV-SIMV/PS)</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B835BC9"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9652C6D"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966158F"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50D8100C" w14:textId="77777777" w:rsidTr="00E4272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55D8FBE"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601995" w14:textId="1274178A" w:rsidR="00FE6224" w:rsidRPr="00FE6224" w:rsidRDefault="00FE6224" w:rsidP="00FE6224">
            <w:pPr>
              <w:jc w:val="both"/>
              <w:rPr>
                <w:rFonts w:asciiTheme="minorHAnsi" w:hAnsiTheme="minorHAnsi" w:cstheme="minorHAnsi"/>
              </w:rPr>
            </w:pPr>
            <w:r w:rsidRPr="00FE6224">
              <w:rPr>
                <w:rFonts w:asciiTheme="minorHAnsi" w:hAnsiTheme="minorHAnsi" w:cstheme="minorHAnsi"/>
                <w:color w:val="000000"/>
              </w:rPr>
              <w:t>CPAP/PSV</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EC22D64"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A541B04"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79D1915"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061E3EDB" w14:textId="77777777" w:rsidTr="008F0039">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BEC78E6"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E6CF8C" w14:textId="4B1AF08C" w:rsidR="00FE6224" w:rsidRPr="00FE6224" w:rsidRDefault="00FE6224" w:rsidP="00FE6224">
            <w:pPr>
              <w:rPr>
                <w:rFonts w:asciiTheme="minorHAnsi" w:hAnsiTheme="minorHAnsi" w:cstheme="minorHAnsi"/>
              </w:rPr>
            </w:pPr>
            <w:r w:rsidRPr="00FE6224">
              <w:rPr>
                <w:rFonts w:asciiTheme="minorHAnsi" w:hAnsiTheme="minorHAnsi" w:cstheme="minorHAnsi"/>
              </w:rPr>
              <w:t>Funkcja Pauzy (wstrzymanie pracy respiratora na czas odłączenia pacjenta - odessanie śluzu lub zmiana pozycji pacjenta na stole), czas trwania pauzy regulowany w zakresie do minimum 2 minut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6B4E5FA"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4E7A9E6"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66D9C9F"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0EA8F126" w14:textId="77777777" w:rsidTr="008F0039">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15E08C9"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3EDD3" w14:textId="638B19D4" w:rsidR="00FE6224" w:rsidRPr="00FE6224" w:rsidRDefault="00FE6224" w:rsidP="00FE6224">
            <w:pPr>
              <w:rPr>
                <w:rFonts w:asciiTheme="minorHAnsi" w:hAnsiTheme="minorHAnsi" w:cstheme="minorHAnsi"/>
              </w:rPr>
            </w:pPr>
            <w:r w:rsidRPr="00FE6224">
              <w:rPr>
                <w:rFonts w:asciiTheme="minorHAnsi" w:hAnsiTheme="minorHAnsi" w:cstheme="minorHAnsi"/>
              </w:rPr>
              <w:t xml:space="preserve">Tryb monitorowania pacjenta oddychającego spontanicznie (np. przy znieczuleniu miejscowym, po </w:t>
            </w:r>
            <w:proofErr w:type="spellStart"/>
            <w:r w:rsidRPr="00FE6224">
              <w:rPr>
                <w:rFonts w:asciiTheme="minorHAnsi" w:hAnsiTheme="minorHAnsi" w:cstheme="minorHAnsi"/>
              </w:rPr>
              <w:t>ekstubacji</w:t>
            </w:r>
            <w:proofErr w:type="spellEnd"/>
            <w:r w:rsidRPr="00FE6224">
              <w:rPr>
                <w:rFonts w:asciiTheme="minorHAnsi" w:hAnsiTheme="minorHAnsi" w:cstheme="minorHAnsi"/>
              </w:rPr>
              <w:t>). Aktywny pomiar gazów, aktywne monitorowanie bezdechu.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3477339"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71C14B2"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B52B2F9"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7AEF7B90" w14:textId="77777777" w:rsidTr="008F0039">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237E77F"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B89874" w14:textId="6A6AC29D" w:rsidR="00FE6224" w:rsidRPr="00FE6224" w:rsidRDefault="00FE6224" w:rsidP="00FE6224">
            <w:pPr>
              <w:rPr>
                <w:rFonts w:asciiTheme="minorHAnsi" w:hAnsiTheme="minorHAnsi" w:cstheme="minorHAnsi"/>
              </w:rPr>
            </w:pPr>
            <w:r w:rsidRPr="00FE6224">
              <w:rPr>
                <w:rFonts w:asciiTheme="minorHAnsi" w:hAnsiTheme="minorHAnsi" w:cstheme="minorHAnsi"/>
                <w:color w:val="000000"/>
              </w:rPr>
              <w:t>Tryb typu: HLM, CBM, do stosowania gdy pacjent podłączony jest do maszyny  płucoserce</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5BD5F28"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CF830CF"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87566A3"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1A3D8602" w14:textId="77777777" w:rsidTr="008F0039">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0644949"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B177E" w14:textId="77777777" w:rsidR="00FE6224" w:rsidRPr="00FE6224" w:rsidRDefault="00FE6224" w:rsidP="00FE6224">
            <w:pPr>
              <w:rPr>
                <w:rFonts w:asciiTheme="minorHAnsi" w:hAnsiTheme="minorHAnsi" w:cstheme="minorHAnsi"/>
              </w:rPr>
            </w:pPr>
            <w:r w:rsidRPr="00FE6224">
              <w:rPr>
                <w:rFonts w:asciiTheme="minorHAnsi" w:hAnsiTheme="minorHAnsi" w:cstheme="minorHAnsi"/>
              </w:rPr>
              <w:t>Ze względów bezpieczeństwa automatyczne przełączenie na gaz zastępczy:</w:t>
            </w:r>
          </w:p>
          <w:p w14:paraId="54267B01" w14:textId="77777777" w:rsidR="00FE6224" w:rsidRPr="00FE6224" w:rsidRDefault="00FE6224" w:rsidP="00FE6224">
            <w:pPr>
              <w:rPr>
                <w:rFonts w:asciiTheme="minorHAnsi" w:hAnsiTheme="minorHAnsi" w:cstheme="minorHAnsi"/>
              </w:rPr>
            </w:pPr>
            <w:r w:rsidRPr="00FE6224">
              <w:rPr>
                <w:rFonts w:asciiTheme="minorHAnsi" w:hAnsiTheme="minorHAnsi" w:cstheme="minorHAnsi"/>
              </w:rPr>
              <w:t>-po zaniku O2 na 100 % powietrze</w:t>
            </w:r>
          </w:p>
          <w:p w14:paraId="6349B438" w14:textId="77777777" w:rsidR="00FE6224" w:rsidRPr="00FE6224" w:rsidRDefault="00FE6224" w:rsidP="00FE6224">
            <w:pPr>
              <w:rPr>
                <w:rFonts w:asciiTheme="minorHAnsi" w:hAnsiTheme="minorHAnsi" w:cstheme="minorHAnsi"/>
              </w:rPr>
            </w:pPr>
            <w:r w:rsidRPr="00FE6224">
              <w:rPr>
                <w:rFonts w:asciiTheme="minorHAnsi" w:hAnsiTheme="minorHAnsi" w:cstheme="minorHAnsi"/>
              </w:rPr>
              <w:t>-po zaniku N2O na 100 % O2</w:t>
            </w:r>
          </w:p>
          <w:p w14:paraId="1D93C6E6" w14:textId="77777777" w:rsidR="00FE6224" w:rsidRPr="00FE6224" w:rsidRDefault="00FE6224" w:rsidP="00FE6224">
            <w:pPr>
              <w:rPr>
                <w:rFonts w:asciiTheme="minorHAnsi" w:hAnsiTheme="minorHAnsi" w:cstheme="minorHAnsi"/>
              </w:rPr>
            </w:pPr>
            <w:r w:rsidRPr="00FE6224">
              <w:rPr>
                <w:rFonts w:asciiTheme="minorHAnsi" w:hAnsiTheme="minorHAnsi" w:cstheme="minorHAnsi"/>
              </w:rPr>
              <w:t>-po zaniku Powietrza na 100% O2</w:t>
            </w:r>
          </w:p>
          <w:p w14:paraId="325C46AB" w14:textId="68D1AEBF" w:rsidR="00FE6224" w:rsidRPr="00FE6224" w:rsidRDefault="00FE6224" w:rsidP="00FE6224">
            <w:pPr>
              <w:rPr>
                <w:rFonts w:asciiTheme="minorHAnsi" w:hAnsiTheme="minorHAnsi" w:cstheme="minorHAnsi"/>
              </w:rPr>
            </w:pPr>
            <w:r w:rsidRPr="00FE6224">
              <w:rPr>
                <w:rFonts w:asciiTheme="minorHAnsi" w:hAnsiTheme="minorHAnsi" w:cstheme="minorHAnsi"/>
              </w:rPr>
              <w:t xml:space="preserve">we wszystkich przypadkach bieżący przepływ </w:t>
            </w:r>
            <w:r>
              <w:rPr>
                <w:rFonts w:asciiTheme="minorHAnsi" w:hAnsiTheme="minorHAnsi" w:cstheme="minorHAnsi"/>
              </w:rPr>
              <w:t>ś</w:t>
            </w:r>
            <w:r w:rsidRPr="00FE6224">
              <w:rPr>
                <w:rFonts w:asciiTheme="minorHAnsi" w:hAnsiTheme="minorHAnsi" w:cstheme="minorHAnsi"/>
              </w:rPr>
              <w:t xml:space="preserve">wieżych </w:t>
            </w:r>
            <w:r>
              <w:rPr>
                <w:rFonts w:asciiTheme="minorHAnsi" w:hAnsiTheme="minorHAnsi" w:cstheme="minorHAnsi"/>
              </w:rPr>
              <w:t>g</w:t>
            </w:r>
            <w:r w:rsidRPr="00FE6224">
              <w:rPr>
                <w:rFonts w:asciiTheme="minorHAnsi" w:hAnsiTheme="minorHAnsi" w:cstheme="minorHAnsi"/>
              </w:rPr>
              <w:t>azów pozostaje stały (nie zmienia się)</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90FDD19"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0A1CCCB"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A3A50E1"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432FD6DC" w14:textId="77777777" w:rsidTr="004D69F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54AAC08"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67650" w14:textId="0C52B286" w:rsidR="00FE6224" w:rsidRPr="00FE6224" w:rsidRDefault="00FE6224" w:rsidP="00FE6224">
            <w:pPr>
              <w:rPr>
                <w:rFonts w:asciiTheme="minorHAnsi" w:hAnsiTheme="minorHAnsi" w:cstheme="minorHAnsi"/>
              </w:rPr>
            </w:pPr>
            <w:r w:rsidRPr="00FE6224">
              <w:rPr>
                <w:rFonts w:asciiTheme="minorHAnsi" w:hAnsiTheme="minorHAnsi" w:cstheme="minorHAnsi"/>
              </w:rPr>
              <w:t>Możliwość rozbudowy o funkcje: rekrutacji jednoetapowej i rekrutacji wieloetapowej</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17BE9DF" w14:textId="77777777" w:rsidR="00FE6224" w:rsidRPr="00D60E81" w:rsidRDefault="00FE6224" w:rsidP="00FE6224">
            <w:pPr>
              <w:jc w:val="center"/>
              <w:rPr>
                <w:rFonts w:asciiTheme="minorHAnsi" w:hAnsiTheme="minorHAnsi" w:cstheme="minorHAnsi"/>
              </w:rPr>
            </w:pPr>
            <w:r w:rsidRPr="00D60E81">
              <w:rPr>
                <w:rFonts w:asciiTheme="minorHAnsi" w:hAnsiTheme="minorHAnsi" w:cstheme="minorHAnsi"/>
              </w:rPr>
              <w:t>Nie – 0 pkt</w:t>
            </w:r>
          </w:p>
          <w:p w14:paraId="5EE5B8DF" w14:textId="39C7F34B" w:rsidR="00FE6224" w:rsidRPr="00813BBC" w:rsidRDefault="00FE6224" w:rsidP="00FE6224">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DF22CBD"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EAB0D73"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39D19EF7" w14:textId="77777777" w:rsidTr="004D69F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D5286D9"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0BECE8" w14:textId="5B97815D" w:rsidR="00FE6224" w:rsidRPr="00FE6224" w:rsidRDefault="00FE6224" w:rsidP="00FE6224">
            <w:pPr>
              <w:rPr>
                <w:rFonts w:asciiTheme="minorHAnsi" w:hAnsiTheme="minorHAnsi" w:cstheme="minorHAnsi"/>
              </w:rPr>
            </w:pPr>
            <w:r w:rsidRPr="00FE6224">
              <w:rPr>
                <w:rFonts w:asciiTheme="minorHAnsi" w:hAnsiTheme="minorHAnsi" w:cstheme="minorHAnsi"/>
                <w:color w:val="000000"/>
              </w:rPr>
              <w:t>Awaryjna podaż O2 i anestetyku z parownika po awarii zasilania sieciowego i rozładowanym akumulatorze</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E8C2AFE"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25A1A49"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5AF1BFD"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B63259" w:rsidRPr="00CA7831" w14:paraId="1616F93A" w14:textId="77777777" w:rsidTr="005F2354">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5BB6FD0E" w14:textId="56794A4D" w:rsidR="00B63259" w:rsidRPr="00CA7831" w:rsidRDefault="00B63259" w:rsidP="005F2354">
            <w:pPr>
              <w:pStyle w:val="Standard"/>
              <w:widowControl/>
              <w:tabs>
                <w:tab w:val="left" w:pos="3285"/>
              </w:tabs>
              <w:spacing w:before="40"/>
              <w:ind w:left="57"/>
              <w:jc w:val="center"/>
              <w:rPr>
                <w:rFonts w:asciiTheme="minorHAnsi" w:hAnsiTheme="minorHAnsi" w:cstheme="minorHAnsi"/>
                <w:sz w:val="20"/>
              </w:rPr>
            </w:pPr>
            <w:r w:rsidRPr="007F6627">
              <w:rPr>
                <w:rFonts w:asciiTheme="minorHAnsi" w:hAnsiTheme="minorHAnsi" w:cstheme="minorHAnsi"/>
                <w:b/>
                <w:bCs/>
                <w:sz w:val="20"/>
              </w:rPr>
              <w:t>I</w:t>
            </w:r>
            <w:r w:rsidR="00336ACC">
              <w:rPr>
                <w:rFonts w:asciiTheme="minorHAnsi" w:hAnsiTheme="minorHAnsi" w:cstheme="minorHAnsi"/>
                <w:b/>
                <w:bCs/>
                <w:sz w:val="20"/>
              </w:rPr>
              <w:t>II</w:t>
            </w:r>
            <w:r w:rsidRPr="007F6627">
              <w:rPr>
                <w:rFonts w:asciiTheme="minorHAnsi" w:hAnsiTheme="minorHAnsi" w:cstheme="minorHAnsi"/>
                <w:b/>
                <w:bCs/>
                <w:sz w:val="20"/>
              </w:rPr>
              <w:t xml:space="preserve">. </w:t>
            </w:r>
            <w:r w:rsidR="004C6DA6">
              <w:rPr>
                <w:rFonts w:asciiTheme="minorHAnsi" w:eastAsia="Arial" w:hAnsiTheme="minorHAnsi" w:cstheme="minorHAnsi"/>
                <w:b/>
                <w:bCs/>
                <w:sz w:val="20"/>
              </w:rPr>
              <w:t>Regulacje</w:t>
            </w:r>
            <w:r w:rsidR="00336ACC">
              <w:rPr>
                <w:rFonts w:asciiTheme="minorHAnsi" w:eastAsia="Arial" w:hAnsiTheme="minorHAnsi" w:cstheme="minorHAnsi"/>
                <w:b/>
                <w:bCs/>
                <w:sz w:val="20"/>
              </w:rPr>
              <w:t xml:space="preserve"> </w:t>
            </w:r>
          </w:p>
        </w:tc>
      </w:tr>
      <w:tr w:rsidR="00CA68C9" w:rsidRPr="00CA7831" w14:paraId="7FA233CE" w14:textId="77777777" w:rsidTr="00E4001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A63D235"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18EC9" w14:textId="1A3E7679" w:rsidR="00CA68C9" w:rsidRPr="00CA68C9" w:rsidRDefault="00CA68C9" w:rsidP="00CA68C9">
            <w:pPr>
              <w:widowControl/>
              <w:autoSpaceDE/>
              <w:autoSpaceDN/>
              <w:adjustRightInd/>
              <w:spacing w:after="60" w:line="276" w:lineRule="auto"/>
              <w:ind w:left="54"/>
              <w:jc w:val="both"/>
              <w:rPr>
                <w:rFonts w:asciiTheme="minorHAnsi" w:hAnsiTheme="minorHAnsi" w:cstheme="minorHAnsi"/>
                <w:b/>
                <w:bCs/>
              </w:rPr>
            </w:pPr>
            <w:r w:rsidRPr="00CA68C9">
              <w:rPr>
                <w:rFonts w:asciiTheme="minorHAnsi" w:hAnsiTheme="minorHAnsi" w:cstheme="minorHAnsi"/>
                <w:color w:val="000000"/>
              </w:rPr>
              <w:t xml:space="preserve">Zakres regulacji częstości oddechowej co najmniej od 3 do 100 </w:t>
            </w:r>
            <w:proofErr w:type="spellStart"/>
            <w:r w:rsidRPr="00CA68C9">
              <w:rPr>
                <w:rFonts w:asciiTheme="minorHAnsi" w:hAnsiTheme="minorHAnsi" w:cstheme="minorHAnsi"/>
                <w:color w:val="000000"/>
              </w:rPr>
              <w:t>odd</w:t>
            </w:r>
            <w:proofErr w:type="spellEnd"/>
            <w:r w:rsidRPr="00CA68C9">
              <w:rPr>
                <w:rFonts w:asciiTheme="minorHAnsi" w:hAnsiTheme="minorHAnsi" w:cstheme="minorHAnsi"/>
                <w:color w:val="000000"/>
              </w:rPr>
              <w:t>/min</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81F77C8" w14:textId="1CC4DDA6" w:rsidR="00CA68C9" w:rsidRPr="00813BBC" w:rsidRDefault="00CA68C9" w:rsidP="00CA68C9">
            <w:pPr>
              <w:jc w:val="center"/>
              <w:rPr>
                <w:rFonts w:asciiTheme="minorHAnsi" w:hAnsiTheme="minorHAnsi" w:cstheme="minorHAnsi"/>
              </w:rPr>
            </w:pPr>
            <w:r w:rsidRPr="001C6D40">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A43076D"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880C8BF"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40777B46" w14:textId="77777777" w:rsidTr="00E4001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CAA5FBF"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27EA3D" w14:textId="6953BBAD"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Zakres regulacji plateau co najmniej od 5% do 60%</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9522DC8" w14:textId="5E773E25" w:rsidR="00CA68C9" w:rsidRPr="00813BBC" w:rsidRDefault="00CA68C9" w:rsidP="00CA68C9">
            <w:pPr>
              <w:jc w:val="center"/>
              <w:rPr>
                <w:rFonts w:asciiTheme="minorHAnsi" w:hAnsiTheme="minorHAnsi" w:cstheme="minorHAnsi"/>
              </w:rPr>
            </w:pPr>
            <w:r w:rsidRPr="001C6D40">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0B322CE"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34B07D0"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7E07FAAD" w14:textId="77777777" w:rsidTr="00E4001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2C0F58F" w14:textId="77777777" w:rsidR="00CA68C9" w:rsidRPr="005B6CAA" w:rsidRDefault="00CA68C9" w:rsidP="00CA68C9">
            <w:pPr>
              <w:pStyle w:val="Akapitzlist"/>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995393" w14:textId="4C53BA6D"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Zakres regulacji I:E co najmniej od 4:1 do 1:8</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8282C6F" w14:textId="2197616D" w:rsidR="00CA68C9" w:rsidRPr="00813BBC" w:rsidRDefault="00CA68C9" w:rsidP="00CA68C9">
            <w:pPr>
              <w:jc w:val="center"/>
              <w:rPr>
                <w:rFonts w:asciiTheme="minorHAnsi" w:hAnsiTheme="minorHAnsi" w:cstheme="minorHAnsi"/>
              </w:rPr>
            </w:pPr>
            <w:r w:rsidRPr="001C6D40">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83D65E1"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67A547C"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0035ECD9" w14:textId="77777777" w:rsidTr="00E4001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328B2B1"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35A6DD" w14:textId="4323C269"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Zakres regulacji objętości oddechowej w trybie kontrolowanym objętościowo co najmniej od 10 do 1500 ml</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B4F412D" w14:textId="77777777" w:rsidR="00CA68C9" w:rsidRPr="00813BBC" w:rsidRDefault="00CA68C9" w:rsidP="00CA68C9">
            <w:pPr>
              <w:jc w:val="center"/>
              <w:rPr>
                <w:rFonts w:asciiTheme="minorHAnsi" w:hAnsiTheme="minorHAnsi" w:cstheme="minorHAnsi"/>
              </w:rPr>
            </w:pPr>
            <w:r w:rsidRPr="00B43F7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A8453D6"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190EF38"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701C0267" w14:textId="77777777" w:rsidTr="00E4001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FCBE878"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16590" w14:textId="4DE615AD"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Zakres regulacji czułości wyzwalacza co najmniej od 0,3 l/min do 15 l/min</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6322047" w14:textId="77777777" w:rsidR="00CA68C9" w:rsidRPr="00813BBC" w:rsidRDefault="00CA68C9" w:rsidP="00CA68C9">
            <w:pPr>
              <w:jc w:val="center"/>
              <w:rPr>
                <w:rFonts w:asciiTheme="minorHAnsi" w:hAnsiTheme="minorHAnsi" w:cstheme="minorHAnsi"/>
              </w:rPr>
            </w:pPr>
            <w:r w:rsidRPr="00B43F7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C0D0AE6"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B6801DB"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7DC00FF5" w14:textId="77777777" w:rsidTr="00EF20F5">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D950D12"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A49A1B" w14:textId="1190D3A0"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 xml:space="preserve">Ciśnienie wdechowe regulowane w zakresie co najmniej  od 10 do 80 </w:t>
            </w:r>
            <w:proofErr w:type="spellStart"/>
            <w:r w:rsidRPr="00CA68C9">
              <w:rPr>
                <w:rFonts w:asciiTheme="minorHAnsi" w:hAnsiTheme="minorHAnsi" w:cstheme="minorHAnsi"/>
                <w:color w:val="000000"/>
              </w:rPr>
              <w:t>hPa</w:t>
            </w:r>
            <w:proofErr w:type="spellEnd"/>
            <w:r w:rsidRPr="00CA68C9">
              <w:rPr>
                <w:rFonts w:asciiTheme="minorHAnsi" w:hAnsiTheme="minorHAnsi" w:cstheme="minorHAnsi"/>
                <w:color w:val="000000"/>
              </w:rPr>
              <w:t xml:space="preserve"> (cmH2O)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DB8C537" w14:textId="77777777" w:rsidR="00CA68C9" w:rsidRPr="00813BBC" w:rsidRDefault="00CA68C9" w:rsidP="00CA68C9">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472ACCB"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E5BAB1B"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49768B26" w14:textId="77777777" w:rsidTr="00EF20F5">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C313273"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6936C7" w14:textId="7C134ED4" w:rsidR="00CA68C9" w:rsidRPr="00CA68C9" w:rsidRDefault="00CA68C9" w:rsidP="00CA68C9">
            <w:pPr>
              <w:rPr>
                <w:rFonts w:asciiTheme="minorHAnsi" w:hAnsiTheme="minorHAnsi" w:cstheme="minorHAnsi"/>
              </w:rPr>
            </w:pPr>
            <w:r w:rsidRPr="00CA68C9">
              <w:rPr>
                <w:rFonts w:asciiTheme="minorHAnsi" w:hAnsiTheme="minorHAnsi" w:cstheme="minorHAnsi"/>
              </w:rPr>
              <w:t>Regulacja czasu narastania ciśnienia - nachylenie</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D673154" w14:textId="77777777" w:rsidR="00CA68C9" w:rsidRPr="00813BBC" w:rsidRDefault="00CA68C9" w:rsidP="00CA68C9">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ADC56D4"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1FBF1C2"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1B5655EB" w14:textId="77777777" w:rsidTr="00EF20F5">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3C50B51"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500C74" w14:textId="0BC41394"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 xml:space="preserve">Regulacja PEEP w zakresie co najmniej od 2 do 35 </w:t>
            </w:r>
            <w:proofErr w:type="spellStart"/>
            <w:r w:rsidRPr="00CA68C9">
              <w:rPr>
                <w:rFonts w:asciiTheme="minorHAnsi" w:hAnsiTheme="minorHAnsi" w:cstheme="minorHAnsi"/>
                <w:color w:val="000000"/>
              </w:rPr>
              <w:t>hPa</w:t>
            </w:r>
            <w:proofErr w:type="spellEnd"/>
            <w:r w:rsidRPr="00CA68C9">
              <w:rPr>
                <w:rFonts w:asciiTheme="minorHAnsi" w:hAnsiTheme="minorHAnsi" w:cstheme="minorHAnsi"/>
                <w:color w:val="000000"/>
              </w:rPr>
              <w:t xml:space="preserve"> (cmH2O); wymagana funkcja WYŁ (OFF)</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EFA7271" w14:textId="77777777" w:rsidR="00CA68C9" w:rsidRPr="00813BBC" w:rsidRDefault="00CA68C9" w:rsidP="00CA68C9">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9052AA6"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641F4BA"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229C47ED" w14:textId="77777777" w:rsidTr="00EF20F5">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A2AE3BF"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700C40" w14:textId="7C2FD247"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Zmiana częstości oddechowej automatycznie zmienia czas wdechu (Ti) - tzw. blokada I:E, możliwe wyłączenie tej funkcjonalności przez użytkownika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792C25F" w14:textId="77777777" w:rsidR="00CA68C9" w:rsidRPr="00813BBC" w:rsidRDefault="00CA68C9" w:rsidP="00CA68C9">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437AF85"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75568A4"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1E4EC218" w14:textId="77777777" w:rsidTr="00EF20F5">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0801BBF"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2649B" w14:textId="51A2F2DD"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 xml:space="preserve">Zmiana PEEP automatycznie zmienia  ciśnienie </w:t>
            </w:r>
            <w:proofErr w:type="spellStart"/>
            <w:r w:rsidRPr="00CA68C9">
              <w:rPr>
                <w:rFonts w:asciiTheme="minorHAnsi" w:hAnsiTheme="minorHAnsi" w:cstheme="minorHAnsi"/>
                <w:color w:val="000000"/>
              </w:rPr>
              <w:t>Pwdech</w:t>
            </w:r>
            <w:proofErr w:type="spellEnd"/>
            <w:r w:rsidRPr="00CA68C9">
              <w:rPr>
                <w:rFonts w:asciiTheme="minorHAnsi" w:hAnsiTheme="minorHAnsi" w:cstheme="minorHAnsi"/>
                <w:color w:val="000000"/>
              </w:rPr>
              <w:t xml:space="preserve"> (różnica pomiędzy PEEP i </w:t>
            </w:r>
            <w:proofErr w:type="spellStart"/>
            <w:r w:rsidRPr="00CA68C9">
              <w:rPr>
                <w:rFonts w:asciiTheme="minorHAnsi" w:hAnsiTheme="minorHAnsi" w:cstheme="minorHAnsi"/>
                <w:color w:val="000000"/>
              </w:rPr>
              <w:t>Pwdech</w:t>
            </w:r>
            <w:proofErr w:type="spellEnd"/>
            <w:r w:rsidRPr="00CA68C9">
              <w:rPr>
                <w:rFonts w:asciiTheme="minorHAnsi" w:hAnsiTheme="minorHAnsi" w:cstheme="minorHAnsi"/>
                <w:color w:val="000000"/>
              </w:rPr>
              <w:t xml:space="preserve"> pozostaje stała) możliwe wyłączenie tej funkcjonalności przez użytkownika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0DA39B2" w14:textId="77777777" w:rsidR="00CA68C9" w:rsidRPr="00813BBC" w:rsidRDefault="00CA68C9" w:rsidP="00CA68C9">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EE41BA8"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005EC81"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61ED47BD" w14:textId="77777777" w:rsidTr="005A6B88">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09D23FFB" w14:textId="7E78815B" w:rsidR="00CA68C9" w:rsidRPr="00CA68C9" w:rsidRDefault="00CA68C9" w:rsidP="00CA68C9">
            <w:pPr>
              <w:pStyle w:val="Standard"/>
              <w:widowControl/>
              <w:tabs>
                <w:tab w:val="left" w:pos="3285"/>
              </w:tabs>
              <w:spacing w:before="40"/>
              <w:ind w:left="57"/>
              <w:jc w:val="center"/>
              <w:rPr>
                <w:rFonts w:asciiTheme="minorHAnsi" w:hAnsiTheme="minorHAnsi" w:cstheme="minorHAnsi"/>
                <w:b/>
                <w:bCs/>
                <w:sz w:val="20"/>
              </w:rPr>
            </w:pPr>
            <w:r w:rsidRPr="00CA68C9">
              <w:rPr>
                <w:rFonts w:asciiTheme="minorHAnsi" w:hAnsiTheme="minorHAnsi" w:cstheme="minorHAnsi"/>
                <w:b/>
                <w:bCs/>
                <w:sz w:val="20"/>
              </w:rPr>
              <w:t>IV. Prezentacje</w:t>
            </w:r>
          </w:p>
        </w:tc>
      </w:tr>
      <w:tr w:rsidR="00502156" w:rsidRPr="00CA7831" w14:paraId="527C8D25" w14:textId="77777777" w:rsidTr="00EC3992">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6E60968"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03BC44" w14:textId="4F3F73C5" w:rsidR="00502156" w:rsidRPr="00502156" w:rsidRDefault="00502156" w:rsidP="00502156">
            <w:pPr>
              <w:rPr>
                <w:rFonts w:asciiTheme="minorHAnsi" w:eastAsia="Arial" w:hAnsiTheme="minorHAnsi" w:cstheme="minorHAnsi"/>
              </w:rPr>
            </w:pPr>
            <w:r w:rsidRPr="00502156">
              <w:rPr>
                <w:rFonts w:asciiTheme="minorHAnsi" w:hAnsiTheme="minorHAnsi" w:cstheme="minorHAnsi"/>
              </w:rPr>
              <w:t xml:space="preserve">Prezentacja krzywych: p(t), CO2(t)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45A3C3F" w14:textId="77777777" w:rsidR="00502156" w:rsidRPr="00764A38" w:rsidRDefault="00502156" w:rsidP="00502156">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4C5F190"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8D0EF64"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670A7080" w14:textId="77777777" w:rsidTr="00EC3992">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2A0837D"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E13684" w14:textId="50491D0A" w:rsidR="00502156" w:rsidRPr="00502156" w:rsidRDefault="00502156" w:rsidP="00502156">
            <w:pPr>
              <w:rPr>
                <w:rFonts w:asciiTheme="minorHAnsi" w:eastAsia="Arial" w:hAnsiTheme="minorHAnsi" w:cstheme="minorHAnsi"/>
              </w:rPr>
            </w:pPr>
            <w:r w:rsidRPr="00502156">
              <w:rPr>
                <w:rFonts w:asciiTheme="minorHAnsi" w:hAnsiTheme="minorHAnsi" w:cstheme="minorHAnsi"/>
                <w:color w:val="000000"/>
              </w:rPr>
              <w:t xml:space="preserve">Funkcja </w:t>
            </w:r>
            <w:proofErr w:type="spellStart"/>
            <w:r w:rsidRPr="00502156">
              <w:rPr>
                <w:rFonts w:asciiTheme="minorHAnsi" w:hAnsiTheme="minorHAnsi" w:cstheme="minorHAnsi"/>
                <w:color w:val="000000"/>
              </w:rPr>
              <w:t>timera</w:t>
            </w:r>
            <w:proofErr w:type="spellEnd"/>
            <w:r w:rsidRPr="00502156">
              <w:rPr>
                <w:rFonts w:asciiTheme="minorHAnsi" w:hAnsiTheme="minorHAnsi" w:cstheme="minorHAnsi"/>
                <w:color w:val="000000"/>
              </w:rPr>
              <w:t xml:space="preserve"> (odliczanie do zera od ustawionego czasu) pomocna przy wykonywaniu czynności obwarowanych czasowo, prezentacja na ekranie respiratora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FA5410A" w14:textId="77777777" w:rsidR="00502156" w:rsidRPr="00D60E81" w:rsidRDefault="00502156" w:rsidP="00502156">
            <w:pPr>
              <w:jc w:val="center"/>
              <w:rPr>
                <w:rFonts w:asciiTheme="minorHAnsi" w:hAnsiTheme="minorHAnsi" w:cstheme="minorHAnsi"/>
              </w:rPr>
            </w:pPr>
            <w:r w:rsidRPr="00D60E81">
              <w:rPr>
                <w:rFonts w:asciiTheme="minorHAnsi" w:hAnsiTheme="minorHAnsi" w:cstheme="minorHAnsi"/>
              </w:rPr>
              <w:t>Nie – 0 pkt</w:t>
            </w:r>
          </w:p>
          <w:p w14:paraId="34F53335" w14:textId="71BCF712" w:rsidR="00502156" w:rsidRPr="00764A38" w:rsidRDefault="00502156" w:rsidP="00502156">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DBA3625"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BBC04A1"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440AE66E" w14:textId="77777777" w:rsidTr="00EC3992">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879D2ED"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9DBD38" w14:textId="1FEBE59F" w:rsidR="00502156" w:rsidRPr="00502156" w:rsidRDefault="00502156" w:rsidP="00502156">
            <w:pPr>
              <w:rPr>
                <w:rFonts w:asciiTheme="minorHAnsi" w:eastAsia="Arial" w:hAnsiTheme="minorHAnsi" w:cstheme="minorHAnsi"/>
              </w:rPr>
            </w:pPr>
            <w:r w:rsidRPr="00502156">
              <w:rPr>
                <w:rFonts w:asciiTheme="minorHAnsi" w:hAnsiTheme="minorHAnsi" w:cstheme="minorHAnsi"/>
                <w:color w:val="000000"/>
              </w:rPr>
              <w:t>Prezentacja ΔVT (różnicy między objętością wdechową a wydechową)</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270CF21" w14:textId="1B8FD568" w:rsidR="00502156" w:rsidRPr="00764A38" w:rsidRDefault="00502156" w:rsidP="00502156">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CC71142"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BEDFCE0"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668E5A84" w14:textId="77777777" w:rsidTr="00EC3992">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AC7E3AB"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7601F9" w14:textId="37D4C833" w:rsidR="00502156" w:rsidRPr="00502156" w:rsidRDefault="00502156" w:rsidP="00502156">
            <w:pPr>
              <w:rPr>
                <w:rFonts w:asciiTheme="minorHAnsi" w:eastAsia="Arial" w:hAnsiTheme="minorHAnsi" w:cstheme="minorHAnsi"/>
              </w:rPr>
            </w:pPr>
            <w:proofErr w:type="spellStart"/>
            <w:r w:rsidRPr="00502156">
              <w:rPr>
                <w:rFonts w:asciiTheme="minorHAnsi" w:hAnsiTheme="minorHAnsi" w:cstheme="minorHAnsi"/>
                <w:color w:val="000000"/>
              </w:rPr>
              <w:t>Ekonometr</w:t>
            </w:r>
            <w:proofErr w:type="spellEnd"/>
            <w:r w:rsidRPr="00502156">
              <w:rPr>
                <w:rFonts w:asciiTheme="minorHAnsi" w:hAnsiTheme="minorHAnsi" w:cstheme="minorHAnsi"/>
                <w:color w:val="000000"/>
              </w:rPr>
              <w:t xml:space="preserve"> (funkcja pozwalająca na optymalny dobór przepływu świeżych gazów) wraz z prezentacją trendu </w:t>
            </w:r>
            <w:proofErr w:type="spellStart"/>
            <w:r w:rsidRPr="00502156">
              <w:rPr>
                <w:rFonts w:asciiTheme="minorHAnsi" w:hAnsiTheme="minorHAnsi" w:cstheme="minorHAnsi"/>
                <w:color w:val="000000"/>
              </w:rPr>
              <w:t>ekonometru</w:t>
            </w:r>
            <w:proofErr w:type="spellEnd"/>
            <w:r w:rsidRPr="00502156">
              <w:rPr>
                <w:rFonts w:asciiTheme="minorHAnsi" w:hAnsiTheme="minorHAnsi" w:cstheme="minorHAnsi"/>
                <w:color w:val="000000"/>
              </w:rPr>
              <w:t xml:space="preserve">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73661D4" w14:textId="77FAA515" w:rsidR="00502156" w:rsidRPr="00764A38" w:rsidRDefault="00502156" w:rsidP="00502156">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C5400F1"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DB5125D"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286BB9E0" w14:textId="77777777" w:rsidTr="00EC3992">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3CEC881"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EECA90" w14:textId="79111248" w:rsidR="00502156" w:rsidRPr="00502156" w:rsidRDefault="00502156" w:rsidP="00502156">
            <w:pPr>
              <w:rPr>
                <w:rFonts w:asciiTheme="minorHAnsi" w:eastAsia="Arial" w:hAnsiTheme="minorHAnsi" w:cstheme="minorHAnsi"/>
              </w:rPr>
            </w:pPr>
            <w:r w:rsidRPr="00502156">
              <w:rPr>
                <w:rFonts w:asciiTheme="minorHAnsi" w:hAnsiTheme="minorHAnsi" w:cstheme="minorHAnsi"/>
                <w:color w:val="000000"/>
              </w:rPr>
              <w:t>Funkcja stopera (odliczanie czasu od zera) pomocna przy kontroli czasu znieczulenia, kontroli czasu; prezentacja na ekranie respiratora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FF6453E" w14:textId="77777777" w:rsidR="00502156" w:rsidRPr="00D60E81" w:rsidRDefault="00502156" w:rsidP="00502156">
            <w:pPr>
              <w:jc w:val="center"/>
              <w:rPr>
                <w:rFonts w:asciiTheme="minorHAnsi" w:hAnsiTheme="minorHAnsi" w:cstheme="minorHAnsi"/>
              </w:rPr>
            </w:pPr>
            <w:r w:rsidRPr="00D60E81">
              <w:rPr>
                <w:rFonts w:asciiTheme="minorHAnsi" w:hAnsiTheme="minorHAnsi" w:cstheme="minorHAnsi"/>
              </w:rPr>
              <w:t>Nie – 0 pkt</w:t>
            </w:r>
          </w:p>
          <w:p w14:paraId="59DDDE03" w14:textId="75CB20E7" w:rsidR="00502156" w:rsidRPr="00764A38" w:rsidRDefault="00502156" w:rsidP="00502156">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F9B01EA"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8A54C44"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4F890200" w14:textId="77777777" w:rsidTr="00A91EA9">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3E5B4C40" w14:textId="7CD0CC3E" w:rsidR="00502156" w:rsidRPr="00502156" w:rsidRDefault="00502156" w:rsidP="00502156">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V. Funkcjonalność</w:t>
            </w:r>
          </w:p>
        </w:tc>
      </w:tr>
      <w:tr w:rsidR="00502156" w:rsidRPr="00CA7831" w14:paraId="00685650" w14:textId="77777777" w:rsidTr="00CC32B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DAA7E74"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C19987" w14:textId="77777777" w:rsidR="00502156" w:rsidRPr="00541068" w:rsidRDefault="00502156" w:rsidP="00502156">
            <w:pPr>
              <w:rPr>
                <w:rFonts w:asciiTheme="minorHAnsi" w:hAnsiTheme="minorHAnsi" w:cstheme="minorHAnsi"/>
                <w:strike/>
                <w:color w:val="000000"/>
              </w:rPr>
            </w:pPr>
            <w:r w:rsidRPr="00541068">
              <w:rPr>
                <w:rFonts w:asciiTheme="minorHAnsi" w:hAnsiTheme="minorHAnsi" w:cstheme="minorHAnsi"/>
                <w:strike/>
                <w:color w:val="000000"/>
              </w:rPr>
              <w:t>Kolorowy ekran, o regulowanej jasności i przekątnej powyżej 15”.</w:t>
            </w:r>
          </w:p>
          <w:p w14:paraId="30C1EE6D" w14:textId="3F92B838" w:rsidR="00D15ABA" w:rsidRPr="00D15ABA" w:rsidRDefault="00D15ABA" w:rsidP="00502156">
            <w:pPr>
              <w:rPr>
                <w:rFonts w:asciiTheme="minorHAnsi" w:eastAsia="Arial" w:hAnsiTheme="minorHAnsi" w:cstheme="minorHAnsi"/>
                <w:highlight w:val="yellow"/>
              </w:rPr>
            </w:pPr>
            <w:r w:rsidRPr="00541068">
              <w:rPr>
                <w:rFonts w:asciiTheme="minorHAnsi" w:eastAsia="Arial" w:hAnsiTheme="minorHAnsi" w:cstheme="minorHAnsi"/>
              </w:rPr>
              <w:t>Kolorowy ekran, o regulowanej jasności i przekątnej co najmniej 15”.</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AE48D9D" w14:textId="2D84F809" w:rsidR="00502156" w:rsidRPr="00764A38" w:rsidRDefault="00502156" w:rsidP="00502156">
            <w:pPr>
              <w:jc w:val="center"/>
              <w:rPr>
                <w:rFonts w:asciiTheme="minorHAnsi" w:hAnsiTheme="minorHAnsi" w:cstheme="minorHAnsi"/>
              </w:rPr>
            </w:pPr>
            <w:r>
              <w:rPr>
                <w:rFonts w:asciiTheme="minorHAnsi" w:hAnsiTheme="minorHAnsi" w:cstheme="minorHAnsi"/>
              </w:rPr>
              <w:t>Tak, podać.</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D19747C"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4969894"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5D30245A" w14:textId="77777777" w:rsidTr="00CC32B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394A6B5"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C6796" w14:textId="11B756C5" w:rsidR="00502156" w:rsidRPr="00502156" w:rsidRDefault="00502156" w:rsidP="00502156">
            <w:pPr>
              <w:rPr>
                <w:rFonts w:asciiTheme="minorHAnsi" w:hAnsiTheme="minorHAnsi" w:cstheme="minorHAnsi"/>
                <w:color w:val="000000"/>
              </w:rPr>
            </w:pPr>
            <w:r>
              <w:rPr>
                <w:rFonts w:asciiTheme="minorHAnsi" w:hAnsiTheme="minorHAnsi" w:cstheme="minorHAnsi"/>
                <w:color w:val="000000"/>
              </w:rPr>
              <w:t>U</w:t>
            </w:r>
            <w:r w:rsidRPr="00502156">
              <w:rPr>
                <w:rFonts w:asciiTheme="minorHAnsi" w:hAnsiTheme="minorHAnsi" w:cstheme="minorHAnsi"/>
                <w:color w:val="000000"/>
              </w:rPr>
              <w:t>stawianie parametrów za pomocą ekranu dotykowego i pokrętła funkcyjnego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6219ED9" w14:textId="77777777" w:rsidR="00502156" w:rsidRPr="00D60E81" w:rsidRDefault="00502156" w:rsidP="00502156">
            <w:pPr>
              <w:jc w:val="center"/>
              <w:rPr>
                <w:rFonts w:asciiTheme="minorHAnsi" w:hAnsiTheme="minorHAnsi" w:cstheme="minorHAnsi"/>
              </w:rPr>
            </w:pPr>
            <w:r w:rsidRPr="00D60E81">
              <w:rPr>
                <w:rFonts w:asciiTheme="minorHAnsi" w:hAnsiTheme="minorHAnsi" w:cstheme="minorHAnsi"/>
              </w:rPr>
              <w:t>Nie – 0 pkt</w:t>
            </w:r>
          </w:p>
          <w:p w14:paraId="34AECCAB" w14:textId="62D7BBAE" w:rsidR="00502156" w:rsidRPr="00764A38" w:rsidRDefault="00502156" w:rsidP="00502156">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0EE9A88"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CAB2826"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17F49A7A" w14:textId="77777777" w:rsidTr="00CC32B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ECB0E31"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EC3FB2" w14:textId="7D3ED55D" w:rsidR="00502156" w:rsidRPr="00502156" w:rsidRDefault="00502156" w:rsidP="00502156">
            <w:pPr>
              <w:rPr>
                <w:rFonts w:asciiTheme="minorHAnsi" w:eastAsia="Arial" w:hAnsiTheme="minorHAnsi" w:cstheme="minorHAnsi"/>
              </w:rPr>
            </w:pPr>
            <w:r w:rsidRPr="00502156">
              <w:rPr>
                <w:rFonts w:asciiTheme="minorHAnsi" w:hAnsiTheme="minorHAnsi" w:cstheme="minorHAnsi"/>
                <w:color w:val="000000"/>
              </w:rPr>
              <w:t>Pola parametrów wyświetlane na ekranie mogą być konfigurowane w czasie pracy, możliwe szybkie dopasowanie rozmieszczenia lub zmiany wyświetlanych parametrów w czasie operacji w zależności od aktualnych wymagań użytkownika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44ECF70" w14:textId="77777777" w:rsidR="001F2DF8" w:rsidRPr="00D60E81" w:rsidRDefault="001F2DF8" w:rsidP="001F2DF8">
            <w:pPr>
              <w:jc w:val="center"/>
              <w:rPr>
                <w:rFonts w:asciiTheme="minorHAnsi" w:hAnsiTheme="minorHAnsi" w:cstheme="minorHAnsi"/>
              </w:rPr>
            </w:pPr>
            <w:r w:rsidRPr="00D60E81">
              <w:rPr>
                <w:rFonts w:asciiTheme="minorHAnsi" w:hAnsiTheme="minorHAnsi" w:cstheme="minorHAnsi"/>
              </w:rPr>
              <w:t>Nie – 0 pkt</w:t>
            </w:r>
          </w:p>
          <w:p w14:paraId="28547DF6" w14:textId="5E78A1AD" w:rsidR="00502156" w:rsidRPr="00764A38" w:rsidRDefault="001F2DF8" w:rsidP="001F2DF8">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C71083B"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7558C50"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69BBEC2C" w14:textId="77777777" w:rsidTr="00CC32B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E790A4C"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8CD676" w14:textId="6E8C3902" w:rsidR="00502156" w:rsidRPr="00502156" w:rsidRDefault="00502156" w:rsidP="00502156">
            <w:pPr>
              <w:rPr>
                <w:rFonts w:asciiTheme="minorHAnsi" w:eastAsia="Arial" w:hAnsiTheme="minorHAnsi" w:cstheme="minorHAnsi"/>
              </w:rPr>
            </w:pPr>
            <w:r w:rsidRPr="00502156">
              <w:rPr>
                <w:rFonts w:asciiTheme="minorHAnsi" w:hAnsiTheme="minorHAnsi" w:cstheme="minorHAnsi"/>
              </w:rPr>
              <w:t xml:space="preserve">Możliwe ustawienie różnych kolorów parametrów, dostępna paleta co najmniej 5 kolorów, w celu łatwiejszego odczytu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B64FAA5" w14:textId="77777777" w:rsidR="001F2DF8" w:rsidRPr="00D60E81" w:rsidRDefault="001F2DF8" w:rsidP="001F2DF8">
            <w:pPr>
              <w:jc w:val="center"/>
              <w:rPr>
                <w:rFonts w:asciiTheme="minorHAnsi" w:hAnsiTheme="minorHAnsi" w:cstheme="minorHAnsi"/>
              </w:rPr>
            </w:pPr>
            <w:r w:rsidRPr="00D60E81">
              <w:rPr>
                <w:rFonts w:asciiTheme="minorHAnsi" w:hAnsiTheme="minorHAnsi" w:cstheme="minorHAnsi"/>
              </w:rPr>
              <w:t>Nie – 0 pkt</w:t>
            </w:r>
          </w:p>
          <w:p w14:paraId="7A0C1FF7" w14:textId="6BF07F41" w:rsidR="00502156" w:rsidRPr="00764A38" w:rsidRDefault="001F2DF8" w:rsidP="001F2DF8">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E33424A"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F82D897"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24631A80" w14:textId="77777777" w:rsidTr="00CC32B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AF01FE2"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3D806" w14:textId="1473F50B" w:rsidR="00502156" w:rsidRPr="00502156" w:rsidRDefault="00502156" w:rsidP="00502156">
            <w:pPr>
              <w:rPr>
                <w:rFonts w:asciiTheme="minorHAnsi" w:eastAsia="Arial" w:hAnsiTheme="minorHAnsi" w:cstheme="minorHAnsi"/>
              </w:rPr>
            </w:pPr>
            <w:r w:rsidRPr="00502156">
              <w:rPr>
                <w:rFonts w:asciiTheme="minorHAnsi" w:hAnsiTheme="minorHAnsi" w:cstheme="minorHAnsi"/>
              </w:rPr>
              <w:t>Wyświetlanie ustawionych granic alarmowych w polach parametrów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829224B" w14:textId="77777777" w:rsidR="00502156" w:rsidRPr="00D60E81" w:rsidRDefault="00502156" w:rsidP="00502156">
            <w:pPr>
              <w:jc w:val="center"/>
              <w:rPr>
                <w:rFonts w:asciiTheme="minorHAnsi" w:hAnsiTheme="minorHAnsi" w:cstheme="minorHAnsi"/>
              </w:rPr>
            </w:pPr>
            <w:r w:rsidRPr="00D60E81">
              <w:rPr>
                <w:rFonts w:asciiTheme="minorHAnsi" w:hAnsiTheme="minorHAnsi" w:cstheme="minorHAnsi"/>
              </w:rPr>
              <w:t>Nie – 0 pkt</w:t>
            </w:r>
          </w:p>
          <w:p w14:paraId="63833D7D" w14:textId="3D157941" w:rsidR="00502156" w:rsidRPr="00764A38" w:rsidRDefault="00502156" w:rsidP="00502156">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CDAC00C"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F066BD2"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338D82B6" w14:textId="77777777" w:rsidTr="00CC32B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117F5D2"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E6556" w14:textId="3F8C6F74" w:rsidR="00502156" w:rsidRPr="00502156" w:rsidRDefault="00502156" w:rsidP="00502156">
            <w:pPr>
              <w:rPr>
                <w:rFonts w:asciiTheme="minorHAnsi" w:eastAsia="Arial" w:hAnsiTheme="minorHAnsi" w:cstheme="minorHAnsi"/>
              </w:rPr>
            </w:pPr>
            <w:r w:rsidRPr="00502156">
              <w:rPr>
                <w:rFonts w:asciiTheme="minorHAnsi" w:hAnsiTheme="minorHAnsi" w:cstheme="minorHAnsi"/>
              </w:rPr>
              <w:t>Możliwe kontynuowanie wentylacji mechanicznej w przypadku gdy pomiar przepływu ulegnie awarii (uszkodzony czujnik przepływu)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7C26B62" w14:textId="107DC792" w:rsidR="00502156" w:rsidRPr="00764A38" w:rsidRDefault="001F2DF8" w:rsidP="00502156">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89E71F5"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186984C"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1F2DF8" w:rsidRPr="00CA7831" w14:paraId="1389EB6F" w14:textId="77777777" w:rsidTr="00EC6A2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7092E09"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37EE33" w14:textId="384BEB16" w:rsidR="001F2DF8" w:rsidRPr="001F2DF8" w:rsidRDefault="001F2DF8" w:rsidP="001F2DF8">
            <w:pPr>
              <w:rPr>
                <w:rFonts w:asciiTheme="minorHAnsi" w:eastAsia="Arial" w:hAnsiTheme="minorHAnsi" w:cstheme="minorHAnsi"/>
              </w:rPr>
            </w:pPr>
            <w:r w:rsidRPr="001F2DF8">
              <w:rPr>
                <w:rFonts w:asciiTheme="minorHAnsi" w:hAnsiTheme="minorHAnsi" w:cstheme="minorHAnsi"/>
                <w:color w:val="000000"/>
              </w:rPr>
              <w:t>Konfiguracja urządzenia może być eksportowana i importowana do/z innych aparatów tej serii za pośrednictwem pamięci USB</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C91C747" w14:textId="77777777" w:rsidR="001F2DF8" w:rsidRPr="00D60E81" w:rsidRDefault="001F2DF8" w:rsidP="001F2DF8">
            <w:pPr>
              <w:jc w:val="center"/>
              <w:rPr>
                <w:rFonts w:asciiTheme="minorHAnsi" w:hAnsiTheme="minorHAnsi" w:cstheme="minorHAnsi"/>
              </w:rPr>
            </w:pPr>
            <w:r w:rsidRPr="00D60E81">
              <w:rPr>
                <w:rFonts w:asciiTheme="minorHAnsi" w:hAnsiTheme="minorHAnsi" w:cstheme="minorHAnsi"/>
              </w:rPr>
              <w:t>Nie – 0 pkt</w:t>
            </w:r>
          </w:p>
          <w:p w14:paraId="5ABA200C" w14:textId="2F96EE9F" w:rsidR="001F2DF8" w:rsidRPr="00764A38" w:rsidRDefault="001F2DF8" w:rsidP="001F2DF8">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16C6093"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5C1B6AE"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2D3DF183" w14:textId="77777777" w:rsidTr="00EC6A2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2D4EB55"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550AEC" w14:textId="53866A9B" w:rsidR="001F2DF8" w:rsidRPr="001F2DF8" w:rsidRDefault="001F2DF8" w:rsidP="001F2DF8">
            <w:pPr>
              <w:rPr>
                <w:rFonts w:asciiTheme="minorHAnsi" w:eastAsia="Arial" w:hAnsiTheme="minorHAnsi" w:cstheme="minorHAnsi"/>
              </w:rPr>
            </w:pPr>
            <w:r w:rsidRPr="001F2DF8">
              <w:rPr>
                <w:rFonts w:asciiTheme="minorHAnsi" w:hAnsiTheme="minorHAnsi" w:cstheme="minorHAnsi"/>
              </w:rPr>
              <w:t>Moduł pomiarów gazowych w aparacie. Pomiary i prezentacja: wdechowego i wydechowego stężenia: O</w:t>
            </w:r>
            <w:r w:rsidRPr="001F2DF8">
              <w:rPr>
                <w:rFonts w:asciiTheme="minorHAnsi" w:hAnsiTheme="minorHAnsi" w:cstheme="minorHAnsi"/>
                <w:vertAlign w:val="subscript"/>
              </w:rPr>
              <w:t>2</w:t>
            </w:r>
            <w:r w:rsidRPr="001F2DF8">
              <w:rPr>
                <w:rFonts w:asciiTheme="minorHAnsi" w:hAnsiTheme="minorHAnsi" w:cstheme="minorHAnsi"/>
              </w:rPr>
              <w:t xml:space="preserve"> (pomiar paramagnetyczny), N</w:t>
            </w:r>
            <w:r w:rsidRPr="001F2DF8">
              <w:rPr>
                <w:rFonts w:asciiTheme="minorHAnsi" w:hAnsiTheme="minorHAnsi" w:cstheme="minorHAnsi"/>
                <w:vertAlign w:val="subscript"/>
              </w:rPr>
              <w:t>2</w:t>
            </w:r>
            <w:r w:rsidRPr="001F2DF8">
              <w:rPr>
                <w:rFonts w:asciiTheme="minorHAnsi" w:hAnsiTheme="minorHAnsi" w:cstheme="minorHAnsi"/>
              </w:rPr>
              <w:t>O, CO</w:t>
            </w:r>
            <w:r w:rsidRPr="001F2DF8">
              <w:rPr>
                <w:rFonts w:asciiTheme="minorHAnsi" w:hAnsiTheme="minorHAnsi" w:cstheme="minorHAnsi"/>
                <w:vertAlign w:val="subscript"/>
              </w:rPr>
              <w:t>2</w:t>
            </w:r>
            <w:r w:rsidRPr="001F2DF8">
              <w:rPr>
                <w:rFonts w:asciiTheme="minorHAnsi" w:hAnsiTheme="minorHAnsi" w:cstheme="minorHAnsi"/>
              </w:rPr>
              <w:t>, anestetyków (</w:t>
            </w:r>
            <w:proofErr w:type="spellStart"/>
            <w:r w:rsidRPr="001F2DF8">
              <w:rPr>
                <w:rFonts w:asciiTheme="minorHAnsi" w:hAnsiTheme="minorHAnsi" w:cstheme="minorHAnsi"/>
              </w:rPr>
              <w:t>sewofluran</w:t>
            </w:r>
            <w:proofErr w:type="spellEnd"/>
            <w:r w:rsidRPr="001F2DF8">
              <w:rPr>
                <w:rFonts w:asciiTheme="minorHAnsi" w:hAnsiTheme="minorHAnsi" w:cstheme="minorHAnsi"/>
              </w:rPr>
              <w:t xml:space="preserve">, </w:t>
            </w:r>
            <w:proofErr w:type="spellStart"/>
            <w:r w:rsidRPr="001F2DF8">
              <w:rPr>
                <w:rFonts w:asciiTheme="minorHAnsi" w:hAnsiTheme="minorHAnsi" w:cstheme="minorHAnsi"/>
              </w:rPr>
              <w:t>izofluran</w:t>
            </w:r>
            <w:proofErr w:type="spellEnd"/>
            <w:r w:rsidRPr="001F2DF8">
              <w:rPr>
                <w:rFonts w:asciiTheme="minorHAnsi" w:hAnsiTheme="minorHAnsi" w:cstheme="minorHAnsi"/>
              </w:rPr>
              <w:t xml:space="preserve">, </w:t>
            </w:r>
            <w:proofErr w:type="spellStart"/>
            <w:r w:rsidRPr="001F2DF8">
              <w:rPr>
                <w:rFonts w:asciiTheme="minorHAnsi" w:hAnsiTheme="minorHAnsi" w:cstheme="minorHAnsi"/>
              </w:rPr>
              <w:t>desfluran</w:t>
            </w:r>
            <w:proofErr w:type="spellEnd"/>
            <w:r w:rsidRPr="001F2DF8">
              <w:rPr>
                <w:rFonts w:asciiTheme="minorHAnsi" w:hAnsiTheme="minorHAnsi" w:cstheme="minorHAnsi"/>
              </w:rPr>
              <w:t>),  Automatyczna identyfikacja anestetyków wziewnych. Pomiar w strumieniu bocznym, powrót próbki gazowej do systemu oddechowego.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290E110" w14:textId="403B5B0C" w:rsidR="001F2DF8" w:rsidRPr="00764A38" w:rsidRDefault="001F2DF8" w:rsidP="001F2DF8">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B172138"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162254F"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E452EE" w:rsidRPr="00CA7831" w14:paraId="2B63836D" w14:textId="77777777" w:rsidTr="005F235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EC69B01" w14:textId="77777777" w:rsidR="00E452EE" w:rsidRPr="00CA7831" w:rsidRDefault="00E452EE" w:rsidP="004C6DA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355E7E" w14:textId="3EAE9028" w:rsidR="00E452EE" w:rsidRPr="00E452EE" w:rsidRDefault="001F2DF8" w:rsidP="001F2DF8">
            <w:pPr>
              <w:rPr>
                <w:rFonts w:asciiTheme="minorHAnsi" w:eastAsia="Arial" w:hAnsiTheme="minorHAnsi" w:cstheme="minorHAnsi"/>
              </w:rPr>
            </w:pPr>
            <w:r w:rsidRPr="001F2DF8">
              <w:rPr>
                <w:rFonts w:asciiTheme="minorHAnsi" w:eastAsia="Arial" w:hAnsiTheme="minorHAnsi" w:cstheme="minorHAnsi"/>
              </w:rPr>
              <w:t>Wykrywanie i wskazywanie mieszanin</w:t>
            </w:r>
            <w:r>
              <w:rPr>
                <w:rFonts w:asciiTheme="minorHAnsi" w:eastAsia="Arial" w:hAnsiTheme="minorHAnsi" w:cstheme="minorHAnsi"/>
              </w:rPr>
              <w:t xml:space="preserve"> </w:t>
            </w:r>
            <w:r w:rsidRPr="001F2DF8">
              <w:rPr>
                <w:rFonts w:asciiTheme="minorHAnsi" w:eastAsia="Arial" w:hAnsiTheme="minorHAnsi" w:cstheme="minorHAnsi"/>
              </w:rPr>
              <w:t xml:space="preserve">gazów znieczulających, wyświetlanie wartości </w:t>
            </w:r>
            <w:proofErr w:type="spellStart"/>
            <w:r w:rsidRPr="001F2DF8">
              <w:rPr>
                <w:rFonts w:asciiTheme="minorHAnsi" w:eastAsia="Arial" w:hAnsiTheme="minorHAnsi" w:cstheme="minorHAnsi"/>
              </w:rPr>
              <w:t>xMAC</w:t>
            </w:r>
            <w:proofErr w:type="spell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E76B52F" w14:textId="33E18662" w:rsidR="00E452EE" w:rsidRPr="00764A38" w:rsidRDefault="001F2DF8" w:rsidP="00E452EE">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B118265" w14:textId="77777777" w:rsidR="00E452EE" w:rsidRPr="00CA7831" w:rsidRDefault="00E452EE" w:rsidP="00E452EE">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9C450FA" w14:textId="77777777" w:rsidR="00E452EE" w:rsidRPr="00CA7831" w:rsidRDefault="00E452EE" w:rsidP="00E452EE">
            <w:pPr>
              <w:pStyle w:val="Standard"/>
              <w:widowControl/>
              <w:tabs>
                <w:tab w:val="left" w:pos="3285"/>
              </w:tabs>
              <w:spacing w:before="40"/>
              <w:ind w:left="57"/>
              <w:rPr>
                <w:rFonts w:asciiTheme="minorHAnsi" w:hAnsiTheme="minorHAnsi" w:cstheme="minorHAnsi"/>
                <w:sz w:val="20"/>
              </w:rPr>
            </w:pPr>
          </w:p>
        </w:tc>
      </w:tr>
      <w:tr w:rsidR="00E452EE" w:rsidRPr="00CA7831" w14:paraId="4C1329FD" w14:textId="77777777" w:rsidTr="005F235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07A106B" w14:textId="77777777" w:rsidR="00E452EE" w:rsidRPr="00CA7831" w:rsidRDefault="00E452EE" w:rsidP="004C6DA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D4AE98" w14:textId="1054DED4" w:rsidR="00E452EE" w:rsidRPr="00E452EE" w:rsidRDefault="001F2DF8" w:rsidP="00E452EE">
            <w:pPr>
              <w:rPr>
                <w:rFonts w:asciiTheme="minorHAnsi" w:eastAsia="Arial" w:hAnsiTheme="minorHAnsi" w:cstheme="minorHAnsi"/>
              </w:rPr>
            </w:pPr>
            <w:r w:rsidRPr="001F2DF8">
              <w:rPr>
                <w:rFonts w:asciiTheme="minorHAnsi" w:eastAsia="Arial" w:hAnsiTheme="minorHAnsi" w:cstheme="minorHAnsi"/>
              </w:rPr>
              <w:t>Eksport do pamięci zewnętrznej USB: widoku ekranu (np. widoku ekranu z wynikami testu gdy zachodzi potrzeba archiwizacji)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72EDB4A" w14:textId="77777777" w:rsidR="00E452EE" w:rsidRPr="00D60E81" w:rsidRDefault="00E452EE" w:rsidP="00E452EE">
            <w:pPr>
              <w:jc w:val="center"/>
              <w:rPr>
                <w:rFonts w:asciiTheme="minorHAnsi" w:hAnsiTheme="minorHAnsi" w:cstheme="minorHAnsi"/>
              </w:rPr>
            </w:pPr>
            <w:r w:rsidRPr="00D60E81">
              <w:rPr>
                <w:rFonts w:asciiTheme="minorHAnsi" w:hAnsiTheme="minorHAnsi" w:cstheme="minorHAnsi"/>
              </w:rPr>
              <w:t>Nie – 0 pkt</w:t>
            </w:r>
          </w:p>
          <w:p w14:paraId="4B3AA8E7" w14:textId="7B9F542F" w:rsidR="00E452EE" w:rsidRPr="00764A38" w:rsidRDefault="00E452EE" w:rsidP="00E452EE">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46E7BCA" w14:textId="77777777" w:rsidR="00E452EE" w:rsidRPr="00CA7831" w:rsidRDefault="00E452EE" w:rsidP="00E452EE">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D8FAE01" w14:textId="77777777" w:rsidR="00E452EE" w:rsidRPr="00CA7831" w:rsidRDefault="00E452EE" w:rsidP="00E452EE">
            <w:pPr>
              <w:pStyle w:val="Standard"/>
              <w:widowControl/>
              <w:tabs>
                <w:tab w:val="left" w:pos="3285"/>
              </w:tabs>
              <w:spacing w:before="40"/>
              <w:ind w:left="57"/>
              <w:rPr>
                <w:rFonts w:asciiTheme="minorHAnsi" w:hAnsiTheme="minorHAnsi" w:cstheme="minorHAnsi"/>
                <w:sz w:val="20"/>
              </w:rPr>
            </w:pPr>
          </w:p>
        </w:tc>
      </w:tr>
      <w:tr w:rsidR="001F2DF8" w:rsidRPr="00CA7831" w14:paraId="4A086B13" w14:textId="77777777" w:rsidTr="0037317E">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2D3AF652" w14:textId="50E2685D" w:rsidR="001F2DF8" w:rsidRPr="001F2DF8" w:rsidRDefault="001F2DF8" w:rsidP="001F2DF8">
            <w:pPr>
              <w:pStyle w:val="Standard"/>
              <w:widowControl/>
              <w:tabs>
                <w:tab w:val="left" w:pos="3285"/>
              </w:tabs>
              <w:spacing w:before="40"/>
              <w:ind w:left="57"/>
              <w:jc w:val="center"/>
              <w:rPr>
                <w:rFonts w:asciiTheme="minorHAnsi" w:hAnsiTheme="minorHAnsi" w:cstheme="minorHAnsi"/>
                <w:b/>
                <w:bCs/>
                <w:sz w:val="20"/>
              </w:rPr>
            </w:pPr>
            <w:r w:rsidRPr="001F2DF8">
              <w:rPr>
                <w:rFonts w:asciiTheme="minorHAnsi" w:hAnsiTheme="minorHAnsi" w:cstheme="minorHAnsi"/>
                <w:b/>
                <w:bCs/>
                <w:sz w:val="20"/>
              </w:rPr>
              <w:t>VI. Alarmy</w:t>
            </w:r>
          </w:p>
        </w:tc>
      </w:tr>
      <w:tr w:rsidR="001F2DF8" w:rsidRPr="00CA7831" w14:paraId="733BDF8F"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569E089"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D78AE9" w14:textId="4F4086B9" w:rsidR="001F2DF8" w:rsidRPr="001F2DF8" w:rsidRDefault="001F2DF8" w:rsidP="001F2DF8">
            <w:pPr>
              <w:rPr>
                <w:rFonts w:asciiTheme="minorHAnsi" w:eastAsia="Arial" w:hAnsiTheme="minorHAnsi" w:cstheme="minorHAnsi"/>
              </w:rPr>
            </w:pPr>
            <w:r w:rsidRPr="001F2DF8">
              <w:rPr>
                <w:rFonts w:asciiTheme="minorHAnsi" w:hAnsiTheme="minorHAnsi" w:cstheme="minorHAnsi"/>
                <w:color w:val="000000"/>
              </w:rPr>
              <w:t xml:space="preserve">Funkcja </w:t>
            </w:r>
            <w:proofErr w:type="spellStart"/>
            <w:r w:rsidRPr="001F2DF8">
              <w:rPr>
                <w:rFonts w:asciiTheme="minorHAnsi" w:hAnsiTheme="minorHAnsi" w:cstheme="minorHAnsi"/>
                <w:color w:val="000000"/>
              </w:rPr>
              <w:t>Autoustawienia</w:t>
            </w:r>
            <w:proofErr w:type="spellEnd"/>
            <w:r w:rsidRPr="001F2DF8">
              <w:rPr>
                <w:rFonts w:asciiTheme="minorHAnsi" w:hAnsiTheme="minorHAnsi" w:cstheme="minorHAnsi"/>
                <w:color w:val="000000"/>
              </w:rPr>
              <w:t xml:space="preserve"> alarmów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CF8EDC0" w14:textId="422EFBF5" w:rsidR="001F2DF8" w:rsidRPr="00764A38" w:rsidRDefault="001F2DF8" w:rsidP="001F2DF8">
            <w:pPr>
              <w:jc w:val="center"/>
              <w:rPr>
                <w:rFonts w:asciiTheme="minorHAnsi" w:hAnsiTheme="minorHAnsi" w:cstheme="minorHAnsi"/>
              </w:rPr>
            </w:pPr>
            <w:r w:rsidRPr="00244D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4C5C82D"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29D2FB4"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1E513174"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B82DC3D"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7E6DA" w14:textId="797D55F3" w:rsidR="001F2DF8" w:rsidRPr="001F2DF8" w:rsidRDefault="001F2DF8" w:rsidP="001F2DF8">
            <w:pPr>
              <w:rPr>
                <w:rFonts w:asciiTheme="minorHAnsi" w:eastAsia="Arial" w:hAnsiTheme="minorHAnsi" w:cstheme="minorHAnsi"/>
              </w:rPr>
            </w:pPr>
            <w:r w:rsidRPr="001F2DF8">
              <w:rPr>
                <w:rFonts w:asciiTheme="minorHAnsi" w:hAnsiTheme="minorHAnsi" w:cstheme="minorHAnsi"/>
                <w:color w:val="000000"/>
              </w:rPr>
              <w:t>Alarm ciśnienia w drogach oddechowych</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F70301C" w14:textId="4483DED6" w:rsidR="001F2DF8" w:rsidRPr="00764A38" w:rsidRDefault="001F2DF8" w:rsidP="001F2DF8">
            <w:pPr>
              <w:jc w:val="center"/>
              <w:rPr>
                <w:rFonts w:asciiTheme="minorHAnsi" w:hAnsiTheme="minorHAnsi" w:cstheme="minorHAnsi"/>
              </w:rPr>
            </w:pPr>
            <w:r w:rsidRPr="00244D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DF25FC4"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650A184"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490F3D93"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FAC46C0"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233A8D" w14:textId="585736F3" w:rsidR="001F2DF8" w:rsidRPr="001F2DF8" w:rsidRDefault="001F2DF8" w:rsidP="001F2DF8">
            <w:pPr>
              <w:rPr>
                <w:rFonts w:asciiTheme="minorHAnsi" w:eastAsia="Arial" w:hAnsiTheme="minorHAnsi" w:cstheme="minorHAnsi"/>
              </w:rPr>
            </w:pPr>
            <w:r w:rsidRPr="001F2DF8">
              <w:rPr>
                <w:rFonts w:asciiTheme="minorHAnsi" w:hAnsiTheme="minorHAnsi" w:cstheme="minorHAnsi"/>
                <w:color w:val="000000"/>
              </w:rPr>
              <w:t>Alarm objętości minutowej</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589DE01" w14:textId="6E7AEAA7" w:rsidR="001F2DF8" w:rsidRPr="00764A38" w:rsidRDefault="001F2DF8" w:rsidP="001F2DF8">
            <w:pPr>
              <w:jc w:val="center"/>
              <w:rPr>
                <w:rFonts w:asciiTheme="minorHAnsi" w:hAnsiTheme="minorHAnsi" w:cstheme="minorHAnsi"/>
              </w:rPr>
            </w:pPr>
            <w:r w:rsidRPr="00244D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516C1B4"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511DB19"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4C749F21"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628CBD0"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FDC3B" w14:textId="24E3E2DE" w:rsidR="001F2DF8" w:rsidRPr="001F2DF8" w:rsidRDefault="001F2DF8" w:rsidP="001F2DF8">
            <w:pPr>
              <w:rPr>
                <w:rFonts w:asciiTheme="minorHAnsi" w:eastAsia="Arial" w:hAnsiTheme="minorHAnsi" w:cstheme="minorHAnsi"/>
              </w:rPr>
            </w:pPr>
            <w:r w:rsidRPr="001F2DF8">
              <w:rPr>
                <w:rFonts w:asciiTheme="minorHAnsi" w:hAnsiTheme="minorHAnsi" w:cstheme="minorHAnsi"/>
                <w:color w:val="000000"/>
              </w:rPr>
              <w:t xml:space="preserve">Alarm bezdechu generowany na podstawie analizy </w:t>
            </w:r>
            <w:r w:rsidRPr="001F2DF8">
              <w:rPr>
                <w:rFonts w:asciiTheme="minorHAnsi" w:hAnsiTheme="minorHAnsi" w:cstheme="minorHAnsi"/>
                <w:color w:val="000000"/>
              </w:rPr>
              <w:lastRenderedPageBreak/>
              <w:t>przepływu, ciśnienia, CO</w:t>
            </w:r>
            <w:r w:rsidRPr="001F2DF8">
              <w:rPr>
                <w:rFonts w:asciiTheme="minorHAnsi" w:hAnsiTheme="minorHAnsi" w:cstheme="minorHAnsi"/>
                <w:color w:val="000000"/>
                <w:sz w:val="16"/>
                <w:szCs w:val="16"/>
              </w:rPr>
              <w:t>2</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F508BF7" w14:textId="2BAB3849" w:rsidR="001F2DF8" w:rsidRPr="00764A38" w:rsidRDefault="001F2DF8" w:rsidP="001F2DF8">
            <w:pPr>
              <w:jc w:val="center"/>
              <w:rPr>
                <w:rFonts w:asciiTheme="minorHAnsi" w:hAnsiTheme="minorHAnsi" w:cstheme="minorHAnsi"/>
              </w:rPr>
            </w:pPr>
            <w:r w:rsidRPr="00244DD3">
              <w:rPr>
                <w:rFonts w:asciiTheme="minorHAnsi" w:hAnsiTheme="minorHAnsi" w:cstheme="minorHAnsi"/>
              </w:rPr>
              <w:lastRenderedPageBreak/>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01655F9"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3ED2A17"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12A7D3A9"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FDE1D94"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21A462" w14:textId="55832947" w:rsidR="001F2DF8" w:rsidRPr="001F2DF8" w:rsidRDefault="001F2DF8" w:rsidP="001F2DF8">
            <w:pPr>
              <w:rPr>
                <w:rFonts w:asciiTheme="minorHAnsi" w:eastAsia="Arial" w:hAnsiTheme="minorHAnsi" w:cstheme="minorHAnsi"/>
              </w:rPr>
            </w:pPr>
            <w:r w:rsidRPr="001F2DF8">
              <w:rPr>
                <w:rFonts w:asciiTheme="minorHAnsi" w:hAnsiTheme="minorHAnsi" w:cstheme="minorHAnsi"/>
              </w:rPr>
              <w:t>Alarm stężenia anestetyku wziewnego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0AC39D7" w14:textId="73A77EEB" w:rsidR="001F2DF8" w:rsidRPr="00764A38" w:rsidRDefault="001F2DF8" w:rsidP="001F2DF8">
            <w:pPr>
              <w:jc w:val="center"/>
              <w:rPr>
                <w:rFonts w:asciiTheme="minorHAnsi" w:hAnsiTheme="minorHAnsi" w:cstheme="minorHAnsi"/>
              </w:rPr>
            </w:pPr>
            <w:r w:rsidRPr="00244D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A33B8B5"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D41DC28"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0EE49967"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D836D4B"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4C344" w14:textId="23D35F56" w:rsidR="001F2DF8" w:rsidRPr="001F2DF8" w:rsidRDefault="001F2DF8" w:rsidP="001F2DF8">
            <w:pPr>
              <w:rPr>
                <w:rFonts w:asciiTheme="minorHAnsi" w:eastAsia="Arial" w:hAnsiTheme="minorHAnsi" w:cstheme="minorHAnsi"/>
              </w:rPr>
            </w:pPr>
            <w:r w:rsidRPr="001F2DF8">
              <w:rPr>
                <w:rFonts w:asciiTheme="minorHAnsi" w:hAnsiTheme="minorHAnsi" w:cstheme="minorHAnsi"/>
              </w:rPr>
              <w:t>Alarm braku zasilania w O2, Powietrze, N2O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FC3ECA1" w14:textId="7BBD036A" w:rsidR="001F2DF8" w:rsidRPr="00D60E81" w:rsidRDefault="001F2DF8" w:rsidP="001F2DF8">
            <w:pPr>
              <w:jc w:val="center"/>
              <w:rPr>
                <w:rFonts w:asciiTheme="minorHAnsi" w:hAnsiTheme="minorHAnsi" w:cstheme="minorHAnsi"/>
              </w:rPr>
            </w:pPr>
            <w:r w:rsidRPr="00244D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A59D006"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28E79D4"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21985B84"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FA7CA87"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16F3E" w14:textId="7EFD3836" w:rsidR="001F2DF8" w:rsidRPr="001F2DF8" w:rsidRDefault="001F2DF8" w:rsidP="001F2DF8">
            <w:pPr>
              <w:rPr>
                <w:rFonts w:asciiTheme="minorHAnsi" w:eastAsia="Arial" w:hAnsiTheme="minorHAnsi" w:cstheme="minorHAnsi"/>
              </w:rPr>
            </w:pPr>
            <w:r w:rsidRPr="001F2DF8">
              <w:rPr>
                <w:rFonts w:asciiTheme="minorHAnsi" w:hAnsiTheme="minorHAnsi" w:cstheme="minorHAnsi"/>
              </w:rPr>
              <w:t>Alarm wykrycia drugiego anestetyku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EE55AF6" w14:textId="1D38F810" w:rsidR="001F2DF8" w:rsidRPr="00D60E81" w:rsidRDefault="001F2DF8" w:rsidP="001F2DF8">
            <w:pPr>
              <w:jc w:val="center"/>
              <w:rPr>
                <w:rFonts w:asciiTheme="minorHAnsi" w:hAnsiTheme="minorHAnsi" w:cstheme="minorHAnsi"/>
              </w:rPr>
            </w:pPr>
            <w:r w:rsidRPr="00244D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FDF8D78"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E432968"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0F0F239F"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23362EC"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6A572" w14:textId="536264E1" w:rsidR="001F2DF8" w:rsidRPr="001F2DF8" w:rsidRDefault="001F2DF8" w:rsidP="001F2DF8">
            <w:pPr>
              <w:rPr>
                <w:rFonts w:asciiTheme="minorHAnsi" w:eastAsia="Arial" w:hAnsiTheme="minorHAnsi" w:cstheme="minorHAnsi"/>
              </w:rPr>
            </w:pPr>
            <w:r w:rsidRPr="001F2DF8">
              <w:rPr>
                <w:rFonts w:asciiTheme="minorHAnsi" w:hAnsiTheme="minorHAnsi" w:cstheme="minorHAnsi"/>
              </w:rPr>
              <w:t xml:space="preserve">Alarm Niski </w:t>
            </w:r>
            <w:proofErr w:type="spellStart"/>
            <w:r w:rsidRPr="001F2DF8">
              <w:rPr>
                <w:rFonts w:asciiTheme="minorHAnsi" w:hAnsiTheme="minorHAnsi" w:cstheme="minorHAnsi"/>
              </w:rPr>
              <w:t>xMAC</w:t>
            </w:r>
            <w:proofErr w:type="spellEnd"/>
            <w:r w:rsidRPr="001F2DF8">
              <w:rPr>
                <w:rFonts w:asciiTheme="minorHAnsi" w:hAnsiTheme="minorHAnsi" w:cstheme="minorHAnsi"/>
              </w:rPr>
              <w: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4E5B23F" w14:textId="2D914FB6" w:rsidR="001F2DF8" w:rsidRPr="00D60E81" w:rsidRDefault="001F2DF8" w:rsidP="001F2DF8">
            <w:pPr>
              <w:jc w:val="center"/>
              <w:rPr>
                <w:rFonts w:asciiTheme="minorHAnsi" w:hAnsiTheme="minorHAnsi" w:cstheme="minorHAnsi"/>
              </w:rPr>
            </w:pPr>
            <w:r w:rsidRPr="00244D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AF415AF"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0F0C053"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B63259" w:rsidRPr="00CA7831" w14:paraId="071FAA37" w14:textId="77777777" w:rsidTr="005F2354">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4A7BB6C6" w14:textId="4EF0E22D" w:rsidR="00B63259" w:rsidRPr="0058510A" w:rsidRDefault="001F2DF8" w:rsidP="005F2354">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VII</w:t>
            </w:r>
            <w:r w:rsidR="00B63259" w:rsidRPr="0058510A">
              <w:rPr>
                <w:rFonts w:asciiTheme="minorHAnsi" w:hAnsiTheme="minorHAnsi" w:cstheme="minorHAnsi"/>
                <w:b/>
                <w:bCs/>
                <w:sz w:val="20"/>
              </w:rPr>
              <w:t xml:space="preserve">. </w:t>
            </w:r>
            <w:r>
              <w:rPr>
                <w:rFonts w:asciiTheme="minorHAnsi" w:hAnsiTheme="minorHAnsi" w:cstheme="minorHAnsi"/>
                <w:b/>
                <w:bCs/>
                <w:sz w:val="20"/>
              </w:rPr>
              <w:t>Inne</w:t>
            </w:r>
          </w:p>
        </w:tc>
      </w:tr>
      <w:tr w:rsidR="001F2DF8" w:rsidRPr="00CA7831" w14:paraId="7CF68F2F"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4D1C31D"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62FF2" w14:textId="642D0C0C" w:rsidR="001F2DF8" w:rsidRPr="001F2DF8" w:rsidRDefault="001F2DF8" w:rsidP="001F2DF8">
            <w:pPr>
              <w:jc w:val="both"/>
              <w:rPr>
                <w:rFonts w:asciiTheme="minorHAnsi" w:hAnsiTheme="minorHAnsi" w:cstheme="minorHAnsi"/>
                <w:color w:val="000000"/>
                <w:lang w:eastAsia="ar-SA"/>
              </w:rPr>
            </w:pPr>
            <w:r w:rsidRPr="001F2DF8">
              <w:rPr>
                <w:rFonts w:asciiTheme="minorHAnsi" w:hAnsiTheme="minorHAnsi" w:cstheme="minorHAnsi"/>
                <w:color w:val="000000"/>
              </w:rPr>
              <w:t xml:space="preserve">Instrukcja obsługi i użytkowania w języku polskim, wersja drukowana, książkowa – nie dopuszcza się </w:t>
            </w:r>
            <w:proofErr w:type="spellStart"/>
            <w:r w:rsidRPr="001F2DF8">
              <w:rPr>
                <w:rFonts w:asciiTheme="minorHAnsi" w:hAnsiTheme="minorHAnsi" w:cstheme="minorHAnsi"/>
                <w:color w:val="000000"/>
              </w:rPr>
              <w:t>zabindowanych</w:t>
            </w:r>
            <w:proofErr w:type="spellEnd"/>
            <w:r w:rsidRPr="001F2DF8">
              <w:rPr>
                <w:rFonts w:asciiTheme="minorHAnsi" w:hAnsiTheme="minorHAnsi" w:cstheme="minorHAnsi"/>
                <w:color w:val="000000"/>
              </w:rPr>
              <w:t xml:space="preserve"> kserokopii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BFA3F83" w14:textId="77777777" w:rsidR="001F2DF8" w:rsidRPr="00813BBC" w:rsidRDefault="001F2DF8" w:rsidP="001F2DF8">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A63744F"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471CDF1"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6F015ABC"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9DFE8DA"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B06DAD" w14:textId="2F341AC7" w:rsidR="001F2DF8" w:rsidRPr="001F2DF8" w:rsidRDefault="001F2DF8" w:rsidP="001F2DF8">
            <w:pPr>
              <w:jc w:val="both"/>
              <w:rPr>
                <w:rFonts w:asciiTheme="minorHAnsi" w:hAnsiTheme="minorHAnsi" w:cstheme="minorHAnsi"/>
              </w:rPr>
            </w:pPr>
            <w:r w:rsidRPr="001F2DF8">
              <w:rPr>
                <w:rFonts w:asciiTheme="minorHAnsi" w:hAnsiTheme="minorHAnsi" w:cstheme="minorHAnsi"/>
                <w:color w:val="000000"/>
              </w:rPr>
              <w:t>Oprogramowanie w języku polskim.</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C6C3C79" w14:textId="77777777" w:rsidR="001F2DF8" w:rsidRPr="00813BBC" w:rsidRDefault="001F2DF8" w:rsidP="001F2DF8">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F58B164"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89A3574"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648B740B"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202D5F6"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8177B6" w14:textId="7CF405C7" w:rsidR="001F2DF8" w:rsidRPr="001F2DF8" w:rsidRDefault="001F2DF8" w:rsidP="001F2DF8">
            <w:pPr>
              <w:jc w:val="both"/>
              <w:rPr>
                <w:rFonts w:asciiTheme="minorHAnsi" w:hAnsiTheme="minorHAnsi" w:cstheme="minorHAnsi"/>
              </w:rPr>
            </w:pPr>
            <w:r w:rsidRPr="001F2DF8">
              <w:rPr>
                <w:rFonts w:asciiTheme="minorHAnsi" w:hAnsiTheme="minorHAnsi" w:cstheme="minorHAnsi"/>
                <w:color w:val="000000"/>
              </w:rPr>
              <w:t>Prezentowana na ekranie data następnego przeglądu serwisowego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7DA46E1" w14:textId="77777777" w:rsidR="001F2DF8" w:rsidRPr="00813BBC" w:rsidRDefault="001F2DF8" w:rsidP="001F2DF8">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BDDDD56"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980FD89"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327BE988"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4EFACD3"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091EAF" w14:textId="388E9A0E" w:rsidR="001F2DF8" w:rsidRPr="001F2DF8" w:rsidRDefault="001F2DF8" w:rsidP="001F2DF8">
            <w:pPr>
              <w:jc w:val="both"/>
              <w:rPr>
                <w:rFonts w:asciiTheme="minorHAnsi" w:hAnsiTheme="minorHAnsi" w:cstheme="minorHAnsi"/>
              </w:rPr>
            </w:pPr>
            <w:r w:rsidRPr="001F2DF8">
              <w:rPr>
                <w:rFonts w:asciiTheme="minorHAnsi" w:hAnsiTheme="minorHAnsi" w:cstheme="minorHAnsi"/>
              </w:rPr>
              <w:t>Ssak do odsysania, inżektorowy. Wielorazowy zbiornik na wydzieliny o objętości minimum 700 ml, sterylizacja w autoklawie w temp. do 134°C</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CEB26E6" w14:textId="77777777" w:rsidR="001F2DF8" w:rsidRPr="00813BBC" w:rsidRDefault="001F2DF8" w:rsidP="001F2DF8">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43FFAD5"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586767A"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0ECE1A2A"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7A20EC2"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1CE457" w14:textId="51B8E12E" w:rsidR="001F2DF8" w:rsidRPr="001F2DF8" w:rsidRDefault="001F2DF8" w:rsidP="001F2DF8">
            <w:pPr>
              <w:pStyle w:val="Default"/>
              <w:jc w:val="both"/>
              <w:rPr>
                <w:rFonts w:asciiTheme="minorHAnsi" w:hAnsiTheme="minorHAnsi" w:cstheme="minorHAnsi"/>
                <w:b/>
                <w:bCs/>
                <w:sz w:val="20"/>
                <w:szCs w:val="20"/>
              </w:rPr>
            </w:pPr>
            <w:r w:rsidRPr="001F2DF8">
              <w:rPr>
                <w:rFonts w:asciiTheme="minorHAnsi" w:hAnsiTheme="minorHAnsi" w:cstheme="minorHAnsi"/>
                <w:sz w:val="20"/>
                <w:szCs w:val="20"/>
              </w:rPr>
              <w:t>Przewody zasilania gazami: O</w:t>
            </w:r>
            <w:r w:rsidRPr="001F2DF8">
              <w:rPr>
                <w:rFonts w:asciiTheme="minorHAnsi" w:hAnsiTheme="minorHAnsi" w:cstheme="minorHAnsi"/>
                <w:sz w:val="20"/>
                <w:szCs w:val="20"/>
                <w:vertAlign w:val="subscript"/>
              </w:rPr>
              <w:t>2</w:t>
            </w:r>
            <w:r w:rsidRPr="001F2DF8">
              <w:rPr>
                <w:rFonts w:asciiTheme="minorHAnsi" w:hAnsiTheme="minorHAnsi" w:cstheme="minorHAnsi"/>
                <w:sz w:val="20"/>
                <w:szCs w:val="20"/>
              </w:rPr>
              <w:t>, N</w:t>
            </w:r>
            <w:r w:rsidRPr="001F2DF8">
              <w:rPr>
                <w:rFonts w:asciiTheme="minorHAnsi" w:hAnsiTheme="minorHAnsi" w:cstheme="minorHAnsi"/>
                <w:sz w:val="20"/>
                <w:szCs w:val="20"/>
                <w:vertAlign w:val="subscript"/>
              </w:rPr>
              <w:t>2</w:t>
            </w:r>
            <w:r w:rsidRPr="001F2DF8">
              <w:rPr>
                <w:rFonts w:asciiTheme="minorHAnsi" w:hAnsiTheme="minorHAnsi" w:cstheme="minorHAnsi"/>
                <w:sz w:val="20"/>
                <w:szCs w:val="20"/>
              </w:rPr>
              <w:t>O i Powietrze, kodowane kolorami, długość  5m każdy; wtyki zgodne z normą niemiecką(tzw.  DIN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270E2D4" w14:textId="5AFFAC3C" w:rsidR="001F2DF8" w:rsidRPr="00764A38" w:rsidRDefault="001F2DF8" w:rsidP="001F2DF8">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FBAB75A"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918FDD1"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BF388A" w:rsidRPr="00CA7831" w14:paraId="6C312DF0"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4E11E14"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4BD2A8" w14:textId="3CA3703C" w:rsidR="00BF388A" w:rsidRPr="001F2DF8" w:rsidRDefault="00BF388A" w:rsidP="00BF388A">
            <w:pPr>
              <w:pStyle w:val="Default"/>
              <w:jc w:val="both"/>
              <w:rPr>
                <w:rFonts w:asciiTheme="minorHAnsi" w:hAnsiTheme="minorHAnsi" w:cstheme="minorHAnsi"/>
                <w:b/>
                <w:bCs/>
                <w:sz w:val="20"/>
                <w:szCs w:val="20"/>
              </w:rPr>
            </w:pPr>
            <w:r w:rsidRPr="001F2DF8">
              <w:rPr>
                <w:rFonts w:asciiTheme="minorHAnsi" w:hAnsiTheme="minorHAnsi" w:cstheme="minorHAnsi"/>
                <w:sz w:val="20"/>
                <w:szCs w:val="20"/>
              </w:rPr>
              <w:t>Cztery dodatkowe gniazda elektryczne,  zabezpieczone bezpiecznikami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6DD7EBA" w14:textId="2CED49B7" w:rsidR="00BF388A" w:rsidRPr="00764A38" w:rsidRDefault="00BF388A" w:rsidP="00BF388A">
            <w:pPr>
              <w:jc w:val="center"/>
              <w:rPr>
                <w:rFonts w:asciiTheme="minorHAnsi" w:hAnsiTheme="minorHAnsi" w:cstheme="minorHAnsi"/>
              </w:rPr>
            </w:pPr>
            <w:r w:rsidRPr="00736CC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A537D9D"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006B3EC"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163444FA"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046D8EB"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FC4EC4" w14:textId="6515956C" w:rsidR="00BF388A" w:rsidRPr="001F2DF8" w:rsidRDefault="00BF388A" w:rsidP="00BF388A">
            <w:pPr>
              <w:pStyle w:val="Default"/>
              <w:jc w:val="both"/>
              <w:rPr>
                <w:rFonts w:asciiTheme="minorHAnsi" w:hAnsiTheme="minorHAnsi" w:cstheme="minorHAnsi"/>
                <w:b/>
                <w:bCs/>
                <w:sz w:val="20"/>
                <w:szCs w:val="20"/>
              </w:rPr>
            </w:pPr>
            <w:r w:rsidRPr="001F2DF8">
              <w:rPr>
                <w:rFonts w:asciiTheme="minorHAnsi" w:hAnsiTheme="minorHAnsi" w:cstheme="minorHAnsi"/>
                <w:sz w:val="20"/>
                <w:szCs w:val="20"/>
              </w:rPr>
              <w:t>W pełni automatyczny (czyli bez interakcji z użytkownikiem w trakcie trwania procedury) test główny systemu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266932A" w14:textId="2631B824" w:rsidR="00BF388A" w:rsidRPr="00764A38" w:rsidRDefault="00BF388A" w:rsidP="00BF388A">
            <w:pPr>
              <w:jc w:val="center"/>
              <w:rPr>
                <w:rFonts w:asciiTheme="minorHAnsi" w:hAnsiTheme="minorHAnsi" w:cstheme="minorHAnsi"/>
              </w:rPr>
            </w:pPr>
            <w:r w:rsidRPr="00736CC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42891F0"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373A2AA"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42563640"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D0B4C94"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85B956" w14:textId="08123218" w:rsidR="00BF388A" w:rsidRPr="001F2DF8" w:rsidRDefault="00BF388A" w:rsidP="00BF388A">
            <w:pPr>
              <w:pStyle w:val="Default"/>
              <w:jc w:val="both"/>
              <w:rPr>
                <w:rFonts w:asciiTheme="minorHAnsi" w:hAnsiTheme="minorHAnsi" w:cstheme="minorHAnsi"/>
                <w:b/>
                <w:bCs/>
                <w:sz w:val="20"/>
                <w:szCs w:val="20"/>
              </w:rPr>
            </w:pPr>
            <w:r w:rsidRPr="001F2DF8">
              <w:rPr>
                <w:rFonts w:asciiTheme="minorHAnsi" w:hAnsiTheme="minorHAnsi" w:cstheme="minorHAnsi"/>
                <w:sz w:val="20"/>
                <w:szCs w:val="20"/>
              </w:rPr>
              <w:t>Lista kontrolna, czynności do wykonania przed rozpoczęciem testu, prezentowana na ekranie respiratora w formie grafik i tekstu objaśniających poszczególne czynności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623DD7A" w14:textId="5C71FB91" w:rsidR="00BF388A" w:rsidRPr="00764A38" w:rsidRDefault="00BF388A" w:rsidP="00BF388A">
            <w:pPr>
              <w:jc w:val="center"/>
              <w:rPr>
                <w:rFonts w:asciiTheme="minorHAnsi" w:hAnsiTheme="minorHAnsi" w:cstheme="minorHAnsi"/>
              </w:rPr>
            </w:pPr>
            <w:r w:rsidRPr="00736CC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8F464DD"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2CE606F"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3941F812"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EE9E9BF"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B91310" w14:textId="3D187EBD" w:rsidR="00BF388A" w:rsidRPr="001F2DF8" w:rsidRDefault="00BF388A" w:rsidP="00BF388A">
            <w:pPr>
              <w:pStyle w:val="Default"/>
              <w:jc w:val="both"/>
              <w:rPr>
                <w:rFonts w:asciiTheme="minorHAnsi" w:hAnsiTheme="minorHAnsi" w:cstheme="minorHAnsi"/>
                <w:b/>
                <w:bCs/>
                <w:sz w:val="20"/>
                <w:szCs w:val="20"/>
              </w:rPr>
            </w:pPr>
            <w:r w:rsidRPr="001F2DF8">
              <w:rPr>
                <w:rFonts w:asciiTheme="minorHAnsi" w:hAnsiTheme="minorHAnsi" w:cstheme="minorHAnsi"/>
                <w:sz w:val="20"/>
                <w:szCs w:val="20"/>
              </w:rPr>
              <w:t>Funkcja pozwalająca na ustawienie oczekiwanego czasu gotowości aparatu do użycia w tym automatycznego przeprowadzenia testu funkcjonalnego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D1D1C04" w14:textId="1BCCD640" w:rsidR="00BF388A" w:rsidRPr="00764A38" w:rsidRDefault="00BF388A" w:rsidP="00BF388A">
            <w:pPr>
              <w:jc w:val="center"/>
              <w:rPr>
                <w:rFonts w:asciiTheme="minorHAnsi" w:hAnsiTheme="minorHAnsi" w:cstheme="minorHAnsi"/>
              </w:rPr>
            </w:pPr>
            <w:r w:rsidRPr="00736CC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0C878B5"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5CB7486"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3256AB3E"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4155A9A"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19BBE" w14:textId="6FC2DF17" w:rsidR="00BF388A" w:rsidRPr="001F2DF8" w:rsidRDefault="00BF388A" w:rsidP="00BF388A">
            <w:pPr>
              <w:pStyle w:val="Default"/>
              <w:jc w:val="both"/>
              <w:rPr>
                <w:rFonts w:asciiTheme="minorHAnsi" w:hAnsiTheme="minorHAnsi" w:cstheme="minorHAnsi"/>
                <w:b/>
                <w:bCs/>
                <w:sz w:val="20"/>
                <w:szCs w:val="20"/>
              </w:rPr>
            </w:pPr>
            <w:r w:rsidRPr="001F2DF8">
              <w:rPr>
                <w:rFonts w:asciiTheme="minorHAnsi" w:hAnsiTheme="minorHAnsi" w:cstheme="minorHAnsi"/>
                <w:sz w:val="20"/>
                <w:szCs w:val="20"/>
              </w:rPr>
              <w:t>Aktywne odprowadzanie gazów ze wskaźnikiem przepływu, do podłączenia do szpitalnego gniazda odciągu. Rura ewakuacji gazów o długości 5 m. Wtyk do gniazda odciągu typu DIN.</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A007AAD" w14:textId="1C44104C" w:rsidR="00BF388A" w:rsidRPr="00764A38" w:rsidRDefault="00BF388A" w:rsidP="00BF388A">
            <w:pPr>
              <w:jc w:val="center"/>
              <w:rPr>
                <w:rFonts w:asciiTheme="minorHAnsi" w:hAnsiTheme="minorHAnsi" w:cstheme="minorHAnsi"/>
              </w:rPr>
            </w:pPr>
            <w:r w:rsidRPr="00736CC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F6F1098"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2DC8E95"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63259" w:rsidRPr="00CA7831" w14:paraId="15D35F45" w14:textId="77777777" w:rsidTr="005F2354">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5B2AD8FE" w14:textId="176EE13D" w:rsidR="00B63259" w:rsidRPr="00CA7831" w:rsidRDefault="00B63259" w:rsidP="005F2354">
            <w:pPr>
              <w:pStyle w:val="Standard"/>
              <w:widowControl/>
              <w:tabs>
                <w:tab w:val="left" w:pos="3285"/>
              </w:tabs>
              <w:spacing w:before="40"/>
              <w:ind w:left="57"/>
              <w:jc w:val="center"/>
              <w:rPr>
                <w:rFonts w:asciiTheme="minorHAnsi" w:hAnsiTheme="minorHAnsi" w:cstheme="minorHAnsi"/>
                <w:sz w:val="20"/>
              </w:rPr>
            </w:pPr>
            <w:r>
              <w:rPr>
                <w:rFonts w:asciiTheme="minorHAnsi" w:eastAsia="Arial" w:hAnsiTheme="minorHAnsi" w:cstheme="minorHAnsi"/>
                <w:b/>
                <w:sz w:val="20"/>
              </w:rPr>
              <w:lastRenderedPageBreak/>
              <w:t>V</w:t>
            </w:r>
            <w:r w:rsidR="00BF388A">
              <w:rPr>
                <w:rFonts w:asciiTheme="minorHAnsi" w:eastAsia="Arial" w:hAnsiTheme="minorHAnsi" w:cstheme="minorHAnsi"/>
                <w:b/>
                <w:sz w:val="20"/>
              </w:rPr>
              <w:t>III</w:t>
            </w:r>
            <w:r>
              <w:rPr>
                <w:rFonts w:asciiTheme="minorHAnsi" w:eastAsia="Arial" w:hAnsiTheme="minorHAnsi" w:cstheme="minorHAnsi"/>
                <w:b/>
                <w:sz w:val="20"/>
              </w:rPr>
              <w:t xml:space="preserve">. </w:t>
            </w:r>
            <w:r w:rsidR="00BF388A">
              <w:rPr>
                <w:rFonts w:asciiTheme="minorHAnsi" w:eastAsia="Arial" w:hAnsiTheme="minorHAnsi" w:cstheme="minorHAnsi"/>
                <w:b/>
                <w:sz w:val="20"/>
              </w:rPr>
              <w:t>Wymagane akcesoria dodatkowe</w:t>
            </w:r>
          </w:p>
        </w:tc>
      </w:tr>
      <w:tr w:rsidR="00BF388A" w:rsidRPr="00CA7831" w14:paraId="5D5E2DD7"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4F58785"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5A4EF8" w14:textId="1E35A727" w:rsidR="00BF388A" w:rsidRPr="00BF388A" w:rsidRDefault="00BF388A" w:rsidP="00BF388A">
            <w:pPr>
              <w:jc w:val="both"/>
              <w:rPr>
                <w:rFonts w:asciiTheme="minorHAnsi" w:hAnsiTheme="minorHAnsi" w:cstheme="minorHAnsi"/>
              </w:rPr>
            </w:pPr>
            <w:r w:rsidRPr="00BF388A">
              <w:rPr>
                <w:rFonts w:asciiTheme="minorHAnsi" w:hAnsiTheme="minorHAnsi" w:cstheme="minorHAnsi"/>
              </w:rPr>
              <w:t>Jeden zbiornik pochłaniacza CO2 wielorazowy, objętość minimum 1400 ml</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FD1BA65" w14:textId="43E59E13"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BE8ADEE"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86532E3"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2670E237"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1118938"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5FFBF" w14:textId="0B5A4662" w:rsidR="00BF388A" w:rsidRPr="00BF388A" w:rsidRDefault="00BF388A" w:rsidP="00BF388A">
            <w:pPr>
              <w:jc w:val="both"/>
              <w:rPr>
                <w:rFonts w:asciiTheme="minorHAnsi" w:hAnsiTheme="minorHAnsi" w:cstheme="minorHAnsi"/>
              </w:rPr>
            </w:pPr>
            <w:r w:rsidRPr="00BF388A">
              <w:rPr>
                <w:rFonts w:asciiTheme="minorHAnsi" w:hAnsiTheme="minorHAnsi" w:cstheme="minorHAnsi"/>
              </w:rPr>
              <w:t>Filtry przeciwpyłowe do wielorazowych zbiorników na wapno - 5 szt.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81BC377" w14:textId="5AEE0EA0"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C266F68"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98CB7B7"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3F00F42A"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3A31FD6"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96EFF" w14:textId="214ACE75" w:rsidR="00BF388A" w:rsidRPr="00BF388A" w:rsidRDefault="00BF388A" w:rsidP="00BF388A">
            <w:pPr>
              <w:jc w:val="both"/>
              <w:rPr>
                <w:rFonts w:asciiTheme="minorHAnsi" w:hAnsiTheme="minorHAnsi" w:cstheme="minorHAnsi"/>
              </w:rPr>
            </w:pPr>
            <w:r w:rsidRPr="00BF388A">
              <w:rPr>
                <w:rFonts w:asciiTheme="minorHAnsi" w:hAnsiTheme="minorHAnsi" w:cstheme="minorHAnsi"/>
              </w:rPr>
              <w:t>Aparat przygotowany do pracy z wielorazowym i jednorazowymi pochłaniaczami CO2. W dostawie 6 zbiorników jednorazowych z wapnem sodowanym.</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E119096" w14:textId="79B3F427"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2E492DF"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5E360AF"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188CA214"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2A3B9E3"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0F82F2" w14:textId="4DDF2277"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A"/>
              </w:rPr>
              <w:t>Jednorazowe wkłady na wydzielinę z żelem – 25 szt.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21F42ED" w14:textId="07AA68D1"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4573CBC"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1C1F2CE"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76B540F3"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632998D"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380F5B" w14:textId="0439FF68"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A"/>
              </w:rPr>
              <w:t>Jednorazowe dreny do odsysania - 25 szt.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FB1FDFB" w14:textId="2F83DC17"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A6983EA"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CF67A0E"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07E4E6C7"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3269D48"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9CAAB" w14:textId="4007F9E5"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0"/>
              </w:rPr>
              <w:t xml:space="preserve">Jednorazowe, </w:t>
            </w:r>
            <w:proofErr w:type="spellStart"/>
            <w:r w:rsidRPr="00BF388A">
              <w:rPr>
                <w:rFonts w:asciiTheme="minorHAnsi" w:hAnsiTheme="minorHAnsi" w:cstheme="minorHAnsi"/>
                <w:color w:val="000000"/>
              </w:rPr>
              <w:t>bezlateksowe</w:t>
            </w:r>
            <w:proofErr w:type="spellEnd"/>
            <w:r w:rsidRPr="00BF388A">
              <w:rPr>
                <w:rFonts w:asciiTheme="minorHAnsi" w:hAnsiTheme="minorHAnsi" w:cstheme="minorHAnsi"/>
                <w:color w:val="000000"/>
              </w:rPr>
              <w:t xml:space="preserve"> układy oddechowe, długość rur: wdechowej \ wydechowej co najmniej 170 cm, worek oddechowy 2 L - 25 szt.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1EBBE72" w14:textId="709F20BD"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BF5E179"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2D7B26D"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5D5C0EC8"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3761856"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E4BEF5" w14:textId="0D0A9A1D"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A"/>
              </w:rPr>
              <w:t>Pułapki wodne do zabezpieczające moduł gazowy - 12 szt.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B6870EE" w14:textId="23B7F051"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0C12FE1"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E56A745"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2437975C"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FAFED4B"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010B0F" w14:textId="6AC70ECB"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A"/>
              </w:rPr>
              <w:t>Linie próbkujące - 10 szt.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0D63098" w14:textId="628B1E6D"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412F68A"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688ABE6"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49D9C304"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3B6611E"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533F02" w14:textId="718F6DCA"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A"/>
              </w:rPr>
              <w:t xml:space="preserve">Metalowy koszyk na akcesoria montowany do szyny o wymiarach +/- 2cm 15x28x10 cm 1 </w:t>
            </w:r>
            <w:proofErr w:type="spellStart"/>
            <w:r w:rsidRPr="00BF388A">
              <w:rPr>
                <w:rFonts w:asciiTheme="minorHAnsi" w:hAnsiTheme="minorHAnsi" w:cstheme="minorHAnsi"/>
                <w:color w:val="00000A"/>
              </w:rPr>
              <w:t>szt</w:t>
            </w:r>
            <w:proofErr w:type="spell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49715EF" w14:textId="0E1B34FC"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331424D"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3C93A99"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2D1CFDFC"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DCC98E7"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2A2F2" w14:textId="2673DBE4"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A"/>
              </w:rPr>
              <w:t xml:space="preserve">Metalowy koszyk na akcesoria montowany do szyny o wymiarach +/- 2cm 15x48x10 1 </w:t>
            </w:r>
            <w:proofErr w:type="spellStart"/>
            <w:r w:rsidRPr="00BF388A">
              <w:rPr>
                <w:rFonts w:asciiTheme="minorHAnsi" w:hAnsiTheme="minorHAnsi" w:cstheme="minorHAnsi"/>
                <w:color w:val="00000A"/>
              </w:rPr>
              <w:t>szt</w:t>
            </w:r>
            <w:proofErr w:type="spell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F01ED43" w14:textId="44CC64EA"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7F80AE3"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1C6A7B8"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5456BC" w:rsidRPr="00CA7831" w14:paraId="2B862C25" w14:textId="77777777" w:rsidTr="00B30456">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45ECEFE2" w14:textId="0C612D29" w:rsidR="00BF388A" w:rsidRDefault="00BF388A" w:rsidP="005456BC">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IX.</w:t>
            </w:r>
            <w:r w:rsidR="005456BC" w:rsidRPr="005456BC">
              <w:rPr>
                <w:rFonts w:asciiTheme="minorHAnsi" w:hAnsiTheme="minorHAnsi" w:cstheme="minorHAnsi"/>
                <w:b/>
                <w:bCs/>
                <w:sz w:val="20"/>
              </w:rPr>
              <w:t xml:space="preserve"> </w:t>
            </w:r>
            <w:r>
              <w:rPr>
                <w:rFonts w:asciiTheme="minorHAnsi" w:hAnsiTheme="minorHAnsi" w:cstheme="minorHAnsi"/>
                <w:b/>
                <w:bCs/>
                <w:sz w:val="20"/>
              </w:rPr>
              <w:t>Monitor pacjenta</w:t>
            </w:r>
          </w:p>
          <w:p w14:paraId="4F2DCFB5" w14:textId="399FE3A4" w:rsidR="005456BC" w:rsidRPr="005456BC" w:rsidRDefault="00BF388A" w:rsidP="005456BC">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 xml:space="preserve">wymagania ogólne </w:t>
            </w:r>
          </w:p>
        </w:tc>
      </w:tr>
      <w:tr w:rsidR="00BF388A" w:rsidRPr="00CA7831" w14:paraId="08791843" w14:textId="77777777" w:rsidTr="005160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BDC1394"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80C0D" w14:textId="085D6181"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0"/>
              </w:rPr>
              <w:t>Monitor o budowie kompaktowej, z kolorowym ekranem TFT o przekątnej większej niż 15 cali z rozdzielczością co najmniej 1920 x 1080 pikseli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5232F29" w14:textId="6ED85C23" w:rsidR="00BF388A" w:rsidRDefault="00BF388A" w:rsidP="00BF388A">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1D4E29C"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F061C50"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19982422" w14:textId="77777777" w:rsidTr="005160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0BF291A"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98A5DD" w14:textId="0172577A"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0"/>
              </w:rPr>
              <w:t>Budowa monitora zapewnia widoczność paska alarmowego na całej długości urządzenia. Przynajmniej trzy różne kolory alarmu z możliwością rozróżnienia priorytetu zdarzenia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B1FB379" w14:textId="7D53A0CC" w:rsidR="00BF388A" w:rsidRDefault="00BF388A" w:rsidP="00BF388A">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A351EE6"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2EF18D3"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020226AD" w14:textId="77777777" w:rsidTr="005160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8320ACF"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D56936" w14:textId="1A928CFC"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0"/>
              </w:rPr>
              <w:t>Wygodne sterowanie monitorem za pomocą menu w języku polskim.</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032176E" w14:textId="778DB18B" w:rsidR="00BF388A" w:rsidRDefault="00BF388A" w:rsidP="00BF388A">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CB9B67E"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B9AF050"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540C2333" w14:textId="77777777" w:rsidTr="005160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4ED1773"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A97530" w14:textId="033752BA"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0"/>
              </w:rPr>
              <w:t xml:space="preserve">Obsługa za pomocą ekranu dotykowego oraz za pomocą pokrętła. Możliwość zmiany wartości, wybrania pozycji z listy, potwierdzenia wyboru i zamknięcia okna za pomocą tylko </w:t>
            </w:r>
            <w:r w:rsidRPr="00BF388A">
              <w:rPr>
                <w:rFonts w:asciiTheme="minorHAnsi" w:hAnsiTheme="minorHAnsi" w:cstheme="minorHAnsi"/>
                <w:color w:val="000000"/>
              </w:rPr>
              <w:lastRenderedPageBreak/>
              <w:t>ekranu dotykowego. Stałe, fizyczne przyciski na obudowie co najmniej do uruchomienia i wyłączenia monitora, uruchomienia pomiaru cieśnienia oraz wyciszenia alarmów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7A91D1E" w14:textId="77777777" w:rsidR="00BF388A" w:rsidRDefault="00BF388A" w:rsidP="00BF388A">
            <w:pPr>
              <w:jc w:val="center"/>
              <w:rPr>
                <w:rFonts w:asciiTheme="minorHAnsi" w:hAnsiTheme="minorHAnsi" w:cstheme="minorHAnsi"/>
              </w:rPr>
            </w:pPr>
            <w:r>
              <w:rPr>
                <w:rFonts w:asciiTheme="minorHAnsi" w:hAnsiTheme="minorHAnsi" w:cstheme="minorHAnsi"/>
              </w:rPr>
              <w:lastRenderedPageBreak/>
              <w:t>Nie – 0 pkt</w:t>
            </w:r>
          </w:p>
          <w:p w14:paraId="3E01872F" w14:textId="0DCEDDC5" w:rsidR="00BF388A" w:rsidRDefault="00BF388A" w:rsidP="00BF388A">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BABDA42"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AE0FB0D"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5456BC" w:rsidRPr="00CA7831" w14:paraId="6A75C7F6"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BAD4B7E" w14:textId="77777777" w:rsidR="005456BC" w:rsidRPr="00CA7831" w:rsidRDefault="005456BC"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BAC9D2" w14:textId="77777777" w:rsidR="00BF388A" w:rsidRPr="00BF388A" w:rsidRDefault="00BF388A" w:rsidP="00BF388A">
            <w:pPr>
              <w:rPr>
                <w:rFonts w:asciiTheme="minorHAnsi" w:hAnsiTheme="minorHAnsi" w:cstheme="minorHAnsi"/>
              </w:rPr>
            </w:pPr>
            <w:r w:rsidRPr="00BF388A">
              <w:rPr>
                <w:rFonts w:asciiTheme="minorHAnsi" w:hAnsiTheme="minorHAnsi" w:cstheme="minorHAnsi"/>
              </w:rPr>
              <w:t>Możliwość wykorzystania monitora do transportu:</w:t>
            </w:r>
          </w:p>
          <w:p w14:paraId="5EDD7F37" w14:textId="77777777" w:rsidR="00BF388A" w:rsidRPr="00BF388A" w:rsidRDefault="00BF388A" w:rsidP="00BF388A">
            <w:pPr>
              <w:rPr>
                <w:rFonts w:asciiTheme="minorHAnsi" w:hAnsiTheme="minorHAnsi" w:cstheme="minorHAnsi"/>
              </w:rPr>
            </w:pPr>
            <w:r w:rsidRPr="00BF388A">
              <w:rPr>
                <w:rFonts w:asciiTheme="minorHAnsi" w:hAnsiTheme="minorHAnsi" w:cstheme="minorHAnsi"/>
              </w:rPr>
              <w:t>- system mocowania umożliwiający szybkie zdjęcie monitora bez użycia narzędzi</w:t>
            </w:r>
          </w:p>
          <w:p w14:paraId="7266399E" w14:textId="77777777" w:rsidR="00BF388A" w:rsidRPr="00BF388A" w:rsidRDefault="00BF388A" w:rsidP="00BF388A">
            <w:pPr>
              <w:rPr>
                <w:rFonts w:asciiTheme="minorHAnsi" w:hAnsiTheme="minorHAnsi" w:cstheme="minorHAnsi"/>
              </w:rPr>
            </w:pPr>
            <w:r w:rsidRPr="00BF388A">
              <w:rPr>
                <w:rFonts w:asciiTheme="minorHAnsi" w:hAnsiTheme="minorHAnsi" w:cstheme="minorHAnsi"/>
              </w:rPr>
              <w:t>- nie cięższy niż 6 kg</w:t>
            </w:r>
          </w:p>
          <w:p w14:paraId="56BD5E07" w14:textId="77777777" w:rsidR="00BF388A" w:rsidRPr="00BF388A" w:rsidRDefault="00BF388A" w:rsidP="00BF388A">
            <w:pPr>
              <w:rPr>
                <w:rFonts w:asciiTheme="minorHAnsi" w:hAnsiTheme="minorHAnsi" w:cstheme="minorHAnsi"/>
              </w:rPr>
            </w:pPr>
            <w:r w:rsidRPr="00BF388A">
              <w:rPr>
                <w:rFonts w:asciiTheme="minorHAnsi" w:hAnsiTheme="minorHAnsi" w:cstheme="minorHAnsi"/>
              </w:rPr>
              <w:t>- wyposażony w wygodny, składany uchwyt do przenoszenia</w:t>
            </w:r>
          </w:p>
          <w:p w14:paraId="72362339" w14:textId="39CD27A8" w:rsidR="005456BC" w:rsidRPr="005456BC" w:rsidRDefault="00BF388A" w:rsidP="00BF388A">
            <w:pPr>
              <w:rPr>
                <w:rFonts w:asciiTheme="minorHAnsi" w:hAnsiTheme="minorHAnsi" w:cstheme="minorHAnsi"/>
              </w:rPr>
            </w:pPr>
            <w:r w:rsidRPr="00BF388A">
              <w:rPr>
                <w:rFonts w:asciiTheme="minorHAnsi" w:hAnsiTheme="minorHAnsi" w:cstheme="minorHAnsi"/>
              </w:rPr>
              <w:t>- stopień ochrony min. IP22</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1F224B1" w14:textId="4B7E5100" w:rsidR="005456BC" w:rsidRDefault="005456BC" w:rsidP="005456BC">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1764BD4" w14:textId="77777777" w:rsidR="005456BC" w:rsidRPr="00CA7831" w:rsidRDefault="005456BC" w:rsidP="005456BC">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247E055" w14:textId="77777777" w:rsidR="005456BC" w:rsidRPr="00CA7831" w:rsidRDefault="005456BC" w:rsidP="005456BC">
            <w:pPr>
              <w:pStyle w:val="Standard"/>
              <w:widowControl/>
              <w:tabs>
                <w:tab w:val="left" w:pos="3285"/>
              </w:tabs>
              <w:spacing w:before="40"/>
              <w:ind w:left="57"/>
              <w:rPr>
                <w:rFonts w:asciiTheme="minorHAnsi" w:hAnsiTheme="minorHAnsi" w:cstheme="minorHAnsi"/>
                <w:sz w:val="20"/>
              </w:rPr>
            </w:pPr>
          </w:p>
        </w:tc>
      </w:tr>
      <w:tr w:rsidR="005456BC" w:rsidRPr="00CA7831" w14:paraId="16EBAA40"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4D156D6" w14:textId="77777777" w:rsidR="005456BC" w:rsidRPr="00CA7831" w:rsidRDefault="005456BC"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89494A" w14:textId="555FBCB1" w:rsidR="00DD1A9A" w:rsidRPr="00DD1A9A" w:rsidRDefault="00DD1A9A" w:rsidP="00DD1A9A">
            <w:pPr>
              <w:jc w:val="both"/>
              <w:rPr>
                <w:rFonts w:asciiTheme="minorHAnsi" w:hAnsiTheme="minorHAnsi" w:cstheme="minorHAnsi"/>
              </w:rPr>
            </w:pPr>
            <w:r w:rsidRPr="00DD1A9A">
              <w:rPr>
                <w:rFonts w:asciiTheme="minorHAnsi" w:hAnsiTheme="minorHAnsi" w:cstheme="minorHAnsi"/>
              </w:rPr>
              <w:t xml:space="preserve">Kardiomonitor wyposażony w akumulator dostępny do wymiany przez użytkownika bez użycia narzędzi, wystarczający przynajmniej na </w:t>
            </w:r>
            <w:r>
              <w:rPr>
                <w:rFonts w:asciiTheme="minorHAnsi" w:hAnsiTheme="minorHAnsi" w:cstheme="minorHAnsi"/>
              </w:rPr>
              <w:t>5</w:t>
            </w:r>
            <w:r w:rsidRPr="00DD1A9A">
              <w:rPr>
                <w:rFonts w:asciiTheme="minorHAnsi" w:hAnsiTheme="minorHAnsi" w:cstheme="minorHAnsi"/>
              </w:rPr>
              <w:t xml:space="preserve"> godzin pracy.</w:t>
            </w:r>
          </w:p>
          <w:p w14:paraId="36CD5CC6" w14:textId="77777777" w:rsidR="00DD1A9A" w:rsidRPr="00DD1A9A" w:rsidRDefault="00DD1A9A" w:rsidP="00DD1A9A">
            <w:pPr>
              <w:jc w:val="both"/>
              <w:rPr>
                <w:rFonts w:asciiTheme="minorHAnsi" w:hAnsiTheme="minorHAnsi" w:cstheme="minorHAnsi"/>
              </w:rPr>
            </w:pPr>
            <w:r w:rsidRPr="00DD1A9A">
              <w:rPr>
                <w:rFonts w:asciiTheme="minorHAnsi" w:hAnsiTheme="minorHAnsi" w:cstheme="minorHAnsi"/>
              </w:rPr>
              <w:t>Akumulator z możliwością natychmiastowej wymiany z innym kardiomonitorem, bez oczekiwania na ostygnięcie, typu "hot-</w:t>
            </w:r>
            <w:proofErr w:type="spellStart"/>
            <w:r w:rsidRPr="00DD1A9A">
              <w:rPr>
                <w:rFonts w:asciiTheme="minorHAnsi" w:hAnsiTheme="minorHAnsi" w:cstheme="minorHAnsi"/>
              </w:rPr>
              <w:t>swap</w:t>
            </w:r>
            <w:proofErr w:type="spellEnd"/>
            <w:r w:rsidRPr="00DD1A9A">
              <w:rPr>
                <w:rFonts w:asciiTheme="minorHAnsi" w:hAnsiTheme="minorHAnsi" w:cstheme="minorHAnsi"/>
              </w:rPr>
              <w:t>".</w:t>
            </w:r>
          </w:p>
          <w:p w14:paraId="5DFD2AC7" w14:textId="69A550DC" w:rsidR="005456BC" w:rsidRPr="005456BC" w:rsidRDefault="00DD1A9A" w:rsidP="00DD1A9A">
            <w:pPr>
              <w:jc w:val="both"/>
              <w:rPr>
                <w:rFonts w:asciiTheme="minorHAnsi" w:hAnsiTheme="minorHAnsi" w:cstheme="minorHAnsi"/>
              </w:rPr>
            </w:pPr>
            <w:r w:rsidRPr="00DD1A9A">
              <w:rPr>
                <w:rFonts w:asciiTheme="minorHAnsi" w:hAnsiTheme="minorHAnsi" w:cstheme="minorHAnsi"/>
              </w:rPr>
              <w:t>Możliwość rozbudowy o dodatkowy, drugi akumulator pozwalający na całkowitą pracę urządzenia przynajmniej do 1</w:t>
            </w:r>
            <w:r>
              <w:rPr>
                <w:rFonts w:asciiTheme="minorHAnsi" w:hAnsiTheme="minorHAnsi" w:cstheme="minorHAnsi"/>
              </w:rPr>
              <w:t>0</w:t>
            </w:r>
            <w:r w:rsidRPr="00DD1A9A">
              <w:rPr>
                <w:rFonts w:asciiTheme="minorHAnsi" w:hAnsiTheme="minorHAnsi" w:cstheme="minorHAnsi"/>
              </w:rPr>
              <w:t xml:space="preserve"> godzin</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A3AFD31" w14:textId="3C7D7D80" w:rsidR="00DD1A9A" w:rsidRPr="00DD1A9A" w:rsidRDefault="00DD1A9A" w:rsidP="00DD1A9A">
            <w:pPr>
              <w:pStyle w:val="Akapitzlist"/>
              <w:ind w:left="0"/>
              <w:jc w:val="center"/>
              <w:rPr>
                <w:rFonts w:asciiTheme="minorHAnsi" w:hAnsiTheme="minorHAnsi" w:cstheme="minorHAnsi"/>
              </w:rPr>
            </w:pPr>
            <w:r>
              <w:rPr>
                <w:rFonts w:asciiTheme="minorHAnsi" w:hAnsiTheme="minorHAnsi" w:cstheme="minorHAnsi"/>
              </w:rPr>
              <w:t xml:space="preserve">5 </w:t>
            </w:r>
            <w:r w:rsidRPr="00DD1A9A">
              <w:rPr>
                <w:rFonts w:asciiTheme="minorHAnsi" w:hAnsiTheme="minorHAnsi" w:cstheme="minorHAnsi"/>
              </w:rPr>
              <w:t>h pracy– 0 pkt</w:t>
            </w:r>
          </w:p>
          <w:p w14:paraId="545F08BB" w14:textId="354463DA" w:rsidR="005456BC" w:rsidRPr="00DD1A9A" w:rsidRDefault="00DD1A9A" w:rsidP="00DD1A9A">
            <w:pPr>
              <w:pStyle w:val="Akapitzlist"/>
              <w:ind w:left="0"/>
              <w:jc w:val="center"/>
              <w:rPr>
                <w:rFonts w:asciiTheme="minorHAnsi" w:hAnsiTheme="minorHAnsi" w:cstheme="minorHAnsi"/>
              </w:rPr>
            </w:pPr>
            <w:r>
              <w:rPr>
                <w:rFonts w:asciiTheme="minorHAnsi" w:hAnsiTheme="minorHAnsi" w:cstheme="minorHAnsi"/>
              </w:rPr>
              <w:t xml:space="preserve">&gt;5 h pracy </w:t>
            </w:r>
            <w:r w:rsidRPr="00DD1A9A">
              <w:rPr>
                <w:rFonts w:asciiTheme="minorHAnsi" w:hAnsiTheme="minorHAnsi" w:cstheme="minorHAnsi"/>
              </w:rPr>
              <w:t xml:space="preserve">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CDED21C" w14:textId="77777777" w:rsidR="005456BC" w:rsidRPr="00CA7831" w:rsidRDefault="005456BC" w:rsidP="005456BC">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B2F76C1" w14:textId="77777777" w:rsidR="005456BC" w:rsidRPr="00CA7831" w:rsidRDefault="005456BC" w:rsidP="005456BC">
            <w:pPr>
              <w:pStyle w:val="Standard"/>
              <w:widowControl/>
              <w:tabs>
                <w:tab w:val="left" w:pos="3285"/>
              </w:tabs>
              <w:spacing w:before="40"/>
              <w:ind w:left="57"/>
              <w:rPr>
                <w:rFonts w:asciiTheme="minorHAnsi" w:hAnsiTheme="minorHAnsi" w:cstheme="minorHAnsi"/>
                <w:sz w:val="20"/>
              </w:rPr>
            </w:pPr>
          </w:p>
        </w:tc>
      </w:tr>
      <w:tr w:rsidR="00DD1A9A" w:rsidRPr="00CA7831" w14:paraId="02E5568C" w14:textId="77777777" w:rsidTr="00FE446B">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85BB02A" w14:textId="77777777" w:rsidR="00DD1A9A" w:rsidRPr="00CA7831" w:rsidRDefault="00DD1A9A" w:rsidP="00DD1A9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821DB7" w14:textId="7F14770B" w:rsidR="00DD1A9A" w:rsidRPr="00DD1A9A" w:rsidRDefault="00DD1A9A" w:rsidP="00DD1A9A">
            <w:pPr>
              <w:jc w:val="both"/>
              <w:rPr>
                <w:rFonts w:asciiTheme="minorHAnsi" w:hAnsiTheme="minorHAnsi" w:cstheme="minorHAnsi"/>
              </w:rPr>
            </w:pPr>
            <w:r w:rsidRPr="00D15ABA">
              <w:rPr>
                <w:rFonts w:asciiTheme="minorHAnsi" w:hAnsiTheme="minorHAnsi" w:cstheme="minorHAnsi"/>
              </w:rPr>
              <w:t>Dostępny oddzielny dokument opisujący zużycie energetyczne urządzenia. Dokument dołączyć do oferty</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ABAC2E2" w14:textId="50AED941" w:rsidR="00DD1A9A" w:rsidRDefault="00DD1A9A" w:rsidP="00DD1A9A">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9D323EE" w14:textId="77777777" w:rsidR="00DD1A9A" w:rsidRPr="00CA7831" w:rsidRDefault="00DD1A9A" w:rsidP="00DD1A9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4163469" w14:textId="77777777" w:rsidR="00DD1A9A" w:rsidRPr="00CA7831" w:rsidRDefault="00DD1A9A" w:rsidP="00DD1A9A">
            <w:pPr>
              <w:pStyle w:val="Standard"/>
              <w:widowControl/>
              <w:tabs>
                <w:tab w:val="left" w:pos="3285"/>
              </w:tabs>
              <w:spacing w:before="40"/>
              <w:ind w:left="57"/>
              <w:rPr>
                <w:rFonts w:asciiTheme="minorHAnsi" w:hAnsiTheme="minorHAnsi" w:cstheme="minorHAnsi"/>
                <w:sz w:val="20"/>
              </w:rPr>
            </w:pPr>
          </w:p>
        </w:tc>
      </w:tr>
      <w:tr w:rsidR="00DD1A9A" w:rsidRPr="00CA7831" w14:paraId="406D5812" w14:textId="77777777" w:rsidTr="00FE446B">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274B6FE" w14:textId="77777777" w:rsidR="00DD1A9A" w:rsidRPr="00CA7831" w:rsidRDefault="00DD1A9A" w:rsidP="00DD1A9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9D0291" w14:textId="4F27EEE9" w:rsidR="00DD1A9A" w:rsidRPr="00DD1A9A" w:rsidRDefault="00DD1A9A" w:rsidP="00DD1A9A">
            <w:pPr>
              <w:jc w:val="both"/>
              <w:rPr>
                <w:rFonts w:asciiTheme="minorHAnsi" w:hAnsiTheme="minorHAnsi" w:cstheme="minorHAnsi"/>
              </w:rPr>
            </w:pPr>
            <w:r w:rsidRPr="00DD1A9A">
              <w:rPr>
                <w:rFonts w:asciiTheme="minorHAnsi" w:hAnsiTheme="minorHAnsi" w:cstheme="minorHAnsi"/>
                <w:color w:val="000000"/>
              </w:rPr>
              <w:t>Monitor pacjenta posiada min. 4 interfejsy USB umożliwiające podłączenie pamięci  USB, skanera kodów kreskowych, myszy i klawiatury</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C785BC8" w14:textId="14331DCE" w:rsidR="00DD1A9A" w:rsidRDefault="00DD1A9A" w:rsidP="00DD1A9A">
            <w:pPr>
              <w:jc w:val="center"/>
              <w:rPr>
                <w:rFonts w:asciiTheme="minorHAnsi" w:hAnsiTheme="minorHAnsi" w:cstheme="minorHAnsi"/>
              </w:rPr>
            </w:pPr>
            <w:r>
              <w:rPr>
                <w:rFonts w:asciiTheme="minorHAnsi" w:hAnsiTheme="minorHAnsi" w:cstheme="minorHAnsi"/>
              </w:rPr>
              <w:t>Tak, podać</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065B8BD" w14:textId="77777777" w:rsidR="00DD1A9A" w:rsidRPr="00CA7831" w:rsidRDefault="00DD1A9A" w:rsidP="00DD1A9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96CDD29" w14:textId="77777777" w:rsidR="00DD1A9A" w:rsidRPr="00CA7831" w:rsidRDefault="00DD1A9A" w:rsidP="00DD1A9A">
            <w:pPr>
              <w:pStyle w:val="Standard"/>
              <w:widowControl/>
              <w:tabs>
                <w:tab w:val="left" w:pos="3285"/>
              </w:tabs>
              <w:spacing w:before="40"/>
              <w:ind w:left="57"/>
              <w:rPr>
                <w:rFonts w:asciiTheme="minorHAnsi" w:hAnsiTheme="minorHAnsi" w:cstheme="minorHAnsi"/>
                <w:sz w:val="20"/>
              </w:rPr>
            </w:pPr>
          </w:p>
        </w:tc>
      </w:tr>
      <w:tr w:rsidR="00DD1A9A" w:rsidRPr="00CA7831" w14:paraId="47AD601D" w14:textId="77777777" w:rsidTr="00FE446B">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1D4792E" w14:textId="77777777" w:rsidR="00DD1A9A" w:rsidRPr="00CA7831" w:rsidRDefault="00DD1A9A" w:rsidP="00DD1A9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39DC9B" w14:textId="4A053BAF" w:rsidR="00DD1A9A" w:rsidRPr="00DD1A9A" w:rsidRDefault="00DD1A9A" w:rsidP="00DD1A9A">
            <w:pPr>
              <w:jc w:val="both"/>
              <w:rPr>
                <w:rFonts w:asciiTheme="minorHAnsi" w:hAnsiTheme="minorHAnsi" w:cstheme="minorHAnsi"/>
              </w:rPr>
            </w:pPr>
            <w:r w:rsidRPr="00DD1A9A">
              <w:rPr>
                <w:rFonts w:asciiTheme="minorHAnsi" w:hAnsiTheme="minorHAnsi" w:cstheme="minorHAnsi"/>
                <w:color w:val="000000"/>
              </w:rPr>
              <w:t>Monitor wyposażony w port HDMI lub równoważny</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9D13319" w14:textId="4F70642D" w:rsidR="00DD1A9A" w:rsidRDefault="00DD1A9A" w:rsidP="00DD1A9A">
            <w:pPr>
              <w:jc w:val="center"/>
              <w:rPr>
                <w:rFonts w:asciiTheme="minorHAnsi" w:hAnsiTheme="minorHAnsi" w:cstheme="minorHAnsi"/>
              </w:rPr>
            </w:pPr>
            <w:r>
              <w:rPr>
                <w:rFonts w:asciiTheme="minorHAnsi" w:hAnsiTheme="minorHAnsi" w:cstheme="minorHAnsi"/>
              </w:rPr>
              <w:t>Tak, podać</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9A22B9D" w14:textId="77777777" w:rsidR="00DD1A9A" w:rsidRPr="00CA7831" w:rsidRDefault="00DD1A9A" w:rsidP="00DD1A9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D6FDE3A" w14:textId="77777777" w:rsidR="00DD1A9A" w:rsidRPr="00CA7831" w:rsidRDefault="00DD1A9A" w:rsidP="00DD1A9A">
            <w:pPr>
              <w:pStyle w:val="Standard"/>
              <w:widowControl/>
              <w:tabs>
                <w:tab w:val="left" w:pos="3285"/>
              </w:tabs>
              <w:spacing w:before="40"/>
              <w:ind w:left="57"/>
              <w:rPr>
                <w:rFonts w:asciiTheme="minorHAnsi" w:hAnsiTheme="minorHAnsi" w:cstheme="minorHAnsi"/>
                <w:sz w:val="20"/>
              </w:rPr>
            </w:pPr>
          </w:p>
        </w:tc>
      </w:tr>
      <w:tr w:rsidR="006E1691" w:rsidRPr="00CA7831" w14:paraId="482FD4BE"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684AD78" w14:textId="77777777" w:rsidR="006E1691" w:rsidRPr="00CA7831" w:rsidRDefault="006E1691" w:rsidP="006E169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B0D1E6" w14:textId="77777777" w:rsidR="006E1691" w:rsidRPr="006E1691" w:rsidRDefault="006E1691" w:rsidP="006E1691">
            <w:pPr>
              <w:rPr>
                <w:rFonts w:asciiTheme="minorHAnsi" w:hAnsiTheme="minorHAnsi" w:cstheme="minorHAnsi"/>
              </w:rPr>
            </w:pPr>
            <w:r w:rsidRPr="006E1691">
              <w:rPr>
                <w:rFonts w:asciiTheme="minorHAnsi" w:hAnsiTheme="minorHAnsi" w:cstheme="minorHAnsi"/>
              </w:rPr>
              <w:t>Monitor wyposażony w interfejs wielofunkcyjny obsługujący:</w:t>
            </w:r>
          </w:p>
          <w:p w14:paraId="5C713613" w14:textId="77777777" w:rsidR="006E1691" w:rsidRPr="006E1691" w:rsidRDefault="006E1691" w:rsidP="006E1691">
            <w:pPr>
              <w:rPr>
                <w:rFonts w:asciiTheme="minorHAnsi" w:hAnsiTheme="minorHAnsi" w:cstheme="minorHAnsi"/>
              </w:rPr>
            </w:pPr>
            <w:r w:rsidRPr="006E1691">
              <w:rPr>
                <w:rFonts w:asciiTheme="minorHAnsi" w:hAnsiTheme="minorHAnsi" w:cstheme="minorHAnsi"/>
              </w:rPr>
              <w:t>- system przywołania pielęgniarki</w:t>
            </w:r>
          </w:p>
          <w:p w14:paraId="7E3468B7" w14:textId="77777777" w:rsidR="006E1691" w:rsidRPr="006E1691" w:rsidRDefault="006E1691" w:rsidP="006E1691">
            <w:pPr>
              <w:rPr>
                <w:rFonts w:asciiTheme="minorHAnsi" w:hAnsiTheme="minorHAnsi" w:cstheme="minorHAnsi"/>
              </w:rPr>
            </w:pPr>
            <w:r w:rsidRPr="006E1691">
              <w:rPr>
                <w:rFonts w:asciiTheme="minorHAnsi" w:hAnsiTheme="minorHAnsi" w:cstheme="minorHAnsi"/>
              </w:rPr>
              <w:t>- wyjście analogowe</w:t>
            </w:r>
          </w:p>
          <w:p w14:paraId="4AFF934F" w14:textId="3BA23150" w:rsidR="006E1691" w:rsidRPr="005456BC" w:rsidRDefault="006E1691" w:rsidP="006E1691">
            <w:pPr>
              <w:rPr>
                <w:rFonts w:asciiTheme="minorHAnsi" w:hAnsiTheme="minorHAnsi" w:cstheme="minorHAnsi"/>
              </w:rPr>
            </w:pPr>
            <w:r w:rsidRPr="006E1691">
              <w:rPr>
                <w:rFonts w:asciiTheme="minorHAnsi" w:hAnsiTheme="minorHAnsi" w:cstheme="minorHAnsi"/>
              </w:rPr>
              <w:t>- synchronizację defibrylacji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9C318D0" w14:textId="4E0D797D" w:rsidR="006E1691" w:rsidRDefault="006E1691" w:rsidP="006E1691">
            <w:pPr>
              <w:jc w:val="center"/>
              <w:rPr>
                <w:rFonts w:asciiTheme="minorHAnsi" w:hAnsiTheme="minorHAnsi" w:cstheme="minorHAnsi"/>
              </w:rPr>
            </w:pPr>
            <w:r w:rsidRPr="00CA12A4">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C9BB89B" w14:textId="77777777" w:rsidR="006E1691" w:rsidRPr="00CA7831" w:rsidRDefault="006E1691" w:rsidP="006E169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D05F25D" w14:textId="77777777" w:rsidR="006E1691" w:rsidRPr="00CA7831" w:rsidRDefault="006E1691" w:rsidP="006E1691">
            <w:pPr>
              <w:pStyle w:val="Standard"/>
              <w:widowControl/>
              <w:tabs>
                <w:tab w:val="left" w:pos="3285"/>
              </w:tabs>
              <w:spacing w:before="40"/>
              <w:ind w:left="57"/>
              <w:rPr>
                <w:rFonts w:asciiTheme="minorHAnsi" w:hAnsiTheme="minorHAnsi" w:cstheme="minorHAnsi"/>
                <w:sz w:val="20"/>
              </w:rPr>
            </w:pPr>
          </w:p>
        </w:tc>
      </w:tr>
      <w:tr w:rsidR="006E1691" w:rsidRPr="00CA7831" w14:paraId="5A0AB869"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1ADA76B" w14:textId="77777777" w:rsidR="006E1691" w:rsidRPr="00CA7831" w:rsidRDefault="006E1691" w:rsidP="006E169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FC90C9" w14:textId="571901DE" w:rsidR="006E1691" w:rsidRPr="005456BC" w:rsidRDefault="006E1691" w:rsidP="006E1691">
            <w:pPr>
              <w:jc w:val="both"/>
              <w:rPr>
                <w:rFonts w:asciiTheme="minorHAnsi" w:hAnsiTheme="minorHAnsi" w:cstheme="minorHAnsi"/>
              </w:rPr>
            </w:pPr>
            <w:r w:rsidRPr="006E1691">
              <w:rPr>
                <w:rFonts w:asciiTheme="minorHAnsi" w:hAnsiTheme="minorHAnsi" w:cstheme="minorHAnsi"/>
              </w:rPr>
              <w:t>Monitor gotowy do uruchomienia łączności bezprzewodowej, umożliwiającej centralne monitorowanie podczas transportu i na stanowisku bez sieci przewodowej, spełnia standardy  bezprzewodowe IEEE 802.11 a/b/g/n oraz ma możliwość pracowania na paśmie częstotliwości 2,4 GHz oraz 5 GHz</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D4B2B7D" w14:textId="261B1BFF" w:rsidR="006E1691" w:rsidRDefault="006E1691" w:rsidP="006E1691">
            <w:pPr>
              <w:jc w:val="center"/>
              <w:rPr>
                <w:rFonts w:asciiTheme="minorHAnsi" w:hAnsiTheme="minorHAnsi" w:cstheme="minorHAnsi"/>
              </w:rPr>
            </w:pPr>
            <w:r w:rsidRPr="00CA12A4">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7D0244A" w14:textId="77777777" w:rsidR="006E1691" w:rsidRPr="00CA7831" w:rsidRDefault="006E1691" w:rsidP="006E169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70D0878" w14:textId="77777777" w:rsidR="006E1691" w:rsidRPr="00CA7831" w:rsidRDefault="006E1691" w:rsidP="006E1691">
            <w:pPr>
              <w:pStyle w:val="Standard"/>
              <w:widowControl/>
              <w:tabs>
                <w:tab w:val="left" w:pos="3285"/>
              </w:tabs>
              <w:spacing w:before="40"/>
              <w:ind w:left="57"/>
              <w:rPr>
                <w:rFonts w:asciiTheme="minorHAnsi" w:hAnsiTheme="minorHAnsi" w:cstheme="minorHAnsi"/>
                <w:sz w:val="20"/>
              </w:rPr>
            </w:pPr>
          </w:p>
        </w:tc>
      </w:tr>
      <w:tr w:rsidR="006E1691" w:rsidRPr="00CA7831" w14:paraId="46717923"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9066DBC" w14:textId="77777777" w:rsidR="006E1691" w:rsidRPr="00CA7831" w:rsidRDefault="006E1691" w:rsidP="006E169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B86BE5" w14:textId="77777777" w:rsidR="006E1691" w:rsidRPr="006E1691" w:rsidRDefault="006E1691" w:rsidP="006E1691">
            <w:pPr>
              <w:rPr>
                <w:rFonts w:asciiTheme="minorHAnsi" w:hAnsiTheme="minorHAnsi" w:cstheme="minorHAnsi"/>
              </w:rPr>
            </w:pPr>
            <w:r w:rsidRPr="006E1691">
              <w:rPr>
                <w:rFonts w:asciiTheme="minorHAnsi" w:hAnsiTheme="minorHAnsi" w:cstheme="minorHAnsi"/>
              </w:rPr>
              <w:t>Możliwość dopasowania sposobu wyświetlania:</w:t>
            </w:r>
          </w:p>
          <w:p w14:paraId="17100EE7" w14:textId="77777777" w:rsidR="006E1691" w:rsidRPr="006E1691" w:rsidRDefault="006E1691" w:rsidP="006E1691">
            <w:pPr>
              <w:rPr>
                <w:rFonts w:asciiTheme="minorHAnsi" w:hAnsiTheme="minorHAnsi" w:cstheme="minorHAnsi"/>
              </w:rPr>
            </w:pPr>
            <w:r w:rsidRPr="006E1691">
              <w:rPr>
                <w:rFonts w:asciiTheme="minorHAnsi" w:hAnsiTheme="minorHAnsi" w:cstheme="minorHAnsi"/>
              </w:rPr>
              <w:t xml:space="preserve">- Kolor i położenie krzywych dynamicznych oraz parametrów </w:t>
            </w:r>
            <w:r w:rsidRPr="006E1691">
              <w:rPr>
                <w:rFonts w:asciiTheme="minorHAnsi" w:hAnsiTheme="minorHAnsi" w:cstheme="minorHAnsi"/>
              </w:rPr>
              <w:lastRenderedPageBreak/>
              <w:t>liczbowych</w:t>
            </w:r>
          </w:p>
          <w:p w14:paraId="5E187E2C" w14:textId="77777777" w:rsidR="006E1691" w:rsidRPr="006E1691" w:rsidRDefault="006E1691" w:rsidP="006E1691">
            <w:pPr>
              <w:rPr>
                <w:rFonts w:asciiTheme="minorHAnsi" w:hAnsiTheme="minorHAnsi" w:cstheme="minorHAnsi"/>
              </w:rPr>
            </w:pPr>
            <w:r w:rsidRPr="006E1691">
              <w:rPr>
                <w:rFonts w:asciiTheme="minorHAnsi" w:hAnsiTheme="minorHAnsi" w:cstheme="minorHAnsi"/>
              </w:rPr>
              <w:t>- grubości linii kształtu krzywej</w:t>
            </w:r>
          </w:p>
          <w:p w14:paraId="66ACB6A9" w14:textId="6CAD380C" w:rsidR="006E1691" w:rsidRPr="005456BC" w:rsidRDefault="006E1691" w:rsidP="006E1691">
            <w:pPr>
              <w:rPr>
                <w:rFonts w:asciiTheme="minorHAnsi" w:hAnsiTheme="minorHAnsi" w:cstheme="minorHAnsi"/>
              </w:rPr>
            </w:pPr>
            <w:r w:rsidRPr="006E1691">
              <w:rPr>
                <w:rFonts w:asciiTheme="minorHAnsi" w:hAnsiTheme="minorHAnsi" w:cstheme="minorHAnsi"/>
              </w:rPr>
              <w:t>- ilość różnych przebiegów  dynamicznych możliwych do jednoczesnego wyświetlenia na ekranie monitora – minimum 10</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B77411A" w14:textId="77777777" w:rsidR="006E1691" w:rsidRDefault="006E1691" w:rsidP="006E1691">
            <w:pPr>
              <w:jc w:val="center"/>
              <w:rPr>
                <w:rFonts w:asciiTheme="minorHAnsi" w:hAnsiTheme="minorHAnsi" w:cstheme="minorHAnsi"/>
              </w:rPr>
            </w:pPr>
            <w:r w:rsidRPr="00CA12A4">
              <w:rPr>
                <w:rFonts w:asciiTheme="minorHAnsi" w:hAnsiTheme="minorHAnsi" w:cstheme="minorHAnsi"/>
              </w:rPr>
              <w:lastRenderedPageBreak/>
              <w:t>Tak</w:t>
            </w:r>
          </w:p>
          <w:p w14:paraId="0426B0BA" w14:textId="77777777" w:rsidR="006E1691" w:rsidRDefault="006E1691" w:rsidP="006E1691">
            <w:pPr>
              <w:jc w:val="center"/>
              <w:rPr>
                <w:rFonts w:asciiTheme="minorHAnsi" w:hAnsiTheme="minorHAnsi" w:cstheme="minorHAnsi"/>
              </w:rPr>
            </w:pPr>
          </w:p>
          <w:p w14:paraId="1F086AE4" w14:textId="77777777" w:rsidR="006E1691" w:rsidRDefault="006E1691" w:rsidP="006E1691">
            <w:pPr>
              <w:jc w:val="center"/>
              <w:rPr>
                <w:rFonts w:asciiTheme="minorHAnsi" w:hAnsiTheme="minorHAnsi" w:cstheme="minorHAnsi"/>
              </w:rPr>
            </w:pPr>
          </w:p>
          <w:p w14:paraId="1AC23892" w14:textId="77777777" w:rsidR="006E1691" w:rsidRDefault="006E1691" w:rsidP="006E1691">
            <w:pPr>
              <w:jc w:val="center"/>
              <w:rPr>
                <w:rFonts w:asciiTheme="minorHAnsi" w:hAnsiTheme="minorHAnsi" w:cstheme="minorHAnsi"/>
              </w:rPr>
            </w:pPr>
          </w:p>
          <w:p w14:paraId="4755EBED" w14:textId="77777777" w:rsidR="006E1691" w:rsidRDefault="006E1691" w:rsidP="006E1691">
            <w:pPr>
              <w:jc w:val="center"/>
              <w:rPr>
                <w:rFonts w:asciiTheme="minorHAnsi" w:hAnsiTheme="minorHAnsi" w:cstheme="minorHAnsi"/>
              </w:rPr>
            </w:pPr>
          </w:p>
          <w:p w14:paraId="6F207962" w14:textId="77777777" w:rsidR="006E1691" w:rsidRDefault="006E1691" w:rsidP="006E1691">
            <w:pPr>
              <w:jc w:val="center"/>
              <w:rPr>
                <w:rFonts w:asciiTheme="minorHAnsi" w:hAnsiTheme="minorHAnsi" w:cstheme="minorHAnsi"/>
              </w:rPr>
            </w:pPr>
          </w:p>
          <w:p w14:paraId="0F957558" w14:textId="77777777" w:rsidR="006E1691" w:rsidRDefault="006E1691" w:rsidP="006E1691">
            <w:pPr>
              <w:jc w:val="center"/>
              <w:rPr>
                <w:rFonts w:asciiTheme="minorHAnsi" w:hAnsiTheme="minorHAnsi" w:cstheme="minorHAnsi"/>
              </w:rPr>
            </w:pPr>
          </w:p>
          <w:p w14:paraId="0AE86AC8" w14:textId="1F8053D4" w:rsidR="006E1691" w:rsidRDefault="006E1691" w:rsidP="006E1691">
            <w:pPr>
              <w:rPr>
                <w:rFonts w:asciiTheme="minorHAnsi" w:hAnsiTheme="minorHAnsi" w:cstheme="minorHAnsi"/>
              </w:rPr>
            </w:pP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1553807" w14:textId="77777777" w:rsidR="006E1691" w:rsidRPr="00CA7831" w:rsidRDefault="006E1691" w:rsidP="006E169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D530EF5" w14:textId="77777777" w:rsidR="006E1691" w:rsidRPr="00CA7831" w:rsidRDefault="006E1691" w:rsidP="006E1691">
            <w:pPr>
              <w:pStyle w:val="Standard"/>
              <w:widowControl/>
              <w:tabs>
                <w:tab w:val="left" w:pos="3285"/>
              </w:tabs>
              <w:spacing w:before="40"/>
              <w:ind w:left="57"/>
              <w:rPr>
                <w:rFonts w:asciiTheme="minorHAnsi" w:hAnsiTheme="minorHAnsi" w:cstheme="minorHAnsi"/>
                <w:sz w:val="20"/>
              </w:rPr>
            </w:pPr>
          </w:p>
        </w:tc>
      </w:tr>
      <w:tr w:rsidR="006E1691" w:rsidRPr="00CA7831" w14:paraId="63378EE1" w14:textId="77777777" w:rsidTr="00A220E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7CEC8E7" w14:textId="77777777" w:rsidR="006E1691" w:rsidRPr="00CA7831" w:rsidRDefault="006E1691" w:rsidP="006E169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E1A6F" w14:textId="75F13794" w:rsidR="006E1691" w:rsidRPr="006E1691" w:rsidRDefault="006E1691" w:rsidP="006E1691">
            <w:pPr>
              <w:jc w:val="both"/>
              <w:rPr>
                <w:rFonts w:asciiTheme="minorHAnsi" w:hAnsiTheme="minorHAnsi" w:cstheme="minorHAnsi"/>
              </w:rPr>
            </w:pPr>
            <w:r w:rsidRPr="006E1691">
              <w:rPr>
                <w:rFonts w:asciiTheme="minorHAnsi" w:hAnsiTheme="minorHAnsi" w:cstheme="minorHAnsi"/>
                <w:color w:val="000000"/>
              </w:rPr>
              <w:t>Możliwość szybkiego przyjmowania lub wypisywania pacjenta za pomocą skrótu klawiszowego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336DEF2" w14:textId="77777777" w:rsidR="006E1691" w:rsidRDefault="006E1691" w:rsidP="006E1691">
            <w:pPr>
              <w:jc w:val="center"/>
              <w:rPr>
                <w:rFonts w:asciiTheme="minorHAnsi" w:hAnsiTheme="minorHAnsi" w:cstheme="minorHAnsi"/>
              </w:rPr>
            </w:pPr>
            <w:r>
              <w:rPr>
                <w:rFonts w:asciiTheme="minorHAnsi" w:hAnsiTheme="minorHAnsi" w:cstheme="minorHAnsi"/>
              </w:rPr>
              <w:t>Nie – 0 pkt</w:t>
            </w:r>
          </w:p>
          <w:p w14:paraId="49491055" w14:textId="3B139AC5" w:rsidR="006E1691" w:rsidRDefault="006E1691" w:rsidP="006E1691">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30457F6" w14:textId="77777777" w:rsidR="006E1691" w:rsidRPr="00CA7831" w:rsidRDefault="006E1691" w:rsidP="006E169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8AF2BFF" w14:textId="77777777" w:rsidR="006E1691" w:rsidRPr="00CA7831" w:rsidRDefault="006E1691" w:rsidP="006E1691">
            <w:pPr>
              <w:pStyle w:val="Standard"/>
              <w:widowControl/>
              <w:tabs>
                <w:tab w:val="left" w:pos="3285"/>
              </w:tabs>
              <w:spacing w:before="40"/>
              <w:ind w:left="57"/>
              <w:rPr>
                <w:rFonts w:asciiTheme="minorHAnsi" w:hAnsiTheme="minorHAnsi" w:cstheme="minorHAnsi"/>
                <w:sz w:val="20"/>
              </w:rPr>
            </w:pPr>
          </w:p>
        </w:tc>
      </w:tr>
      <w:tr w:rsidR="006E1691" w:rsidRPr="00CA7831" w14:paraId="4FEBB0F9" w14:textId="77777777" w:rsidTr="00A220E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8F5C7F8" w14:textId="77777777" w:rsidR="006E1691" w:rsidRPr="00CA7831" w:rsidRDefault="006E1691" w:rsidP="006E169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0562DD" w14:textId="34FD0C66" w:rsidR="006E1691" w:rsidRPr="006E1691" w:rsidRDefault="006E1691" w:rsidP="006E1691">
            <w:pPr>
              <w:jc w:val="both"/>
              <w:rPr>
                <w:rFonts w:asciiTheme="minorHAnsi" w:hAnsiTheme="minorHAnsi" w:cstheme="minorHAnsi"/>
              </w:rPr>
            </w:pPr>
            <w:r w:rsidRPr="006E1691">
              <w:rPr>
                <w:rFonts w:asciiTheme="minorHAnsi" w:hAnsiTheme="minorHAnsi" w:cstheme="minorHAnsi"/>
                <w:color w:val="000000"/>
              </w:rPr>
              <w:t xml:space="preserve">Monitor posiada min. 3 fabrycznie skonfigurowane profile pracy. Możliwość dodatkowego skonfigurowania, zapamiętania i późniejszego przywołania przynajmniej </w:t>
            </w:r>
            <w:r>
              <w:rPr>
                <w:rFonts w:asciiTheme="minorHAnsi" w:hAnsiTheme="minorHAnsi" w:cstheme="minorHAnsi"/>
                <w:color w:val="000000"/>
              </w:rPr>
              <w:t>1</w:t>
            </w:r>
            <w:r w:rsidRPr="006E1691">
              <w:rPr>
                <w:rFonts w:asciiTheme="minorHAnsi" w:hAnsiTheme="minorHAnsi" w:cstheme="minorHAnsi"/>
                <w:color w:val="000000"/>
              </w:rPr>
              <w:t xml:space="preserve">0 własnych profili.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1AE9619" w14:textId="191CB42D" w:rsidR="006E1691" w:rsidRDefault="006E1691" w:rsidP="006E169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1C10072" w14:textId="77777777" w:rsidR="006E1691" w:rsidRPr="00CA7831" w:rsidRDefault="006E1691" w:rsidP="006E169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43AD434" w14:textId="77777777" w:rsidR="006E1691" w:rsidRPr="00CA7831" w:rsidRDefault="006E1691" w:rsidP="006E1691">
            <w:pPr>
              <w:pStyle w:val="Standard"/>
              <w:widowControl/>
              <w:tabs>
                <w:tab w:val="left" w:pos="3285"/>
              </w:tabs>
              <w:spacing w:before="40"/>
              <w:ind w:left="57"/>
              <w:rPr>
                <w:rFonts w:asciiTheme="minorHAnsi" w:hAnsiTheme="minorHAnsi" w:cstheme="minorHAnsi"/>
                <w:sz w:val="20"/>
              </w:rPr>
            </w:pPr>
          </w:p>
        </w:tc>
      </w:tr>
      <w:tr w:rsidR="006E1691" w:rsidRPr="00CA7831" w14:paraId="41B0582B" w14:textId="77777777" w:rsidTr="00A220E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AA62A3B" w14:textId="77777777" w:rsidR="006E1691" w:rsidRPr="00CA7831" w:rsidRDefault="006E1691" w:rsidP="006E169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ED1A1" w14:textId="6AD168DD" w:rsidR="006E1691" w:rsidRPr="006E1691" w:rsidRDefault="006E1691" w:rsidP="006E1691">
            <w:pPr>
              <w:jc w:val="both"/>
              <w:rPr>
                <w:rFonts w:asciiTheme="minorHAnsi" w:hAnsiTheme="minorHAnsi" w:cstheme="minorHAnsi"/>
                <w:color w:val="000000"/>
              </w:rPr>
            </w:pPr>
            <w:r w:rsidRPr="006E1691">
              <w:rPr>
                <w:rFonts w:asciiTheme="minorHAnsi" w:hAnsiTheme="minorHAnsi" w:cstheme="minorHAnsi"/>
                <w:color w:val="000000"/>
              </w:rPr>
              <w:t>Możliwość przesyłania profili z monitora na inny monitor za pomocą USB</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7FA2E68" w14:textId="77777777" w:rsidR="006E1691" w:rsidRDefault="006E1691" w:rsidP="006E1691">
            <w:pPr>
              <w:jc w:val="center"/>
              <w:rPr>
                <w:rFonts w:asciiTheme="minorHAnsi" w:hAnsiTheme="minorHAnsi" w:cstheme="minorHAnsi"/>
              </w:rPr>
            </w:pPr>
            <w:r>
              <w:rPr>
                <w:rFonts w:asciiTheme="minorHAnsi" w:hAnsiTheme="minorHAnsi" w:cstheme="minorHAnsi"/>
              </w:rPr>
              <w:t>Nie – 0 pkt</w:t>
            </w:r>
          </w:p>
          <w:p w14:paraId="24ACF02C" w14:textId="63D31F66" w:rsidR="006E1691" w:rsidRDefault="006E1691" w:rsidP="006E1691">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98683EE" w14:textId="77777777" w:rsidR="006E1691" w:rsidRPr="00CA7831" w:rsidRDefault="006E1691" w:rsidP="006E169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88000ED" w14:textId="77777777" w:rsidR="006E1691" w:rsidRPr="00CA7831" w:rsidRDefault="006E1691" w:rsidP="006E1691">
            <w:pPr>
              <w:pStyle w:val="Standard"/>
              <w:widowControl/>
              <w:tabs>
                <w:tab w:val="left" w:pos="3285"/>
              </w:tabs>
              <w:spacing w:before="40"/>
              <w:ind w:left="57"/>
              <w:rPr>
                <w:rFonts w:asciiTheme="minorHAnsi" w:hAnsiTheme="minorHAnsi" w:cstheme="minorHAnsi"/>
                <w:sz w:val="20"/>
              </w:rPr>
            </w:pPr>
          </w:p>
        </w:tc>
      </w:tr>
      <w:tr w:rsidR="006E1691" w:rsidRPr="00CA7831" w14:paraId="20DE3220" w14:textId="77777777" w:rsidTr="00A220E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F8CD747" w14:textId="77777777" w:rsidR="006E1691" w:rsidRPr="00CA7831" w:rsidRDefault="006E1691" w:rsidP="006E169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BA7B1" w14:textId="66FA372F" w:rsidR="006E1691" w:rsidRPr="006E1691" w:rsidRDefault="006E1691" w:rsidP="006E1691">
            <w:pPr>
              <w:jc w:val="both"/>
              <w:rPr>
                <w:rFonts w:asciiTheme="minorHAnsi" w:hAnsiTheme="minorHAnsi" w:cstheme="minorHAnsi"/>
              </w:rPr>
            </w:pPr>
            <w:r w:rsidRPr="006E1691">
              <w:rPr>
                <w:rFonts w:asciiTheme="minorHAnsi" w:hAnsiTheme="minorHAnsi" w:cstheme="minorHAnsi"/>
                <w:color w:val="000000"/>
              </w:rPr>
              <w:t>Trendy tabelaryczne i graficzne wszystkich mierzonych parametrów przynajmniej z ostatnich 4 dni. Możliwość przeglądania przynajmniej ostatniej godziny z rozdzielczością lepszą niż 5 sekund</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B0B9F6D" w14:textId="77777777" w:rsidR="006E1691" w:rsidRDefault="006E1691" w:rsidP="006E1691">
            <w:pPr>
              <w:jc w:val="center"/>
              <w:rPr>
                <w:rFonts w:asciiTheme="minorHAnsi" w:hAnsiTheme="minorHAnsi" w:cstheme="minorHAnsi"/>
              </w:rPr>
            </w:pPr>
            <w:r>
              <w:rPr>
                <w:rFonts w:asciiTheme="minorHAnsi" w:hAnsiTheme="minorHAnsi" w:cstheme="minorHAnsi"/>
              </w:rPr>
              <w:t>Nie – 0 pkt</w:t>
            </w:r>
          </w:p>
          <w:p w14:paraId="5ACD1687" w14:textId="47EFE22D" w:rsidR="006E1691" w:rsidRDefault="006E1691" w:rsidP="006E1691">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8E62219" w14:textId="77777777" w:rsidR="006E1691" w:rsidRPr="00CA7831" w:rsidRDefault="006E1691" w:rsidP="006E169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FB6BF84" w14:textId="77777777" w:rsidR="006E1691" w:rsidRPr="00CA7831" w:rsidRDefault="006E1691" w:rsidP="006E1691">
            <w:pPr>
              <w:pStyle w:val="Standard"/>
              <w:widowControl/>
              <w:tabs>
                <w:tab w:val="left" w:pos="3285"/>
              </w:tabs>
              <w:spacing w:before="40"/>
              <w:ind w:left="57"/>
              <w:rPr>
                <w:rFonts w:asciiTheme="minorHAnsi" w:hAnsiTheme="minorHAnsi" w:cstheme="minorHAnsi"/>
                <w:sz w:val="20"/>
              </w:rPr>
            </w:pPr>
          </w:p>
        </w:tc>
      </w:tr>
      <w:tr w:rsidR="00DD1A9A" w:rsidRPr="00CA7831" w14:paraId="50CC958B"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6E78D97" w14:textId="77777777" w:rsidR="00DD1A9A" w:rsidRPr="00CA7831" w:rsidRDefault="00DD1A9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2FC168" w14:textId="14533FB9" w:rsidR="00DD1A9A" w:rsidRPr="00541068" w:rsidRDefault="006E1691" w:rsidP="006E1691">
            <w:pPr>
              <w:rPr>
                <w:rFonts w:asciiTheme="minorHAnsi" w:hAnsiTheme="minorHAnsi" w:cstheme="minorHAnsi"/>
              </w:rPr>
            </w:pPr>
            <w:r w:rsidRPr="00541068">
              <w:rPr>
                <w:rFonts w:asciiTheme="minorHAnsi" w:hAnsiTheme="minorHAnsi" w:cstheme="minorHAnsi"/>
              </w:rPr>
              <w:t xml:space="preserve">Wbudowany rejestr zdarzeń w czasie rzeczywistym, w tym fizjologicznych zdarzeń alarmowych i zdarzeń arytmii.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F1B8DAC" w14:textId="37DCA30B" w:rsidR="00DD1A9A" w:rsidRDefault="00856C71" w:rsidP="005456BC">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F16BF9F" w14:textId="77777777" w:rsidR="00DD1A9A" w:rsidRPr="00CA7831" w:rsidRDefault="00DD1A9A" w:rsidP="005456BC">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6C2232F" w14:textId="77777777" w:rsidR="00DD1A9A" w:rsidRPr="00CA7831" w:rsidRDefault="00DD1A9A" w:rsidP="005456BC">
            <w:pPr>
              <w:pStyle w:val="Standard"/>
              <w:widowControl/>
              <w:tabs>
                <w:tab w:val="left" w:pos="3285"/>
              </w:tabs>
              <w:spacing w:before="40"/>
              <w:ind w:left="57"/>
              <w:rPr>
                <w:rFonts w:asciiTheme="minorHAnsi" w:hAnsiTheme="minorHAnsi" w:cstheme="minorHAnsi"/>
                <w:sz w:val="20"/>
              </w:rPr>
            </w:pPr>
          </w:p>
        </w:tc>
      </w:tr>
      <w:tr w:rsidR="00DD1A9A" w:rsidRPr="00CA7831" w14:paraId="6203DA34"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92A94F7" w14:textId="77777777" w:rsidR="00DD1A9A" w:rsidRPr="00CA7831" w:rsidRDefault="00DD1A9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77361B" w14:textId="7EAEF6E6" w:rsidR="006E1691" w:rsidRPr="00541068" w:rsidRDefault="006E1691" w:rsidP="006E1691">
            <w:pPr>
              <w:rPr>
                <w:rFonts w:asciiTheme="minorHAnsi" w:hAnsiTheme="minorHAnsi" w:cstheme="minorHAnsi"/>
                <w:color w:val="EE0000"/>
              </w:rPr>
            </w:pPr>
            <w:r w:rsidRPr="00541068">
              <w:rPr>
                <w:rFonts w:asciiTheme="minorHAnsi" w:hAnsiTheme="minorHAnsi" w:cstheme="minorHAnsi"/>
                <w:color w:val="EE0000"/>
              </w:rPr>
              <w:t xml:space="preserve">Przechowywanie min. </w:t>
            </w:r>
            <w:r w:rsidR="00393B92" w:rsidRPr="00541068">
              <w:rPr>
                <w:rFonts w:asciiTheme="minorHAnsi" w:hAnsiTheme="minorHAnsi" w:cstheme="minorHAnsi"/>
                <w:color w:val="EE0000"/>
              </w:rPr>
              <w:t>5</w:t>
            </w:r>
            <w:r w:rsidRPr="00541068">
              <w:rPr>
                <w:rFonts w:asciiTheme="minorHAnsi" w:hAnsiTheme="minorHAnsi" w:cstheme="minorHAnsi"/>
                <w:color w:val="EE0000"/>
              </w:rPr>
              <w:t>00 zdarzeń.</w:t>
            </w:r>
          </w:p>
          <w:p w14:paraId="21A1C324" w14:textId="77777777" w:rsidR="00DD1A9A" w:rsidRPr="00541068" w:rsidRDefault="00DD1A9A" w:rsidP="005456BC">
            <w:pPr>
              <w:rPr>
                <w:rFonts w:asciiTheme="minorHAnsi" w:hAnsiTheme="minorHAnsi" w:cstheme="minorHAnsi"/>
              </w:rPr>
            </w:pP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09FFAE2" w14:textId="07E7A851" w:rsidR="006E1691" w:rsidRDefault="006E1691" w:rsidP="006E1691">
            <w:pPr>
              <w:jc w:val="center"/>
              <w:rPr>
                <w:rFonts w:asciiTheme="minorHAnsi" w:hAnsiTheme="minorHAnsi" w:cstheme="minorHAnsi"/>
              </w:rPr>
            </w:pPr>
            <w:r>
              <w:rPr>
                <w:rFonts w:asciiTheme="minorHAnsi" w:hAnsiTheme="minorHAnsi" w:cstheme="minorHAnsi"/>
              </w:rPr>
              <w:t>500 zdarzeń – 0 pkt</w:t>
            </w:r>
          </w:p>
          <w:p w14:paraId="55C7F5C6" w14:textId="6210CCB7" w:rsidR="00DD1A9A" w:rsidRDefault="006E1691" w:rsidP="006E1691">
            <w:pPr>
              <w:jc w:val="center"/>
              <w:rPr>
                <w:rFonts w:asciiTheme="minorHAnsi" w:hAnsiTheme="minorHAnsi" w:cstheme="minorHAnsi"/>
              </w:rPr>
            </w:pPr>
            <w:r>
              <w:rPr>
                <w:rFonts w:asciiTheme="minorHAnsi" w:hAnsiTheme="minorHAnsi" w:cstheme="minorHAnsi"/>
              </w:rPr>
              <w:t>&gt;500 zdarzeń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32C8185" w14:textId="77777777" w:rsidR="00DD1A9A" w:rsidRPr="00CA7831" w:rsidRDefault="00DD1A9A" w:rsidP="005456BC">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D71CE4B" w14:textId="77777777" w:rsidR="00DD1A9A" w:rsidRPr="00CA7831" w:rsidRDefault="00DD1A9A" w:rsidP="005456BC">
            <w:pPr>
              <w:pStyle w:val="Standard"/>
              <w:widowControl/>
              <w:tabs>
                <w:tab w:val="left" w:pos="3285"/>
              </w:tabs>
              <w:spacing w:before="40"/>
              <w:ind w:left="57"/>
              <w:rPr>
                <w:rFonts w:asciiTheme="minorHAnsi" w:hAnsiTheme="minorHAnsi" w:cstheme="minorHAnsi"/>
                <w:sz w:val="20"/>
              </w:rPr>
            </w:pPr>
          </w:p>
        </w:tc>
      </w:tr>
      <w:tr w:rsidR="006E1691" w:rsidRPr="00CA7831" w14:paraId="25398000"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6DB9369" w14:textId="77777777" w:rsidR="006E1691" w:rsidRPr="00CA7831" w:rsidRDefault="006E1691"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B2E010" w14:textId="58C06B68" w:rsidR="006E1691" w:rsidRPr="005456BC" w:rsidRDefault="006E1691" w:rsidP="005456BC">
            <w:pPr>
              <w:rPr>
                <w:rFonts w:asciiTheme="minorHAnsi" w:hAnsiTheme="minorHAnsi" w:cstheme="minorHAnsi"/>
              </w:rPr>
            </w:pPr>
            <w:r w:rsidRPr="006E1691">
              <w:rPr>
                <w:rFonts w:asciiTheme="minorHAnsi" w:hAnsiTheme="minorHAnsi" w:cstheme="minorHAnsi"/>
              </w:rPr>
              <w:t>Zapisywanie wszystkich danych liczbowych oraz krzywe dynamiczne związane ze zdarzeniem w zakresie 4, 8 lub 16 sekund do wyboru, przed i po zdarzeniu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F3C0C19" w14:textId="77777777" w:rsidR="006E1691" w:rsidRDefault="006E1691" w:rsidP="006E1691">
            <w:pPr>
              <w:jc w:val="center"/>
              <w:rPr>
                <w:rFonts w:asciiTheme="minorHAnsi" w:hAnsiTheme="minorHAnsi" w:cstheme="minorHAnsi"/>
              </w:rPr>
            </w:pPr>
            <w:r>
              <w:rPr>
                <w:rFonts w:asciiTheme="minorHAnsi" w:hAnsiTheme="minorHAnsi" w:cstheme="minorHAnsi"/>
              </w:rPr>
              <w:t>Nie – 0 pkt</w:t>
            </w:r>
          </w:p>
          <w:p w14:paraId="594A9323" w14:textId="7DA8F179" w:rsidR="006E1691" w:rsidRDefault="006E1691" w:rsidP="006E1691">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CFB90F1" w14:textId="77777777" w:rsidR="006E1691" w:rsidRPr="00CA7831" w:rsidRDefault="006E1691" w:rsidP="005456BC">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9F41E40" w14:textId="77777777" w:rsidR="006E1691" w:rsidRPr="00CA7831" w:rsidRDefault="006E1691" w:rsidP="005456BC">
            <w:pPr>
              <w:pStyle w:val="Standard"/>
              <w:widowControl/>
              <w:tabs>
                <w:tab w:val="left" w:pos="3285"/>
              </w:tabs>
              <w:spacing w:before="40"/>
              <w:ind w:left="57"/>
              <w:rPr>
                <w:rFonts w:asciiTheme="minorHAnsi" w:hAnsiTheme="minorHAnsi" w:cstheme="minorHAnsi"/>
                <w:sz w:val="20"/>
              </w:rPr>
            </w:pPr>
          </w:p>
        </w:tc>
      </w:tr>
      <w:tr w:rsidR="00856C71" w:rsidRPr="00CA7831" w14:paraId="7C8AF6E8" w14:textId="77777777" w:rsidTr="00FF7ED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2CA50BB"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7FB76" w14:textId="3BB75ED1"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Możliwość ustawienia czasu wstrzymania alarmu dźwiękowego na co najmniej 60 sekund, 120 sekund, 180 sekund lub na stałe. Możliwość ustawienia efektu wizualnego alarmu na miganie tekstu lub miganie tła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179E6FC" w14:textId="77777777" w:rsidR="00856C71" w:rsidRDefault="00856C71" w:rsidP="00856C71">
            <w:pPr>
              <w:jc w:val="center"/>
              <w:rPr>
                <w:rFonts w:asciiTheme="minorHAnsi" w:hAnsiTheme="minorHAnsi" w:cstheme="minorHAnsi"/>
              </w:rPr>
            </w:pPr>
            <w:r>
              <w:rPr>
                <w:rFonts w:asciiTheme="minorHAnsi" w:hAnsiTheme="minorHAnsi" w:cstheme="minorHAnsi"/>
              </w:rPr>
              <w:t>Nie – 0 pkt</w:t>
            </w:r>
          </w:p>
          <w:p w14:paraId="09C6BC6E" w14:textId="3C9EF630" w:rsidR="00856C71" w:rsidRDefault="00856C71" w:rsidP="00856C71">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8378448"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4DA7A19"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4500D585" w14:textId="77777777" w:rsidTr="00FF7ED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E74863E"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4EEF22" w14:textId="2DDC331C"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Monitor wyposażony w tryb intubacji pozwalający wyeliminować alarmy</w:t>
            </w:r>
            <w:r>
              <w:rPr>
                <w:rFonts w:asciiTheme="minorHAnsi" w:hAnsiTheme="minorHAnsi" w:cstheme="minorHAnsi"/>
                <w:color w:val="000000"/>
              </w:rPr>
              <w:t xml:space="preserve"> </w:t>
            </w:r>
            <w:r w:rsidRPr="00856C71">
              <w:rPr>
                <w:rFonts w:asciiTheme="minorHAnsi" w:hAnsiTheme="minorHAnsi" w:cstheme="minorHAnsi"/>
                <w:color w:val="000000"/>
              </w:rPr>
              <w:t>fizjologiczne związane z drogami oddechowymi. Przy włączonym trybie następuje blokada konfiguracji parametrów dotyczących oddechu, CO</w:t>
            </w:r>
            <w:r w:rsidRPr="00856C71">
              <w:rPr>
                <w:rFonts w:asciiTheme="minorHAnsi" w:hAnsiTheme="minorHAnsi" w:cstheme="minorHAnsi"/>
                <w:color w:val="000000"/>
                <w:vertAlign w:val="subscript"/>
              </w:rPr>
              <w:t>2</w:t>
            </w:r>
            <w:r w:rsidRPr="00856C71">
              <w:rPr>
                <w:rFonts w:asciiTheme="minorHAnsi" w:hAnsiTheme="minorHAnsi" w:cstheme="minorHAnsi"/>
                <w:color w:val="000000"/>
              </w:rPr>
              <w:t xml:space="preserve"> oraz modułu gazowego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A38D9E0" w14:textId="26679D83"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20B16C7"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E75B72C"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5EFADAC9" w14:textId="77777777" w:rsidTr="00FF7ED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E8A9B97"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7FD23C" w14:textId="1AD214D5" w:rsidR="00856C71" w:rsidRPr="00856C71" w:rsidRDefault="00856C71" w:rsidP="00856C71">
            <w:pPr>
              <w:jc w:val="both"/>
              <w:rPr>
                <w:rFonts w:asciiTheme="minorHAnsi" w:hAnsiTheme="minorHAnsi" w:cstheme="minorHAnsi"/>
              </w:rPr>
            </w:pPr>
            <w:r w:rsidRPr="00856C71">
              <w:rPr>
                <w:rFonts w:asciiTheme="minorHAnsi" w:hAnsiTheme="minorHAnsi" w:cstheme="minorHAnsi"/>
              </w:rPr>
              <w:t xml:space="preserve">Monitor wyposażony w tryb obejścia krążeniowo-oddechowego (bypass serca), podczas którego wszystkie </w:t>
            </w:r>
            <w:r w:rsidRPr="00856C71">
              <w:rPr>
                <w:rFonts w:asciiTheme="minorHAnsi" w:hAnsiTheme="minorHAnsi" w:cstheme="minorHAnsi"/>
              </w:rPr>
              <w:lastRenderedPageBreak/>
              <w:t>alarmy są wyłączone.</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0B134AC" w14:textId="70126D20" w:rsidR="00856C71" w:rsidRDefault="00856C71" w:rsidP="00856C71">
            <w:pPr>
              <w:jc w:val="center"/>
              <w:rPr>
                <w:rFonts w:asciiTheme="minorHAnsi" w:hAnsiTheme="minorHAnsi" w:cstheme="minorHAnsi"/>
              </w:rPr>
            </w:pPr>
            <w:r>
              <w:rPr>
                <w:rFonts w:asciiTheme="minorHAnsi" w:hAnsiTheme="minorHAnsi" w:cstheme="minorHAnsi"/>
              </w:rPr>
              <w:lastRenderedPageBreak/>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93E5B0A"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8375D15"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3B86D244"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4A88046" w14:textId="77777777" w:rsidR="00856C71" w:rsidRPr="00CA7831" w:rsidRDefault="00856C71"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2856C" w14:textId="77777777" w:rsidR="00856C71" w:rsidRPr="00856C71" w:rsidRDefault="00856C71" w:rsidP="00856C71">
            <w:pPr>
              <w:rPr>
                <w:rFonts w:asciiTheme="minorHAnsi" w:hAnsiTheme="minorHAnsi" w:cstheme="minorHAnsi"/>
              </w:rPr>
            </w:pPr>
            <w:r w:rsidRPr="00856C71">
              <w:rPr>
                <w:rFonts w:asciiTheme="minorHAnsi" w:hAnsiTheme="minorHAnsi" w:cstheme="minorHAnsi"/>
              </w:rPr>
              <w:t>Monitor wyposażony w różne widoki ekranów, przynajmniej:</w:t>
            </w:r>
          </w:p>
          <w:p w14:paraId="6FD56217" w14:textId="77777777" w:rsidR="00856C71" w:rsidRPr="00856C71" w:rsidRDefault="00856C71" w:rsidP="00856C71">
            <w:pPr>
              <w:rPr>
                <w:rFonts w:asciiTheme="minorHAnsi" w:hAnsiTheme="minorHAnsi" w:cstheme="minorHAnsi"/>
              </w:rPr>
            </w:pPr>
            <w:r w:rsidRPr="00856C71">
              <w:rPr>
                <w:rFonts w:asciiTheme="minorHAnsi" w:hAnsiTheme="minorHAnsi" w:cstheme="minorHAnsi"/>
              </w:rPr>
              <w:t>- widok standardowy wyświetlający zarówno krzywe jak i wartości liczbowe</w:t>
            </w:r>
          </w:p>
          <w:p w14:paraId="6820EEBC" w14:textId="77777777" w:rsidR="00856C71" w:rsidRPr="00856C71" w:rsidRDefault="00856C71" w:rsidP="00856C71">
            <w:pPr>
              <w:rPr>
                <w:rFonts w:asciiTheme="minorHAnsi" w:hAnsiTheme="minorHAnsi" w:cstheme="minorHAnsi"/>
              </w:rPr>
            </w:pPr>
            <w:r w:rsidRPr="00856C71">
              <w:rPr>
                <w:rFonts w:asciiTheme="minorHAnsi" w:hAnsiTheme="minorHAnsi" w:cstheme="minorHAnsi"/>
              </w:rPr>
              <w:t>- widok z krótkimi trendami</w:t>
            </w:r>
          </w:p>
          <w:p w14:paraId="52738F2B" w14:textId="77777777" w:rsidR="00856C71" w:rsidRPr="00856C71" w:rsidRDefault="00856C71" w:rsidP="00856C71">
            <w:pPr>
              <w:rPr>
                <w:rFonts w:asciiTheme="minorHAnsi" w:hAnsiTheme="minorHAnsi" w:cstheme="minorHAnsi"/>
              </w:rPr>
            </w:pPr>
            <w:r w:rsidRPr="00856C71">
              <w:rPr>
                <w:rFonts w:asciiTheme="minorHAnsi" w:hAnsiTheme="minorHAnsi" w:cstheme="minorHAnsi"/>
              </w:rPr>
              <w:t xml:space="preserve">- widok </w:t>
            </w:r>
            <w:proofErr w:type="spellStart"/>
            <w:r w:rsidRPr="00856C71">
              <w:rPr>
                <w:rFonts w:asciiTheme="minorHAnsi" w:hAnsiTheme="minorHAnsi" w:cstheme="minorHAnsi"/>
              </w:rPr>
              <w:t>OxyCRG</w:t>
            </w:r>
            <w:proofErr w:type="spellEnd"/>
          </w:p>
          <w:p w14:paraId="2F4DEEDF" w14:textId="36483B8A" w:rsidR="00856C71" w:rsidRPr="005456BC" w:rsidRDefault="00856C71" w:rsidP="00856C71">
            <w:pPr>
              <w:rPr>
                <w:rFonts w:asciiTheme="minorHAnsi" w:hAnsiTheme="minorHAnsi" w:cstheme="minorHAnsi"/>
              </w:rPr>
            </w:pPr>
            <w:r w:rsidRPr="00856C71">
              <w:rPr>
                <w:rFonts w:asciiTheme="minorHAnsi" w:hAnsiTheme="minorHAnsi" w:cstheme="minorHAnsi"/>
              </w:rPr>
              <w:t>- widok z wartościami liczbowymi wyświetlanymi dużą czcionką. Możliwość wyświetlenia od jednego do co najmniej 6 parametrów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BD1BB00" w14:textId="43611DF1" w:rsidR="00856C71" w:rsidRDefault="00856C71" w:rsidP="005456BC">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7FFCE9C" w14:textId="77777777" w:rsidR="00856C71" w:rsidRPr="00CA7831" w:rsidRDefault="00856C71" w:rsidP="005456BC">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BA607D2" w14:textId="77777777" w:rsidR="00856C71" w:rsidRPr="00CA7831" w:rsidRDefault="00856C71" w:rsidP="005456BC">
            <w:pPr>
              <w:pStyle w:val="Standard"/>
              <w:widowControl/>
              <w:tabs>
                <w:tab w:val="left" w:pos="3285"/>
              </w:tabs>
              <w:spacing w:before="40"/>
              <w:ind w:left="57"/>
              <w:rPr>
                <w:rFonts w:asciiTheme="minorHAnsi" w:hAnsiTheme="minorHAnsi" w:cstheme="minorHAnsi"/>
                <w:sz w:val="20"/>
              </w:rPr>
            </w:pPr>
          </w:p>
        </w:tc>
      </w:tr>
      <w:tr w:rsidR="00856C71" w:rsidRPr="00CA7831" w14:paraId="7C02DD1D" w14:textId="77777777" w:rsidTr="006D5DA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70D9A13"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DC8E44" w14:textId="7A268227"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Monitor umożliwia wyświetlanie danych z innego monitora pacjenta podłączonego do tej samej sieci, również w przypadku braku lub wyłączenia centrali. Obsługa min. 8 dowolnie przydzielonych monitorów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BB23E0C" w14:textId="77777777" w:rsidR="00856C71" w:rsidRDefault="00856C71" w:rsidP="00856C71">
            <w:pPr>
              <w:jc w:val="center"/>
              <w:rPr>
                <w:rFonts w:asciiTheme="minorHAnsi" w:hAnsiTheme="minorHAnsi" w:cstheme="minorHAnsi"/>
              </w:rPr>
            </w:pPr>
            <w:r>
              <w:rPr>
                <w:rFonts w:asciiTheme="minorHAnsi" w:hAnsiTheme="minorHAnsi" w:cstheme="minorHAnsi"/>
              </w:rPr>
              <w:t>Nie – 0 pkt</w:t>
            </w:r>
          </w:p>
          <w:p w14:paraId="3B4A857E" w14:textId="1003254F" w:rsidR="00856C71" w:rsidRDefault="00856C71" w:rsidP="00856C71">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4F014DB"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95CE67A"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3432734C" w14:textId="77777777" w:rsidTr="006D5DA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3674049"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1A1A19" w14:textId="325BF992"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Monitor ergonomicznie zamocowany do aparatu do znieczulania. System mocowania umożliwiający szybkie zdjęcie monitora bez użycia narzędzi i wykorzystanie go do transportu pacjenta. Dostępna deklaracja zgodności aparatu z monitorem wydana przez producenta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367E1F0" w14:textId="7FC68362"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3537826"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43519FA"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3F652086" w14:textId="77777777" w:rsidTr="006D5DA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02E0332"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3D94B1" w14:textId="0D8222FE"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Dane importowane z aparatu anestezjologicznego, w tym: przebiegi, dane liczbowe pomiarów, ustawienia i alarmy, mogą być wyświetlane na monitorze oraz poddawane dalszej analizie w oknie trendów. Możliwość wysyłania danych z urządzeń terapeutycznych do opcjonalnej centrali monitorującej</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57E2A22" w14:textId="7DAB48D3"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4234068"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76A9865"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7CF2192E" w14:textId="77777777" w:rsidTr="006D5DA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6C5BBBE"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05F16" w14:textId="548532A7"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Wskaźnik ciągłego monitorowania stanu natlenienia (OSI)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10C9A85" w14:textId="2F15BB2B"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B90BDC0"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ACC5BFF"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4B0C9E15" w14:textId="77777777" w:rsidTr="006D5DA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92C2D20"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CC080F" w14:textId="14F51C58"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 xml:space="preserve">Możliwość obsługi min. 4 liczników czasu typu </w:t>
            </w:r>
            <w:proofErr w:type="spellStart"/>
            <w:r w:rsidRPr="00856C71">
              <w:rPr>
                <w:rFonts w:asciiTheme="minorHAnsi" w:hAnsiTheme="minorHAnsi" w:cstheme="minorHAnsi"/>
                <w:color w:val="000000"/>
              </w:rPr>
              <w:t>timer</w:t>
            </w:r>
            <w:proofErr w:type="spellEnd"/>
            <w:r w:rsidRPr="00856C71">
              <w:rPr>
                <w:rFonts w:asciiTheme="minorHAnsi" w:hAnsiTheme="minorHAnsi" w:cstheme="minorHAnsi"/>
                <w:color w:val="000000"/>
              </w:rPr>
              <w:t xml:space="preserve"> jednocześnie. Możliwość wyboru funkcji odliczania lub naliczania. Możliwość zdefiniowania </w:t>
            </w:r>
            <w:proofErr w:type="spellStart"/>
            <w:r w:rsidRPr="00856C71">
              <w:rPr>
                <w:rFonts w:asciiTheme="minorHAnsi" w:hAnsiTheme="minorHAnsi" w:cstheme="minorHAnsi"/>
                <w:color w:val="000000"/>
              </w:rPr>
              <w:t>timera</w:t>
            </w:r>
            <w:proofErr w:type="spellEnd"/>
            <w:r w:rsidRPr="00856C71">
              <w:rPr>
                <w:rFonts w:asciiTheme="minorHAnsi" w:hAnsiTheme="minorHAnsi" w:cstheme="minorHAnsi"/>
                <w:color w:val="000000"/>
              </w:rPr>
              <w:t xml:space="preserve"> jako cykliczny - po osiągnięciu ustawionego czasu licznik czasu automatycznie uruchamia się ponownie, wyświetlając przy tym liczbę cykli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45DDC59" w14:textId="6FBA257A"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FDB2550"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53345E0"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09A49D58" w14:textId="77777777" w:rsidTr="0078679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0D85F98"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D7FE5F" w14:textId="6D54DDAA"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Oprogramowanie realizujące funkcje obliczeń dawki leków (min. 15 leków, z których min. 5 można zdefiniować przez użytkownika), hemodynamicznych,  natlenienia, nerkowych i wentylacji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446462D" w14:textId="74DC7CBB"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6FEE0A6"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AFD11E6"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02FAE6FF" w14:textId="77777777" w:rsidTr="0078679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4E8C66F"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11418D" w14:textId="6BC8ABBB"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Monitor wyposażony we wbudowany rejestrator taśmowy, drukujący przynajmniej 3 krzywe dynamiczne</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E0CA506" w14:textId="49A9F523"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623B91C"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3815086"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2F7305A3" w14:textId="77777777" w:rsidTr="0078679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8DACC3B"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D9B884" w14:textId="0C711135"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Wbudowany rejestrator taśmowy z możliwością uruchomienia wydruku manualnie na żądanie, w przypadku alarmu czy po stałym interwale czasowym</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7888BEC" w14:textId="182E2C70"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C6CD31F"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5EC25CD"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506E5B11" w14:textId="77777777" w:rsidTr="0078679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78DE53E"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A0598E" w14:textId="68ADE3DC"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Rejestrator termiczny z możliwością wydruku wykresów i tabel trendów, przeglądu NIBP, przeglądu arytmii, przeglądu alarmów, zamrożonych krzywych parametrów, wyników pomiarów leków, hemodynamiki, natlenienia, funkcji nerek i rzutu serca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7989B38" w14:textId="3E6B8DAB"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48765EB"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95DD983"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1C06C232" w14:textId="77777777" w:rsidTr="0078679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E9AD8EB"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0A382" w14:textId="720B654E"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Funkcja trybu czuwania (</w:t>
            </w:r>
            <w:proofErr w:type="spellStart"/>
            <w:r w:rsidRPr="00856C71">
              <w:rPr>
                <w:rFonts w:asciiTheme="minorHAnsi" w:hAnsiTheme="minorHAnsi" w:cstheme="minorHAnsi"/>
                <w:color w:val="000000"/>
              </w:rPr>
              <w:t>Standby</w:t>
            </w:r>
            <w:proofErr w:type="spellEnd"/>
            <w:r w:rsidRPr="00856C71">
              <w:rPr>
                <w:rFonts w:asciiTheme="minorHAnsi" w:hAnsiTheme="minorHAnsi" w:cstheme="minorHAnsi"/>
                <w:color w:val="000000"/>
              </w:rPr>
              <w:t>), w którym monitor przestaje monitorować i zapisywać dane pacjenta. Podczas tego trybu monitor nie reaguje na alarmy czy powiadomienia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30DA0E5" w14:textId="3F26AFD0"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CE255F9"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208F0B3"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32FBF3B9" w14:textId="77777777" w:rsidTr="0051517D">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15E5FBDC" w14:textId="2A429566" w:rsidR="00856C71" w:rsidRPr="00856C71" w:rsidRDefault="004411E0" w:rsidP="00856C71">
            <w:pPr>
              <w:pStyle w:val="Standard"/>
              <w:widowControl/>
              <w:tabs>
                <w:tab w:val="left" w:pos="3285"/>
              </w:tabs>
              <w:spacing w:before="40"/>
              <w:ind w:left="57"/>
              <w:jc w:val="center"/>
              <w:rPr>
                <w:rFonts w:asciiTheme="minorHAnsi" w:hAnsiTheme="minorHAnsi" w:cstheme="minorHAnsi"/>
                <w:b/>
                <w:bCs/>
                <w:sz w:val="20"/>
              </w:rPr>
            </w:pPr>
            <w:r w:rsidRPr="00856C71">
              <w:rPr>
                <w:rFonts w:asciiTheme="minorHAnsi" w:hAnsiTheme="minorHAnsi" w:cstheme="minorHAnsi"/>
                <w:b/>
                <w:bCs/>
                <w:sz w:val="20"/>
              </w:rPr>
              <w:t>X. Pomiary</w:t>
            </w:r>
            <w:r w:rsidR="00856C71" w:rsidRPr="00856C71">
              <w:rPr>
                <w:rFonts w:asciiTheme="minorHAnsi" w:hAnsiTheme="minorHAnsi" w:cstheme="minorHAnsi"/>
                <w:b/>
                <w:bCs/>
                <w:sz w:val="20"/>
              </w:rPr>
              <w:t xml:space="preserve"> </w:t>
            </w:r>
            <w:proofErr w:type="spellStart"/>
            <w:r w:rsidR="00856C71" w:rsidRPr="00856C71">
              <w:rPr>
                <w:rFonts w:asciiTheme="minorHAnsi" w:hAnsiTheme="minorHAnsi" w:cstheme="minorHAnsi"/>
                <w:b/>
                <w:bCs/>
                <w:sz w:val="20"/>
              </w:rPr>
              <w:t>ekg</w:t>
            </w:r>
            <w:proofErr w:type="spellEnd"/>
          </w:p>
        </w:tc>
      </w:tr>
      <w:tr w:rsidR="004411E0" w:rsidRPr="00CA7831" w14:paraId="23839267" w14:textId="77777777" w:rsidTr="0051764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88F21C7"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0F85D8" w14:textId="3A13A819"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EKG z analizą arytmii, możliwość pomiaru z 3, 5 oraz 10 elektrod, po podłączeniu odpowiedniego przewodu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C8E6BEF" w14:textId="20C3C3CD" w:rsidR="004411E0" w:rsidRDefault="004411E0" w:rsidP="004411E0">
            <w:pPr>
              <w:jc w:val="center"/>
              <w:rPr>
                <w:rFonts w:asciiTheme="minorHAnsi" w:hAnsiTheme="minorHAnsi" w:cstheme="minorHAnsi"/>
              </w:rPr>
            </w:pPr>
            <w:r w:rsidRPr="006D0B75">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ECFA011"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E3C89E9"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034D447E" w14:textId="77777777" w:rsidTr="0051764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A6DC2EF"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C54FE" w14:textId="1F24A56B"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Zakres pomiarowy przynajmniej: 15-350 uderzeń/minutę</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2B56C04" w14:textId="113B5A8E" w:rsidR="004411E0" w:rsidRDefault="004411E0" w:rsidP="004411E0">
            <w:pPr>
              <w:jc w:val="center"/>
              <w:rPr>
                <w:rFonts w:asciiTheme="minorHAnsi" w:hAnsiTheme="minorHAnsi" w:cstheme="minorHAnsi"/>
              </w:rPr>
            </w:pPr>
            <w:r w:rsidRPr="006D0B75">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4FDA3D5"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182D5B5"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5B872EAE" w14:textId="77777777" w:rsidTr="0051764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94B7110"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3D259C" w14:textId="5BEAC7A5"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 xml:space="preserve">Pomiar odchylenia ST we wszystkich monitorowanych </w:t>
            </w:r>
            <w:proofErr w:type="spellStart"/>
            <w:r w:rsidRPr="004411E0">
              <w:rPr>
                <w:rFonts w:asciiTheme="minorHAnsi" w:hAnsiTheme="minorHAnsi" w:cstheme="minorHAnsi"/>
                <w:color w:val="000000"/>
              </w:rPr>
              <w:t>odprowadzeniach</w:t>
            </w:r>
            <w:proofErr w:type="spellEnd"/>
            <w:r w:rsidRPr="004411E0">
              <w:rPr>
                <w:rFonts w:asciiTheme="minorHAnsi" w:hAnsiTheme="minorHAnsi" w:cstheme="minorHAnsi"/>
                <w:color w:val="000000"/>
              </w:rPr>
              <w:t xml:space="preserve"> z wyświetlaniem wartości pomiaru ST na ekranie wraz z przebiegami EKG w zakresie co najmniej od -2,0 do +2,0 </w:t>
            </w:r>
            <w:proofErr w:type="spellStart"/>
            <w:r w:rsidRPr="004411E0">
              <w:rPr>
                <w:rFonts w:asciiTheme="minorHAnsi" w:hAnsiTheme="minorHAnsi" w:cstheme="minorHAnsi"/>
                <w:color w:val="000000"/>
              </w:rPr>
              <w:t>mV</w:t>
            </w:r>
            <w:proofErr w:type="spell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AD8D7B9" w14:textId="2D0DAD37" w:rsidR="004411E0" w:rsidRDefault="004411E0" w:rsidP="004411E0">
            <w:pPr>
              <w:jc w:val="center"/>
              <w:rPr>
                <w:rFonts w:asciiTheme="minorHAnsi" w:hAnsiTheme="minorHAnsi" w:cstheme="minorHAnsi"/>
              </w:rPr>
            </w:pPr>
            <w:r w:rsidRPr="006D0B75">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BD88609"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C9AD916"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73921C1C" w14:textId="77777777" w:rsidTr="0051764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CE02D91"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411DEB" w14:textId="58F9F39C"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Analiza QT z ustawianiem zakresów i alarmów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0259F28" w14:textId="00BAD03B" w:rsidR="004411E0" w:rsidRDefault="004411E0" w:rsidP="004411E0">
            <w:pPr>
              <w:jc w:val="center"/>
              <w:rPr>
                <w:rFonts w:asciiTheme="minorHAnsi" w:hAnsiTheme="minorHAnsi" w:cstheme="minorHAnsi"/>
              </w:rPr>
            </w:pPr>
            <w:r w:rsidRPr="006D0B75">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E5792C0"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0A5CC0F"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3CAC7DCD"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5EA8B2F"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D9CAB3" w14:textId="77777777" w:rsidR="004411E0" w:rsidRPr="004411E0" w:rsidRDefault="004411E0" w:rsidP="004411E0">
            <w:pPr>
              <w:jc w:val="both"/>
              <w:rPr>
                <w:rFonts w:asciiTheme="minorHAnsi" w:hAnsiTheme="minorHAnsi" w:cstheme="minorHAnsi"/>
              </w:rPr>
            </w:pPr>
            <w:r w:rsidRPr="004411E0">
              <w:rPr>
                <w:rFonts w:asciiTheme="minorHAnsi" w:hAnsiTheme="minorHAnsi" w:cstheme="minorHAnsi"/>
              </w:rPr>
              <w:t xml:space="preserve">Możliwość jednoczesnego wykonania analizy </w:t>
            </w:r>
            <w:proofErr w:type="spellStart"/>
            <w:r w:rsidRPr="004411E0">
              <w:rPr>
                <w:rFonts w:asciiTheme="minorHAnsi" w:hAnsiTheme="minorHAnsi" w:cstheme="minorHAnsi"/>
              </w:rPr>
              <w:t>QTc</w:t>
            </w:r>
            <w:proofErr w:type="spellEnd"/>
            <w:r w:rsidRPr="004411E0">
              <w:rPr>
                <w:rFonts w:asciiTheme="minorHAnsi" w:hAnsiTheme="minorHAnsi" w:cstheme="minorHAnsi"/>
              </w:rPr>
              <w:t xml:space="preserve">, QT i </w:t>
            </w:r>
            <w:proofErr w:type="spellStart"/>
            <w:r w:rsidRPr="004411E0">
              <w:rPr>
                <w:rFonts w:asciiTheme="minorHAnsi" w:hAnsiTheme="minorHAnsi" w:cstheme="minorHAnsi"/>
              </w:rPr>
              <w:t>ΔQTc</w:t>
            </w:r>
            <w:proofErr w:type="spellEnd"/>
            <w:r w:rsidRPr="004411E0">
              <w:rPr>
                <w:rFonts w:asciiTheme="minorHAnsi" w:hAnsiTheme="minorHAnsi" w:cstheme="minorHAnsi"/>
              </w:rPr>
              <w:t xml:space="preserve"> na wszystkich monitorowanych </w:t>
            </w:r>
            <w:proofErr w:type="spellStart"/>
            <w:r w:rsidRPr="004411E0">
              <w:rPr>
                <w:rFonts w:asciiTheme="minorHAnsi" w:hAnsiTheme="minorHAnsi" w:cstheme="minorHAnsi"/>
              </w:rPr>
              <w:t>odprowadzeniach</w:t>
            </w:r>
            <w:proofErr w:type="spellEnd"/>
            <w:r w:rsidRPr="004411E0">
              <w:rPr>
                <w:rFonts w:asciiTheme="minorHAnsi" w:hAnsiTheme="minorHAnsi" w:cstheme="minorHAnsi"/>
              </w:rPr>
              <w:t>.</w:t>
            </w:r>
          </w:p>
          <w:p w14:paraId="01EA4C51" w14:textId="3C41FD42" w:rsidR="004411E0" w:rsidRPr="005456BC" w:rsidRDefault="004411E0" w:rsidP="004411E0">
            <w:pPr>
              <w:jc w:val="both"/>
              <w:rPr>
                <w:rFonts w:asciiTheme="minorHAnsi" w:hAnsiTheme="minorHAnsi" w:cstheme="minorHAnsi"/>
              </w:rPr>
            </w:pPr>
            <w:r w:rsidRPr="004411E0">
              <w:rPr>
                <w:rFonts w:asciiTheme="minorHAnsi" w:hAnsiTheme="minorHAnsi" w:cstheme="minorHAnsi"/>
              </w:rPr>
              <w:t xml:space="preserve">Możliwość wyboru obliczania </w:t>
            </w:r>
            <w:proofErr w:type="spellStart"/>
            <w:r w:rsidRPr="004411E0">
              <w:rPr>
                <w:rFonts w:asciiTheme="minorHAnsi" w:hAnsiTheme="minorHAnsi" w:cstheme="minorHAnsi"/>
              </w:rPr>
              <w:t>QTc</w:t>
            </w:r>
            <w:proofErr w:type="spellEnd"/>
            <w:r w:rsidRPr="004411E0">
              <w:rPr>
                <w:rFonts w:asciiTheme="minorHAnsi" w:hAnsiTheme="minorHAnsi" w:cstheme="minorHAnsi"/>
              </w:rPr>
              <w:t xml:space="preserve"> pomiędzy wzorami co najmniej: </w:t>
            </w:r>
            <w:proofErr w:type="spellStart"/>
            <w:r w:rsidRPr="004411E0">
              <w:rPr>
                <w:rFonts w:asciiTheme="minorHAnsi" w:hAnsiTheme="minorHAnsi" w:cstheme="minorHAnsi"/>
              </w:rPr>
              <w:t>Bazetta</w:t>
            </w:r>
            <w:proofErr w:type="spellEnd"/>
            <w:r w:rsidRPr="004411E0">
              <w:rPr>
                <w:rFonts w:asciiTheme="minorHAnsi" w:hAnsiTheme="minorHAnsi" w:cstheme="minorHAnsi"/>
              </w:rPr>
              <w:t xml:space="preserve">, </w:t>
            </w:r>
            <w:proofErr w:type="spellStart"/>
            <w:r w:rsidRPr="004411E0">
              <w:rPr>
                <w:rFonts w:asciiTheme="minorHAnsi" w:hAnsiTheme="minorHAnsi" w:cstheme="minorHAnsi"/>
              </w:rPr>
              <w:t>Fridericia</w:t>
            </w:r>
            <w:proofErr w:type="spellEnd"/>
            <w:r w:rsidRPr="004411E0">
              <w:rPr>
                <w:rFonts w:asciiTheme="minorHAnsi" w:hAnsiTheme="minorHAnsi" w:cstheme="minorHAnsi"/>
              </w:rPr>
              <w:t xml:space="preserve">, </w:t>
            </w:r>
            <w:proofErr w:type="spellStart"/>
            <w:r w:rsidRPr="004411E0">
              <w:rPr>
                <w:rFonts w:asciiTheme="minorHAnsi" w:hAnsiTheme="minorHAnsi" w:cstheme="minorHAnsi"/>
              </w:rPr>
              <w:t>Framinghama</w:t>
            </w:r>
            <w:proofErr w:type="spellEnd"/>
            <w:r w:rsidRPr="004411E0">
              <w:rPr>
                <w:rFonts w:asciiTheme="minorHAnsi" w:hAnsiTheme="minorHAnsi" w:cstheme="minorHAnsi"/>
              </w:rPr>
              <w:t xml:space="preserve"> i </w:t>
            </w:r>
            <w:proofErr w:type="spellStart"/>
            <w:r w:rsidRPr="004411E0">
              <w:rPr>
                <w:rFonts w:asciiTheme="minorHAnsi" w:hAnsiTheme="minorHAnsi" w:cstheme="minorHAnsi"/>
              </w:rPr>
              <w:t>Hodgesa</w:t>
            </w:r>
            <w:proofErr w:type="spell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47E626C" w14:textId="19D31238" w:rsidR="004411E0" w:rsidRDefault="004411E0" w:rsidP="004411E0">
            <w:pPr>
              <w:jc w:val="center"/>
              <w:rPr>
                <w:rFonts w:asciiTheme="minorHAnsi" w:hAnsiTheme="minorHAnsi" w:cstheme="minorHAnsi"/>
              </w:rPr>
            </w:pPr>
            <w:r w:rsidRPr="006D0B75">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F92760B"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0C7664D"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71ACFAF3"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A906241"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160B64" w14:textId="027C29C9" w:rsidR="004411E0" w:rsidRPr="005456BC" w:rsidRDefault="004411E0" w:rsidP="004411E0">
            <w:pPr>
              <w:jc w:val="both"/>
              <w:rPr>
                <w:rFonts w:asciiTheme="minorHAnsi" w:hAnsiTheme="minorHAnsi" w:cstheme="minorHAnsi"/>
              </w:rPr>
            </w:pPr>
            <w:r w:rsidRPr="004411E0">
              <w:rPr>
                <w:rFonts w:asciiTheme="minorHAnsi" w:hAnsiTheme="minorHAnsi" w:cstheme="minorHAnsi"/>
              </w:rPr>
              <w:t>Analiza arytmii – wykrywanie co najmniej 30 kategorii zaburzeń rytmu w tym VF, ASYS, BRADY, TACHY, AF</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8BFC282" w14:textId="516EBD52" w:rsidR="004411E0" w:rsidRDefault="004411E0" w:rsidP="004411E0">
            <w:pPr>
              <w:jc w:val="center"/>
              <w:rPr>
                <w:rFonts w:asciiTheme="minorHAnsi" w:hAnsiTheme="minorHAnsi" w:cstheme="minorHAnsi"/>
              </w:rPr>
            </w:pPr>
            <w:r w:rsidRPr="006D0B75">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F95E47F"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46BABDC"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122930B2"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1153017"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E2A2A5" w14:textId="77F0C84A" w:rsidR="004411E0" w:rsidRPr="005456BC" w:rsidRDefault="004411E0" w:rsidP="004411E0">
            <w:pPr>
              <w:jc w:val="both"/>
              <w:rPr>
                <w:rFonts w:asciiTheme="minorHAnsi" w:hAnsiTheme="minorHAnsi" w:cstheme="minorHAnsi"/>
              </w:rPr>
            </w:pPr>
            <w:r w:rsidRPr="004411E0">
              <w:rPr>
                <w:rFonts w:asciiTheme="minorHAnsi" w:hAnsiTheme="minorHAnsi" w:cstheme="minorHAnsi"/>
              </w:rPr>
              <w:t>Możliwość włączenia i wyłączenia określonych filtrów EKG, min. 4 różne filtry. Należy wymienić i podać szerokości pasm filtrów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58667F0" w14:textId="2061C301" w:rsidR="004411E0" w:rsidRDefault="004411E0" w:rsidP="004411E0">
            <w:pPr>
              <w:jc w:val="center"/>
              <w:rPr>
                <w:rFonts w:asciiTheme="minorHAnsi" w:hAnsiTheme="minorHAnsi" w:cstheme="minorHAnsi"/>
              </w:rPr>
            </w:pPr>
            <w:r w:rsidRPr="006D0B75">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04E2D6A"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231236E"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407D91C5" w14:textId="77777777" w:rsidTr="008513A3">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67EB147B" w14:textId="2D6F075E" w:rsidR="004411E0" w:rsidRPr="004411E0" w:rsidRDefault="004411E0" w:rsidP="004411E0">
            <w:pPr>
              <w:pStyle w:val="Standard"/>
              <w:widowControl/>
              <w:tabs>
                <w:tab w:val="left" w:pos="3285"/>
              </w:tabs>
              <w:spacing w:before="40"/>
              <w:ind w:left="57"/>
              <w:jc w:val="center"/>
              <w:rPr>
                <w:rFonts w:asciiTheme="minorHAnsi" w:hAnsiTheme="minorHAnsi" w:cstheme="minorHAnsi"/>
                <w:b/>
                <w:bCs/>
                <w:sz w:val="20"/>
              </w:rPr>
            </w:pPr>
            <w:r w:rsidRPr="004411E0">
              <w:rPr>
                <w:rFonts w:asciiTheme="minorHAnsi" w:hAnsiTheme="minorHAnsi" w:cstheme="minorHAnsi"/>
                <w:b/>
                <w:bCs/>
                <w:sz w:val="20"/>
              </w:rPr>
              <w:t>XI. Pomiary oddechu</w:t>
            </w:r>
          </w:p>
        </w:tc>
      </w:tr>
      <w:tr w:rsidR="004411E0" w:rsidRPr="00CA7831" w14:paraId="266374CA" w14:textId="77777777" w:rsidTr="00F14D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2EE9EE8"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52E7A7" w14:textId="79BFD8DF"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 xml:space="preserve">Impedancyjne monitorowanie oddechu u pacjentów </w:t>
            </w:r>
            <w:r w:rsidRPr="004411E0">
              <w:rPr>
                <w:rFonts w:asciiTheme="minorHAnsi" w:hAnsiTheme="minorHAnsi" w:cstheme="minorHAnsi"/>
                <w:color w:val="000000"/>
              </w:rPr>
              <w:lastRenderedPageBreak/>
              <w:t>dorosłych, dzieci i noworodków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28D9C15" w14:textId="511FCA42" w:rsidR="004411E0" w:rsidRDefault="004411E0" w:rsidP="004411E0">
            <w:pPr>
              <w:jc w:val="center"/>
              <w:rPr>
                <w:rFonts w:asciiTheme="minorHAnsi" w:hAnsiTheme="minorHAnsi" w:cstheme="minorHAnsi"/>
              </w:rPr>
            </w:pPr>
            <w:r w:rsidRPr="00550CB3">
              <w:rPr>
                <w:rFonts w:asciiTheme="minorHAnsi" w:hAnsiTheme="minorHAnsi" w:cstheme="minorHAnsi"/>
              </w:rPr>
              <w:lastRenderedPageBreak/>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DA97DC3"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A4A7B27"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0D76DEB4" w14:textId="77777777" w:rsidTr="00F14D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01D555B"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0597B" w14:textId="4FEFCC5C"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Pomiar realizowany za pomocą modułu CO</w:t>
            </w:r>
            <w:r w:rsidRPr="004411E0">
              <w:rPr>
                <w:rFonts w:asciiTheme="minorHAnsi" w:hAnsiTheme="minorHAnsi" w:cstheme="minorHAnsi"/>
                <w:color w:val="000000"/>
                <w:vertAlign w:val="subscript"/>
              </w:rPr>
              <w:t>2</w:t>
            </w:r>
            <w:r w:rsidRPr="004411E0">
              <w:rPr>
                <w:rFonts w:asciiTheme="minorHAnsi" w:hAnsiTheme="minorHAnsi" w:cstheme="minorHAnsi"/>
                <w:color w:val="000000"/>
              </w:rPr>
              <w:t xml:space="preserve"> lub na podstawie impedancji klatki piersiowej między dwiema elektrodami EKG</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B5579DC" w14:textId="4B9F14BA" w:rsidR="004411E0" w:rsidRDefault="004411E0" w:rsidP="004411E0">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930ACEA"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B664521"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33B0ADD5" w14:textId="77777777" w:rsidTr="00F14D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F059CE3"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6079BE" w14:textId="3D7FCE3F"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Tryb obliczania oddechu z możliwością ustawienia na ręczny lub automatyczny</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12B6096" w14:textId="30EAF9BD" w:rsidR="004411E0" w:rsidRDefault="004411E0" w:rsidP="004411E0">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8255048"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A85A250"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2B62540A" w14:textId="77777777" w:rsidTr="00F14D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D85F837"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901B49" w14:textId="6B182525"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Alarm bezdechu z możliwością ustawienia czasu co najmniej od 10 do 40 sekund</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E73C066" w14:textId="417B9D27" w:rsidR="004411E0" w:rsidRDefault="004411E0" w:rsidP="004411E0">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9A8CCB7"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BC26325"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76FF76A7" w14:textId="77777777" w:rsidTr="00F14D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5324A7D"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608124" w14:textId="1855E99D"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Zakres pomiaru oddechu przynajmniej od 5 do 200 oddechów na minutę</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24712DA" w14:textId="3E48C4AC" w:rsidR="004411E0" w:rsidRDefault="004411E0" w:rsidP="004411E0">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BAB07B2"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B52EA9E"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559D1B68" w14:textId="77777777" w:rsidTr="008B22E8">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0AE6DC46" w14:textId="4062A0D8" w:rsidR="004411E0" w:rsidRPr="004411E0" w:rsidRDefault="004411E0" w:rsidP="004411E0">
            <w:pPr>
              <w:pStyle w:val="Standard"/>
              <w:widowControl/>
              <w:tabs>
                <w:tab w:val="left" w:pos="3285"/>
              </w:tabs>
              <w:spacing w:before="40"/>
              <w:ind w:left="57"/>
              <w:jc w:val="center"/>
              <w:rPr>
                <w:rFonts w:asciiTheme="minorHAnsi" w:hAnsiTheme="minorHAnsi" w:cstheme="minorHAnsi"/>
                <w:b/>
                <w:bCs/>
                <w:sz w:val="20"/>
              </w:rPr>
            </w:pPr>
            <w:r w:rsidRPr="004411E0">
              <w:rPr>
                <w:rFonts w:asciiTheme="minorHAnsi" w:hAnsiTheme="minorHAnsi" w:cstheme="minorHAnsi"/>
                <w:b/>
                <w:bCs/>
                <w:sz w:val="20"/>
              </w:rPr>
              <w:t>XII. Pomiar saturacji i tętna (SpO2)</w:t>
            </w:r>
          </w:p>
        </w:tc>
      </w:tr>
      <w:tr w:rsidR="001A5ED3" w:rsidRPr="00CA7831" w14:paraId="3C823270" w14:textId="77777777" w:rsidTr="00B63D7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42187A3"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5D434B" w14:textId="3D79CD18" w:rsidR="001A5ED3" w:rsidRPr="004411E0" w:rsidRDefault="001A5ED3" w:rsidP="001A5ED3">
            <w:pPr>
              <w:jc w:val="both"/>
              <w:rPr>
                <w:rFonts w:asciiTheme="minorHAnsi" w:hAnsiTheme="minorHAnsi" w:cstheme="minorHAnsi"/>
              </w:rPr>
            </w:pPr>
            <w:r w:rsidRPr="004411E0">
              <w:rPr>
                <w:rFonts w:asciiTheme="minorHAnsi" w:hAnsiTheme="minorHAnsi" w:cstheme="minorHAnsi"/>
                <w:color w:val="000000"/>
              </w:rPr>
              <w:t>Możliwość pomiaru SpO</w:t>
            </w:r>
            <w:r w:rsidRPr="004411E0">
              <w:rPr>
                <w:rFonts w:asciiTheme="minorHAnsi" w:hAnsiTheme="minorHAnsi" w:cstheme="minorHAnsi"/>
                <w:color w:val="000000"/>
                <w:vertAlign w:val="subscript"/>
              </w:rPr>
              <w:t>2</w:t>
            </w:r>
            <w:r w:rsidRPr="004411E0">
              <w:rPr>
                <w:rFonts w:asciiTheme="minorHAnsi" w:hAnsiTheme="minorHAnsi" w:cstheme="minorHAnsi"/>
                <w:color w:val="000000"/>
              </w:rPr>
              <w:t xml:space="preserve"> algorytmem </w:t>
            </w:r>
            <w:proofErr w:type="spellStart"/>
            <w:r w:rsidRPr="004411E0">
              <w:rPr>
                <w:rFonts w:asciiTheme="minorHAnsi" w:hAnsiTheme="minorHAnsi" w:cstheme="minorHAnsi"/>
                <w:color w:val="000000"/>
              </w:rPr>
              <w:t>Masimo</w:t>
            </w:r>
            <w:proofErr w:type="spellEnd"/>
            <w:r w:rsidRPr="004411E0">
              <w:rPr>
                <w:rFonts w:asciiTheme="minorHAnsi" w:hAnsiTheme="minorHAnsi" w:cstheme="minorHAnsi"/>
                <w:color w:val="000000"/>
              </w:rPr>
              <w:t xml:space="preserve">, </w:t>
            </w:r>
            <w:proofErr w:type="spellStart"/>
            <w:r w:rsidRPr="004411E0">
              <w:rPr>
                <w:rFonts w:asciiTheme="minorHAnsi" w:hAnsiTheme="minorHAnsi" w:cstheme="minorHAnsi"/>
                <w:color w:val="000000"/>
              </w:rPr>
              <w:t>Nellcor</w:t>
            </w:r>
            <w:proofErr w:type="spellEnd"/>
            <w:r w:rsidRPr="004411E0">
              <w:rPr>
                <w:rFonts w:asciiTheme="minorHAnsi" w:hAnsiTheme="minorHAnsi" w:cstheme="minorHAnsi"/>
                <w:color w:val="000000"/>
              </w:rPr>
              <w:t xml:space="preserve"> lub producenta (równoważnym pod względem wszystkich opublikowanych parametrów dotyczących jakości pomiaru)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5EB6E3C" w14:textId="1CE8D5D7" w:rsidR="001A5ED3" w:rsidRDefault="001A5ED3" w:rsidP="001A5ED3">
            <w:pPr>
              <w:jc w:val="center"/>
              <w:rPr>
                <w:rFonts w:asciiTheme="minorHAnsi" w:hAnsiTheme="minorHAnsi" w:cstheme="minorHAnsi"/>
              </w:rPr>
            </w:pPr>
            <w:r w:rsidRPr="0088007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3F0D368"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8EB0DEF"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57B74224" w14:textId="77777777" w:rsidTr="00B63D7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013DC9B"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02DDFC" w14:textId="04BDEDF6" w:rsidR="001A5ED3" w:rsidRPr="004411E0" w:rsidRDefault="001A5ED3" w:rsidP="001A5ED3">
            <w:pPr>
              <w:jc w:val="both"/>
              <w:rPr>
                <w:rFonts w:asciiTheme="minorHAnsi" w:hAnsiTheme="minorHAnsi" w:cstheme="minorHAnsi"/>
              </w:rPr>
            </w:pPr>
            <w:r w:rsidRPr="004411E0">
              <w:rPr>
                <w:rFonts w:asciiTheme="minorHAnsi" w:hAnsiTheme="minorHAnsi" w:cstheme="minorHAnsi"/>
                <w:color w:val="000000"/>
              </w:rPr>
              <w:t>Możliwość zmiany technologii SpO</w:t>
            </w:r>
            <w:r w:rsidRPr="004411E0">
              <w:rPr>
                <w:rFonts w:asciiTheme="minorHAnsi" w:hAnsiTheme="minorHAnsi" w:cstheme="minorHAnsi"/>
                <w:color w:val="000000"/>
                <w:vertAlign w:val="subscript"/>
              </w:rPr>
              <w:t>2</w:t>
            </w:r>
            <w:r w:rsidRPr="004411E0">
              <w:rPr>
                <w:rFonts w:asciiTheme="minorHAnsi" w:hAnsiTheme="minorHAnsi" w:cstheme="minorHAnsi"/>
                <w:color w:val="000000"/>
              </w:rPr>
              <w:t xml:space="preserve"> w dowolnym momencie, pomiędzy algorytmem </w:t>
            </w:r>
            <w:proofErr w:type="spellStart"/>
            <w:r w:rsidRPr="004411E0">
              <w:rPr>
                <w:rFonts w:asciiTheme="minorHAnsi" w:hAnsiTheme="minorHAnsi" w:cstheme="minorHAnsi"/>
                <w:color w:val="000000"/>
              </w:rPr>
              <w:t>Nellcor</w:t>
            </w:r>
            <w:proofErr w:type="spellEnd"/>
            <w:r w:rsidRPr="004411E0">
              <w:rPr>
                <w:rFonts w:asciiTheme="minorHAnsi" w:hAnsiTheme="minorHAnsi" w:cstheme="minorHAnsi"/>
                <w:color w:val="000000"/>
              </w:rPr>
              <w:t xml:space="preserve">, </w:t>
            </w:r>
            <w:proofErr w:type="spellStart"/>
            <w:r w:rsidRPr="004411E0">
              <w:rPr>
                <w:rFonts w:asciiTheme="minorHAnsi" w:hAnsiTheme="minorHAnsi" w:cstheme="minorHAnsi"/>
                <w:color w:val="000000"/>
              </w:rPr>
              <w:t>Masimo</w:t>
            </w:r>
            <w:proofErr w:type="spellEnd"/>
            <w:r w:rsidRPr="004411E0">
              <w:rPr>
                <w:rFonts w:asciiTheme="minorHAnsi" w:hAnsiTheme="minorHAnsi" w:cstheme="minorHAnsi"/>
                <w:color w:val="000000"/>
              </w:rPr>
              <w:t xml:space="preserve"> czy producenta, bez konieczności wzywania serwisu czy modyfikowania monitora. Wymiana następuje na zasadzie "plug and </w:t>
            </w:r>
            <w:proofErr w:type="spellStart"/>
            <w:r w:rsidRPr="004411E0">
              <w:rPr>
                <w:rFonts w:asciiTheme="minorHAnsi" w:hAnsiTheme="minorHAnsi" w:cstheme="minorHAnsi"/>
                <w:color w:val="000000"/>
              </w:rPr>
              <w:t>play</w:t>
            </w:r>
            <w:proofErr w:type="spellEnd"/>
            <w:r w:rsidRPr="004411E0">
              <w:rPr>
                <w:rFonts w:asciiTheme="minorHAnsi" w:hAnsiTheme="minorHAnsi" w:cstheme="minorHAnsi"/>
                <w:color w:val="000000"/>
              </w:rPr>
              <w:t>" i zależy wyłącznie od użytego akcesorium</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A0ABE74" w14:textId="2AF06493" w:rsidR="001A5ED3" w:rsidRDefault="001A5ED3" w:rsidP="001A5ED3">
            <w:pPr>
              <w:jc w:val="center"/>
              <w:rPr>
                <w:rFonts w:asciiTheme="minorHAnsi" w:hAnsiTheme="minorHAnsi" w:cstheme="minorHAnsi"/>
              </w:rPr>
            </w:pPr>
            <w:r w:rsidRPr="0088007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9392838"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0C8F04B"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659C20DE" w14:textId="77777777" w:rsidTr="00B63D7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18F6633"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0AF95" w14:textId="055E9A7D" w:rsidR="001A5ED3" w:rsidRPr="004411E0" w:rsidRDefault="001A5ED3" w:rsidP="001A5ED3">
            <w:pPr>
              <w:jc w:val="both"/>
              <w:rPr>
                <w:rFonts w:asciiTheme="minorHAnsi" w:hAnsiTheme="minorHAnsi" w:cstheme="minorHAnsi"/>
              </w:rPr>
            </w:pPr>
            <w:r w:rsidRPr="004411E0">
              <w:rPr>
                <w:rFonts w:asciiTheme="minorHAnsi" w:hAnsiTheme="minorHAnsi" w:cstheme="minorHAnsi"/>
                <w:color w:val="000000"/>
              </w:rPr>
              <w:t xml:space="preserve">Prezentacja wartości saturacji, częstości tętna, przebiegu </w:t>
            </w:r>
            <w:proofErr w:type="spellStart"/>
            <w:r w:rsidRPr="004411E0">
              <w:rPr>
                <w:rFonts w:asciiTheme="minorHAnsi" w:hAnsiTheme="minorHAnsi" w:cstheme="minorHAnsi"/>
                <w:color w:val="000000"/>
              </w:rPr>
              <w:t>pletyzmogramu</w:t>
            </w:r>
            <w:proofErr w:type="spellEnd"/>
            <w:r w:rsidRPr="004411E0">
              <w:rPr>
                <w:rFonts w:asciiTheme="minorHAnsi" w:hAnsiTheme="minorHAnsi" w:cstheme="minorHAnsi"/>
                <w:color w:val="000000"/>
              </w:rPr>
              <w:t xml:space="preserve"> oraz „wskaźnika perfuzji” lub „siły sygnału” w zależności od użytej technologii SpO</w:t>
            </w:r>
            <w:r w:rsidRPr="004411E0">
              <w:rPr>
                <w:rFonts w:asciiTheme="minorHAnsi" w:hAnsiTheme="minorHAnsi" w:cstheme="minorHAnsi"/>
                <w:color w:val="000000"/>
                <w:vertAlign w:val="subscript"/>
              </w:rPr>
              <w:t>2</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36CC70A" w14:textId="6F10F055" w:rsidR="001A5ED3" w:rsidRDefault="001A5ED3" w:rsidP="001A5ED3">
            <w:pPr>
              <w:jc w:val="center"/>
              <w:rPr>
                <w:rFonts w:asciiTheme="minorHAnsi" w:hAnsiTheme="minorHAnsi" w:cstheme="minorHAnsi"/>
              </w:rPr>
            </w:pPr>
            <w:r w:rsidRPr="0088007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F1C914A"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5FEA8BD"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351C7168" w14:textId="77777777" w:rsidTr="00B63D7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3C106F8"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354078" w14:textId="19594FA8" w:rsidR="001A5ED3" w:rsidRPr="004411E0" w:rsidRDefault="001A5ED3" w:rsidP="001A5ED3">
            <w:pPr>
              <w:jc w:val="both"/>
              <w:rPr>
                <w:rFonts w:asciiTheme="minorHAnsi" w:hAnsiTheme="minorHAnsi" w:cstheme="minorHAnsi"/>
              </w:rPr>
            </w:pPr>
            <w:r w:rsidRPr="004411E0">
              <w:rPr>
                <w:rFonts w:asciiTheme="minorHAnsi" w:hAnsiTheme="minorHAnsi" w:cstheme="minorHAnsi"/>
                <w:color w:val="000000"/>
              </w:rPr>
              <w:t>Monitor pacjenta zapewnia algorytm „</w:t>
            </w:r>
            <w:proofErr w:type="spellStart"/>
            <w:r w:rsidRPr="004411E0">
              <w:rPr>
                <w:rFonts w:asciiTheme="minorHAnsi" w:hAnsiTheme="minorHAnsi" w:cstheme="minorHAnsi"/>
                <w:color w:val="000000"/>
              </w:rPr>
              <w:t>SatSeconds</w:t>
            </w:r>
            <w:proofErr w:type="spellEnd"/>
            <w:r w:rsidRPr="004411E0">
              <w:rPr>
                <w:rFonts w:asciiTheme="minorHAnsi" w:hAnsiTheme="minorHAnsi" w:cstheme="minorHAnsi"/>
                <w:color w:val="000000"/>
              </w:rPr>
              <w:t xml:space="preserve">” do zarządzania alarmami w przypadku algorytmu </w:t>
            </w:r>
            <w:proofErr w:type="spellStart"/>
            <w:r w:rsidRPr="004411E0">
              <w:rPr>
                <w:rFonts w:asciiTheme="minorHAnsi" w:hAnsiTheme="minorHAnsi" w:cstheme="minorHAnsi"/>
                <w:color w:val="000000"/>
              </w:rPr>
              <w:t>Nellcor</w:t>
            </w:r>
            <w:proofErr w:type="spellEnd"/>
            <w:r w:rsidRPr="004411E0">
              <w:rPr>
                <w:rFonts w:asciiTheme="minorHAnsi" w:hAnsiTheme="minorHAnsi" w:cstheme="minorHAnsi"/>
                <w:color w:val="000000"/>
              </w:rPr>
              <w:t xml:space="preserve"> SpO2 oraz "</w:t>
            </w:r>
            <w:proofErr w:type="spellStart"/>
            <w:r w:rsidRPr="004411E0">
              <w:rPr>
                <w:rFonts w:asciiTheme="minorHAnsi" w:hAnsiTheme="minorHAnsi" w:cstheme="minorHAnsi"/>
                <w:color w:val="000000"/>
              </w:rPr>
              <w:t>FastSat</w:t>
            </w:r>
            <w:proofErr w:type="spellEnd"/>
            <w:r w:rsidRPr="004411E0">
              <w:rPr>
                <w:rFonts w:asciiTheme="minorHAnsi" w:hAnsiTheme="minorHAnsi" w:cstheme="minorHAnsi"/>
                <w:color w:val="000000"/>
              </w:rPr>
              <w:t xml:space="preserve">" w przypadku algorytmu </w:t>
            </w:r>
            <w:proofErr w:type="spellStart"/>
            <w:r w:rsidRPr="004411E0">
              <w:rPr>
                <w:rFonts w:asciiTheme="minorHAnsi" w:hAnsiTheme="minorHAnsi" w:cstheme="minorHAnsi"/>
                <w:color w:val="000000"/>
              </w:rPr>
              <w:t>Masimo</w:t>
            </w:r>
            <w:proofErr w:type="spellEnd"/>
            <w:r w:rsidRPr="004411E0">
              <w:rPr>
                <w:rFonts w:asciiTheme="minorHAnsi" w:hAnsiTheme="minorHAnsi" w:cstheme="minorHAnsi"/>
                <w:color w:val="000000"/>
              </w:rPr>
              <w:t xml:space="preserve"> SpO</w:t>
            </w:r>
            <w:r w:rsidRPr="004411E0">
              <w:rPr>
                <w:rFonts w:asciiTheme="minorHAnsi" w:hAnsiTheme="minorHAnsi" w:cstheme="minorHAnsi"/>
                <w:color w:val="000000"/>
                <w:vertAlign w:val="subscript"/>
              </w:rPr>
              <w:t>2</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8F71669" w14:textId="0A4D57E1" w:rsidR="001A5ED3" w:rsidRDefault="001A5ED3" w:rsidP="001A5ED3">
            <w:pPr>
              <w:jc w:val="center"/>
              <w:rPr>
                <w:rFonts w:asciiTheme="minorHAnsi" w:hAnsiTheme="minorHAnsi" w:cstheme="minorHAnsi"/>
              </w:rPr>
            </w:pPr>
            <w:r w:rsidRPr="0088007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A237351"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D0BB49B"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1CD117E6" w14:textId="77777777" w:rsidTr="00B63D7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A128C61"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A04226" w14:textId="125193E2" w:rsidR="001A5ED3" w:rsidRPr="004411E0" w:rsidRDefault="001A5ED3" w:rsidP="001A5ED3">
            <w:pPr>
              <w:jc w:val="both"/>
              <w:rPr>
                <w:rFonts w:asciiTheme="minorHAnsi" w:hAnsiTheme="minorHAnsi" w:cstheme="minorHAnsi"/>
              </w:rPr>
            </w:pPr>
            <w:r w:rsidRPr="004411E0">
              <w:rPr>
                <w:rFonts w:asciiTheme="minorHAnsi" w:hAnsiTheme="minorHAnsi" w:cstheme="minorHAnsi"/>
                <w:color w:val="000000"/>
              </w:rPr>
              <w:t>Możliwość ustawienia dźwięku o zmiennej wysokości, gdy zmienia się wartość SpO</w:t>
            </w:r>
            <w:r w:rsidRPr="004411E0">
              <w:rPr>
                <w:rFonts w:asciiTheme="minorHAnsi" w:hAnsiTheme="minorHAnsi" w:cstheme="minorHAnsi"/>
                <w:color w:val="000000"/>
                <w:vertAlign w:val="subscript"/>
              </w:rPr>
              <w:t>2</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3168EA2" w14:textId="7A186302" w:rsidR="001A5ED3" w:rsidRDefault="001A5ED3" w:rsidP="001A5ED3">
            <w:pPr>
              <w:jc w:val="center"/>
              <w:rPr>
                <w:rFonts w:asciiTheme="minorHAnsi" w:hAnsiTheme="minorHAnsi" w:cstheme="minorHAnsi"/>
              </w:rPr>
            </w:pPr>
            <w:r w:rsidRPr="0088007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36ACD18"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34AEF74"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4411E0" w:rsidRPr="00CA7831" w14:paraId="79E930CC" w14:textId="77777777" w:rsidTr="000A0CCC">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5CFD3BBA" w14:textId="78BD57DC" w:rsidR="004411E0" w:rsidRPr="004411E0" w:rsidRDefault="004411E0" w:rsidP="004411E0">
            <w:pPr>
              <w:pStyle w:val="Standard"/>
              <w:widowControl/>
              <w:tabs>
                <w:tab w:val="left" w:pos="3285"/>
              </w:tabs>
              <w:spacing w:before="40"/>
              <w:ind w:left="57"/>
              <w:jc w:val="center"/>
              <w:rPr>
                <w:rFonts w:asciiTheme="minorHAnsi" w:hAnsiTheme="minorHAnsi" w:cstheme="minorHAnsi"/>
                <w:b/>
                <w:bCs/>
                <w:sz w:val="20"/>
              </w:rPr>
            </w:pPr>
            <w:r w:rsidRPr="004411E0">
              <w:rPr>
                <w:rFonts w:asciiTheme="minorHAnsi" w:hAnsiTheme="minorHAnsi" w:cstheme="minorHAnsi"/>
                <w:b/>
                <w:bCs/>
                <w:sz w:val="20"/>
              </w:rPr>
              <w:t>XIII. Nieinwazyjny pomiar ciśnienia krwi</w:t>
            </w:r>
          </w:p>
        </w:tc>
      </w:tr>
      <w:tr w:rsidR="001A5ED3" w:rsidRPr="00CA7831" w14:paraId="522D2EC2" w14:textId="77777777" w:rsidTr="007943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38198DF"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26C38" w14:textId="022BFD21"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Pomiar ciśnienia ręczny i automatyczny metodą oscylometryczną z ustawianym czasem powtarzania do przynajmniej 8 godzin</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C8E6593" w14:textId="149B3E89" w:rsidR="001A5ED3" w:rsidRDefault="001A5ED3" w:rsidP="001A5ED3">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DDBB24F"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0546ED8"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06167D9A" w14:textId="77777777" w:rsidTr="007943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C4246F3"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A8BF27" w14:textId="6C9A871E"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Zakres pomiaru co najmniej od 10 do 290 mmHg</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5BA2424" w14:textId="22BADC85" w:rsidR="001A5ED3" w:rsidRDefault="001A5ED3" w:rsidP="001A5ED3">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1096547"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07F135B"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640273F6" w14:textId="77777777" w:rsidTr="007943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58F1E3D"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87F4EE" w14:textId="7F3E8993"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 xml:space="preserve">Możliwość włączenia automatycznego blokowania alarmów saturacji podczas równoczesnego pomiaru saturacji i NIBP na </w:t>
            </w:r>
            <w:r w:rsidRPr="001A5ED3">
              <w:rPr>
                <w:rFonts w:asciiTheme="minorHAnsi" w:hAnsiTheme="minorHAnsi" w:cstheme="minorHAnsi"/>
                <w:color w:val="000000"/>
              </w:rPr>
              <w:lastRenderedPageBreak/>
              <w:t>tej samej kończynie. Możliwością włączenia i wyłączenia funkcji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0CC4871" w14:textId="75AAB07B" w:rsidR="001A5ED3" w:rsidRDefault="001A5ED3" w:rsidP="001A5ED3">
            <w:pPr>
              <w:jc w:val="center"/>
              <w:rPr>
                <w:rFonts w:asciiTheme="minorHAnsi" w:hAnsiTheme="minorHAnsi" w:cstheme="minorHAnsi"/>
              </w:rPr>
            </w:pPr>
            <w:r w:rsidRPr="00550CB3">
              <w:rPr>
                <w:rFonts w:asciiTheme="minorHAnsi" w:hAnsiTheme="minorHAnsi" w:cstheme="minorHAnsi"/>
              </w:rPr>
              <w:lastRenderedPageBreak/>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8040C29"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E537D7F"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5A733DAA" w14:textId="77777777" w:rsidTr="007943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FE99959"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ACD8E0" w14:textId="1D30D11A"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Funkcja wspomagania nakłucia żyły</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B9B9FD2" w14:textId="77777777" w:rsidR="001A5ED3" w:rsidRDefault="001A5ED3" w:rsidP="001A5ED3">
            <w:pPr>
              <w:jc w:val="center"/>
              <w:rPr>
                <w:rFonts w:asciiTheme="minorHAnsi" w:hAnsiTheme="minorHAnsi" w:cstheme="minorHAnsi"/>
              </w:rPr>
            </w:pPr>
            <w:r>
              <w:rPr>
                <w:rFonts w:asciiTheme="minorHAnsi" w:hAnsiTheme="minorHAnsi" w:cstheme="minorHAnsi"/>
              </w:rPr>
              <w:t>Nie – 0 pkt</w:t>
            </w:r>
          </w:p>
          <w:p w14:paraId="3508F8A5" w14:textId="4C4F2FF4" w:rsidR="001A5ED3" w:rsidRDefault="001A5ED3" w:rsidP="001A5ED3">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437A1AB"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541DAC9"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7F8DDCA7" w14:textId="77777777" w:rsidTr="007943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4EEFAF5"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1E5DAD" w14:textId="74D2A04B"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 xml:space="preserve">Wężyk NIBP kompatybilny zarówno z mankietami wielokrotnego użytku jak i mankietami dla użytku przez jednego pacjenta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AFC7310" w14:textId="30415A8B" w:rsidR="001A5ED3" w:rsidRDefault="001A5ED3" w:rsidP="001A5ED3">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1D71602"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3744BD4"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32A2A132" w14:textId="77777777" w:rsidTr="0005368C">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6656FFDD" w14:textId="0EE39E52" w:rsidR="001A5ED3" w:rsidRPr="001A5ED3" w:rsidRDefault="001A5ED3" w:rsidP="001A5ED3">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 xml:space="preserve">XIV. </w:t>
            </w:r>
            <w:r w:rsidRPr="001A5ED3">
              <w:rPr>
                <w:rFonts w:asciiTheme="minorHAnsi" w:hAnsiTheme="minorHAnsi" w:cstheme="minorHAnsi"/>
                <w:b/>
                <w:bCs/>
                <w:sz w:val="20"/>
              </w:rPr>
              <w:t>Pomiar temperatury</w:t>
            </w:r>
          </w:p>
        </w:tc>
      </w:tr>
      <w:tr w:rsidR="001A5ED3" w:rsidRPr="00CA7831" w14:paraId="5A223B48" w14:textId="77777777" w:rsidTr="00E3095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2AE405F"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E83443" w14:textId="0E83F7BA"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 xml:space="preserve">Możliwość odczytu temperatury w zakresie przynajmniej od 0 do 50 stopni Celsjusza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429A737" w14:textId="5C15C125" w:rsidR="001A5ED3" w:rsidRDefault="001A5ED3" w:rsidP="001A5ED3">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D00974A"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AB8AF1A"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50C21401" w14:textId="77777777" w:rsidTr="00E3095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C7BB9E8"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97D358" w14:textId="77C3590F"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Wyświetlanie temperatury T1, T2 i różnicy temperatur, w przypadku podłączenia dwóch czujników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893BD8B" w14:textId="499F9589" w:rsidR="001A5ED3" w:rsidRDefault="001A5ED3" w:rsidP="001A5ED3">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6DB70F7"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B8963B0"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5026D4B5" w14:textId="77777777" w:rsidTr="00F64992">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52638D0C" w14:textId="381FBC4F" w:rsidR="001A5ED3" w:rsidRPr="001A5ED3" w:rsidRDefault="001A5ED3" w:rsidP="001A5ED3">
            <w:pPr>
              <w:pStyle w:val="Standard"/>
              <w:widowControl/>
              <w:tabs>
                <w:tab w:val="left" w:pos="3285"/>
              </w:tabs>
              <w:spacing w:before="40"/>
              <w:ind w:left="57"/>
              <w:jc w:val="center"/>
              <w:rPr>
                <w:rFonts w:asciiTheme="minorHAnsi" w:hAnsiTheme="minorHAnsi" w:cstheme="minorHAnsi"/>
                <w:b/>
                <w:bCs/>
                <w:sz w:val="20"/>
              </w:rPr>
            </w:pPr>
            <w:r w:rsidRPr="001A5ED3">
              <w:rPr>
                <w:rFonts w:asciiTheme="minorHAnsi" w:hAnsiTheme="minorHAnsi" w:cstheme="minorHAnsi"/>
                <w:b/>
                <w:bCs/>
                <w:sz w:val="20"/>
              </w:rPr>
              <w:t>XV. Pomiar CO</w:t>
            </w:r>
            <w:r w:rsidRPr="001A5ED3">
              <w:rPr>
                <w:rFonts w:asciiTheme="minorHAnsi" w:hAnsiTheme="minorHAnsi" w:cstheme="minorHAnsi"/>
                <w:b/>
                <w:bCs/>
                <w:sz w:val="20"/>
                <w:vertAlign w:val="subscript"/>
              </w:rPr>
              <w:t>2</w:t>
            </w:r>
          </w:p>
        </w:tc>
      </w:tr>
      <w:tr w:rsidR="001A5ED3" w:rsidRPr="00CA7831" w14:paraId="5C5E1C1A" w14:textId="77777777" w:rsidTr="0081017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26A7ECE"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8F7FBA" w14:textId="55CFEF14"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Monitor posiada możliwość CO</w:t>
            </w:r>
            <w:r w:rsidRPr="001A5ED3">
              <w:rPr>
                <w:rFonts w:asciiTheme="minorHAnsi" w:hAnsiTheme="minorHAnsi" w:cstheme="minorHAnsi"/>
                <w:color w:val="000000"/>
                <w:vertAlign w:val="subscript"/>
              </w:rPr>
              <w:t>2</w:t>
            </w:r>
            <w:r w:rsidRPr="001A5ED3">
              <w:rPr>
                <w:rFonts w:asciiTheme="minorHAnsi" w:hAnsiTheme="minorHAnsi" w:cstheme="minorHAnsi"/>
                <w:color w:val="000000"/>
              </w:rPr>
              <w:t xml:space="preserve"> w strumieniu głównym u pacjentów zaintubowanych i w strumieniu bocznym, u pacjentów zaintubowanych i niezaintubowanych po podłączeniu odpowiedniego modułu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E23C2B5" w14:textId="0F6978C2" w:rsidR="001A5ED3" w:rsidRDefault="001A5ED3" w:rsidP="001A5ED3">
            <w:pPr>
              <w:jc w:val="center"/>
              <w:rPr>
                <w:rFonts w:asciiTheme="minorHAnsi" w:hAnsiTheme="minorHAnsi" w:cstheme="minorHAnsi"/>
              </w:rPr>
            </w:pPr>
            <w:r w:rsidRPr="00966A5B">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CF1862D"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8B53FD1"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6465A008" w14:textId="77777777" w:rsidTr="0081017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722927E"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5A9CA1" w14:textId="2513C15A"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Wartość etCO</w:t>
            </w:r>
            <w:r w:rsidRPr="001A5ED3">
              <w:rPr>
                <w:rFonts w:asciiTheme="minorHAnsi" w:hAnsiTheme="minorHAnsi" w:cstheme="minorHAnsi"/>
                <w:color w:val="000000"/>
                <w:vertAlign w:val="subscript"/>
              </w:rPr>
              <w:t>2</w:t>
            </w:r>
            <w:r w:rsidRPr="001A5ED3">
              <w:rPr>
                <w:rFonts w:asciiTheme="minorHAnsi" w:hAnsiTheme="minorHAnsi" w:cstheme="minorHAnsi"/>
                <w:color w:val="000000"/>
              </w:rPr>
              <w:t xml:space="preserve"> wyświetlana na monitorze może pochodzić bezpośrednio od podłączonego modułu, analizatora gazów lub podłączonego urządzenia terapeutycznego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3379073" w14:textId="1058F645" w:rsidR="001A5ED3" w:rsidRDefault="001A5ED3" w:rsidP="001A5ED3">
            <w:pPr>
              <w:jc w:val="center"/>
              <w:rPr>
                <w:rFonts w:asciiTheme="minorHAnsi" w:hAnsiTheme="minorHAnsi" w:cstheme="minorHAnsi"/>
              </w:rPr>
            </w:pPr>
            <w:r w:rsidRPr="00966A5B">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5AD5BF3"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6AD60C1"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2665D38E" w14:textId="77777777" w:rsidTr="00E17735">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62E2806D" w14:textId="45F6956A" w:rsidR="001A5ED3" w:rsidRPr="001A5ED3" w:rsidRDefault="001A5ED3" w:rsidP="001A5ED3">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XVI. Pomiary gazowe</w:t>
            </w:r>
          </w:p>
        </w:tc>
      </w:tr>
      <w:tr w:rsidR="001A5ED3" w:rsidRPr="00CA7831" w14:paraId="32471976" w14:textId="77777777" w:rsidTr="00DC713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C8DF4A2"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EB687" w14:textId="278D757A"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Możliwość rozbudowy o pomiar stężenia gazów anestetycznych, N</w:t>
            </w:r>
            <w:r w:rsidRPr="001A5ED3">
              <w:rPr>
                <w:rFonts w:asciiTheme="minorHAnsi" w:hAnsiTheme="minorHAnsi" w:cstheme="minorHAnsi"/>
                <w:color w:val="000000"/>
                <w:vertAlign w:val="subscript"/>
              </w:rPr>
              <w:t>2</w:t>
            </w:r>
            <w:r w:rsidRPr="001A5ED3">
              <w:rPr>
                <w:rFonts w:asciiTheme="minorHAnsi" w:hAnsiTheme="minorHAnsi" w:cstheme="minorHAnsi"/>
                <w:color w:val="000000"/>
              </w:rPr>
              <w:t>O, CO</w:t>
            </w:r>
            <w:r w:rsidRPr="001A5ED3">
              <w:rPr>
                <w:rFonts w:asciiTheme="minorHAnsi" w:hAnsiTheme="minorHAnsi" w:cstheme="minorHAnsi"/>
                <w:color w:val="000000"/>
                <w:vertAlign w:val="subscript"/>
              </w:rPr>
              <w:t>2</w:t>
            </w:r>
            <w:r w:rsidRPr="001A5ED3">
              <w:rPr>
                <w:rFonts w:asciiTheme="minorHAnsi" w:hAnsiTheme="minorHAnsi" w:cstheme="minorHAnsi"/>
                <w:color w:val="000000"/>
              </w:rPr>
              <w:t>, O</w:t>
            </w:r>
            <w:r w:rsidRPr="001A5ED3">
              <w:rPr>
                <w:rFonts w:asciiTheme="minorHAnsi" w:hAnsiTheme="minorHAnsi" w:cstheme="minorHAnsi"/>
                <w:color w:val="000000"/>
                <w:vertAlign w:val="subscript"/>
              </w:rPr>
              <w:t>2</w:t>
            </w:r>
            <w:r w:rsidRPr="001A5ED3">
              <w:rPr>
                <w:rFonts w:asciiTheme="minorHAnsi" w:hAnsiTheme="minorHAnsi" w:cstheme="minorHAnsi"/>
                <w:color w:val="000000"/>
              </w:rPr>
              <w:t xml:space="preserve"> czujnikiem paramagnetycznym. Wyniki pomiarów wyświetlane na ekranie monitora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85173F3" w14:textId="77777777" w:rsidR="001A5ED3" w:rsidRDefault="001A5ED3" w:rsidP="001A5ED3">
            <w:pPr>
              <w:jc w:val="center"/>
              <w:rPr>
                <w:rFonts w:asciiTheme="minorHAnsi" w:hAnsiTheme="minorHAnsi" w:cstheme="minorHAnsi"/>
              </w:rPr>
            </w:pPr>
            <w:r>
              <w:rPr>
                <w:rFonts w:asciiTheme="minorHAnsi" w:hAnsiTheme="minorHAnsi" w:cstheme="minorHAnsi"/>
              </w:rPr>
              <w:t>Nie – 0 pkt</w:t>
            </w:r>
          </w:p>
          <w:p w14:paraId="4CDD446A" w14:textId="77DA08A5" w:rsidR="001A5ED3" w:rsidRDefault="001A5ED3" w:rsidP="001A5ED3">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F967B82"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B0D24BC"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08CC8509" w14:textId="77777777" w:rsidTr="00DC713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5A997C9"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30DBF3" w14:textId="78E07F7E"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W przypadku rozbudowy możliwość monitorowania i wyświetlania wartość MAC dla gazów anestetycznych. Dostępne przynajmniej dwie konfigurowalne metody obliczania MAC</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B72E2A0" w14:textId="3FEC6672" w:rsidR="001A5ED3" w:rsidRDefault="001A5ED3" w:rsidP="001A5ED3">
            <w:pPr>
              <w:jc w:val="center"/>
              <w:rPr>
                <w:rFonts w:asciiTheme="minorHAnsi" w:hAnsiTheme="minorHAnsi" w:cstheme="minorHAnsi"/>
              </w:rPr>
            </w:pPr>
            <w:r w:rsidRPr="00966A5B">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16CFCCE"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D2B14DF"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1BC5679F" w14:textId="77777777" w:rsidTr="00DC713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83B3A58"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3A11D8" w14:textId="5787EB20"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Do wyboru ręczna lub automatyczna identyfikacja anestetyku, w zależności od użytego modułu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5CB5713" w14:textId="6B22F1C9" w:rsidR="001A5ED3" w:rsidRDefault="001A5ED3" w:rsidP="001A5ED3">
            <w:pPr>
              <w:jc w:val="center"/>
              <w:rPr>
                <w:rFonts w:asciiTheme="minorHAnsi" w:hAnsiTheme="minorHAnsi" w:cstheme="minorHAnsi"/>
              </w:rPr>
            </w:pPr>
            <w:r w:rsidRPr="00966A5B">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4D831F1"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500D3AD"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773F7861" w14:textId="77777777" w:rsidTr="000F1817">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5A3AA555" w14:textId="77777777" w:rsidR="00D15ABA" w:rsidRPr="001A5ED3" w:rsidRDefault="001A5ED3" w:rsidP="001A5ED3">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XVII. Pomiar BIS</w:t>
            </w:r>
            <w:r w:rsidR="00D15ABA">
              <w:rPr>
                <w:rFonts w:asciiTheme="minorHAnsi" w:hAnsiTheme="minorHAnsi" w:cstheme="minorHAnsi"/>
                <w:b/>
                <w:bCs/>
                <w:sz w:val="20"/>
              </w:rPr>
              <w:t xml:space="preserve"> </w:t>
            </w:r>
          </w:p>
          <w:p w14:paraId="53776012" w14:textId="77777777" w:rsidR="00D15ABA" w:rsidRPr="00D15ABA" w:rsidRDefault="00D15ABA" w:rsidP="00D15ABA">
            <w:pPr>
              <w:pStyle w:val="Default"/>
              <w:jc w:val="center"/>
              <w:rPr>
                <w:rFonts w:asciiTheme="minorHAnsi" w:hAnsiTheme="minorHAnsi" w:cstheme="minorHAnsi"/>
                <w:sz w:val="20"/>
              </w:rPr>
            </w:pPr>
            <w:r w:rsidRPr="00541068">
              <w:rPr>
                <w:rFonts w:asciiTheme="minorHAnsi" w:hAnsiTheme="minorHAnsi" w:cstheme="minorHAnsi"/>
                <w:sz w:val="20"/>
                <w:szCs w:val="20"/>
              </w:rPr>
              <w:t>Pomiar głębokości znieczulenia metodą BIS lub równoważną (np. Entropia)</w:t>
            </w:r>
            <w:r w:rsidRPr="00D15ABA">
              <w:rPr>
                <w:rFonts w:asciiTheme="minorHAnsi" w:hAnsiTheme="minorHAnsi" w:cstheme="minorHAnsi"/>
                <w:sz w:val="20"/>
                <w:szCs w:val="20"/>
              </w:rPr>
              <w:t xml:space="preserve"> </w:t>
            </w:r>
          </w:p>
          <w:p w14:paraId="7BA4AAF5" w14:textId="3F87DD1E" w:rsidR="001A5ED3" w:rsidRPr="001A5ED3" w:rsidRDefault="001A5ED3" w:rsidP="001A5ED3">
            <w:pPr>
              <w:pStyle w:val="Standard"/>
              <w:widowControl/>
              <w:tabs>
                <w:tab w:val="left" w:pos="3285"/>
              </w:tabs>
              <w:spacing w:before="40"/>
              <w:ind w:left="57"/>
              <w:jc w:val="center"/>
              <w:rPr>
                <w:rFonts w:asciiTheme="minorHAnsi" w:hAnsiTheme="minorHAnsi" w:cstheme="minorHAnsi"/>
                <w:b/>
                <w:bCs/>
                <w:sz w:val="20"/>
              </w:rPr>
            </w:pPr>
          </w:p>
        </w:tc>
      </w:tr>
      <w:tr w:rsidR="001A5ED3" w:rsidRPr="00CA7831" w14:paraId="2CA26398" w14:textId="77777777" w:rsidTr="00B527B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A3E2A43"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83FCE" w14:textId="2BFE75FD"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 xml:space="preserve">Pomiar indeksu </w:t>
            </w:r>
            <w:proofErr w:type="spellStart"/>
            <w:r w:rsidRPr="001A5ED3">
              <w:rPr>
                <w:rFonts w:asciiTheme="minorHAnsi" w:hAnsiTheme="minorHAnsi" w:cstheme="minorHAnsi"/>
                <w:color w:val="000000"/>
              </w:rPr>
              <w:t>bispektralnego</w:t>
            </w:r>
            <w:proofErr w:type="spellEnd"/>
            <w:r w:rsidRPr="001A5ED3">
              <w:rPr>
                <w:rFonts w:asciiTheme="minorHAnsi" w:hAnsiTheme="minorHAnsi" w:cstheme="minorHAnsi"/>
                <w:color w:val="000000"/>
              </w:rPr>
              <w:t xml:space="preserve"> obejmujący krzywą EEG, trend BIS, wykres słupkowy EMG oraz wartości pomiarów min. BIS, SQI, SR, SEF, TP, BC, ASYM po zastosowaniu odpowiedniego modułu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1E4AF29" w14:textId="7A85B5F3" w:rsidR="001A5ED3" w:rsidRDefault="001A5ED3" w:rsidP="001A5ED3">
            <w:pPr>
              <w:jc w:val="center"/>
              <w:rPr>
                <w:rFonts w:asciiTheme="minorHAnsi" w:hAnsiTheme="minorHAnsi" w:cstheme="minorHAnsi"/>
              </w:rPr>
            </w:pPr>
            <w:r w:rsidRPr="00B32DB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D206BF8"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FDAEC27"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005B2507" w14:textId="77777777" w:rsidTr="00B527B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4C963F6"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CB865" w14:textId="5C014233"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Możliwość obsługi modułów BISX oraz BISX/4</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C0AE756" w14:textId="76A230F2" w:rsidR="001A5ED3" w:rsidRDefault="001A5ED3" w:rsidP="001A5ED3">
            <w:pPr>
              <w:jc w:val="center"/>
              <w:rPr>
                <w:rFonts w:asciiTheme="minorHAnsi" w:hAnsiTheme="minorHAnsi" w:cstheme="minorHAnsi"/>
              </w:rPr>
            </w:pPr>
            <w:r w:rsidRPr="00B32DB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959B69E"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1BFA64A"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7A37FC21" w14:textId="77777777" w:rsidTr="00B527B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134201B"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08FB1" w14:textId="37558FD2"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Możliwość wyświetlania co najmniej 4 krzywych EEG jednocześnie, po zastosowaniu odpowiedniego modułu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15531A7" w14:textId="473CB5EA" w:rsidR="001A5ED3" w:rsidRDefault="001A5ED3" w:rsidP="001A5ED3">
            <w:pPr>
              <w:jc w:val="center"/>
              <w:rPr>
                <w:rFonts w:asciiTheme="minorHAnsi" w:hAnsiTheme="minorHAnsi" w:cstheme="minorHAnsi"/>
              </w:rPr>
            </w:pPr>
            <w:r w:rsidRPr="00B32DB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C5E778F"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F1D8304"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2E010794" w14:textId="77777777" w:rsidTr="00B527B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E25730A"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B3394" w14:textId="687B3757"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Nie dopuszcza się realizacji tej funkcjonalności z wykorzystaniem dodatkowego ekranu lub zewnętrznego monitora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1B692A6" w14:textId="7F1BB18A" w:rsidR="001A5ED3" w:rsidRDefault="001A5ED3" w:rsidP="001A5ED3">
            <w:pPr>
              <w:jc w:val="center"/>
              <w:rPr>
                <w:rFonts w:asciiTheme="minorHAnsi" w:hAnsiTheme="minorHAnsi" w:cstheme="minorHAnsi"/>
              </w:rPr>
            </w:pPr>
            <w:r w:rsidRPr="00B32DB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424DB00"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4F249AC"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052323C2" w14:textId="77777777" w:rsidTr="00F20176">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04A6915C" w14:textId="72E380AB" w:rsidR="001A5ED3" w:rsidRPr="001A5ED3" w:rsidRDefault="001A5ED3" w:rsidP="001A5ED3">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XVIII. Pomiar zwiotczenia</w:t>
            </w:r>
          </w:p>
        </w:tc>
      </w:tr>
      <w:tr w:rsidR="001A5ED3" w:rsidRPr="00CA7831" w14:paraId="794FD588"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271B361" w14:textId="77777777" w:rsidR="001A5ED3" w:rsidRPr="00CA7831" w:rsidRDefault="001A5ED3"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D5FC9A" w14:textId="77777777" w:rsidR="001A5ED3" w:rsidRPr="001A5ED3" w:rsidRDefault="001A5ED3" w:rsidP="001A5ED3">
            <w:pPr>
              <w:rPr>
                <w:rFonts w:asciiTheme="minorHAnsi" w:hAnsiTheme="minorHAnsi" w:cstheme="minorHAnsi"/>
              </w:rPr>
            </w:pPr>
            <w:r w:rsidRPr="001A5ED3">
              <w:rPr>
                <w:rFonts w:asciiTheme="minorHAnsi" w:hAnsiTheme="minorHAnsi" w:cstheme="minorHAnsi"/>
              </w:rPr>
              <w:t>Pomiar przewodnictwa nerwowo mięśniowego za pomocą stymulacji nerwu łokciowego i rejestracji odpowiedzi za pomocą czujnika 3D, mierzącego drgania kciuka we wszystkich kierunkach, bez konieczności kalibracji czujnika przed wykonaniem pomiaru. Dostępne metody stymulacji, przynajmniej:</w:t>
            </w:r>
          </w:p>
          <w:p w14:paraId="4448A4A5" w14:textId="77777777" w:rsidR="001A5ED3" w:rsidRPr="001A5ED3" w:rsidRDefault="001A5ED3" w:rsidP="001A5ED3">
            <w:pPr>
              <w:rPr>
                <w:rFonts w:asciiTheme="minorHAnsi" w:hAnsiTheme="minorHAnsi" w:cstheme="minorHAnsi"/>
              </w:rPr>
            </w:pPr>
            <w:r w:rsidRPr="001A5ED3">
              <w:rPr>
                <w:rFonts w:asciiTheme="minorHAnsi" w:hAnsiTheme="minorHAnsi" w:cstheme="minorHAnsi"/>
              </w:rPr>
              <w:t xml:space="preserve">- Train Of </w:t>
            </w:r>
            <w:proofErr w:type="spellStart"/>
            <w:r w:rsidRPr="001A5ED3">
              <w:rPr>
                <w:rFonts w:asciiTheme="minorHAnsi" w:hAnsiTheme="minorHAnsi" w:cstheme="minorHAnsi"/>
              </w:rPr>
              <w:t>Four</w:t>
            </w:r>
            <w:proofErr w:type="spellEnd"/>
            <w:r w:rsidRPr="001A5ED3">
              <w:rPr>
                <w:rFonts w:asciiTheme="minorHAnsi" w:hAnsiTheme="minorHAnsi" w:cstheme="minorHAnsi"/>
              </w:rPr>
              <w:t>, obliczanie T1/T4 i Tref/T4</w:t>
            </w:r>
          </w:p>
          <w:p w14:paraId="31E11BCB" w14:textId="77777777" w:rsidR="001A5ED3" w:rsidRPr="001A5ED3" w:rsidRDefault="001A5ED3" w:rsidP="001A5ED3">
            <w:pPr>
              <w:rPr>
                <w:rFonts w:asciiTheme="minorHAnsi" w:hAnsiTheme="minorHAnsi" w:cstheme="minorHAnsi"/>
              </w:rPr>
            </w:pPr>
            <w:r w:rsidRPr="001A5ED3">
              <w:rPr>
                <w:rFonts w:asciiTheme="minorHAnsi" w:hAnsiTheme="minorHAnsi" w:cstheme="minorHAnsi"/>
              </w:rPr>
              <w:t>- TOF z ustawianymi odstępami automatycznych pomiarów</w:t>
            </w:r>
          </w:p>
          <w:p w14:paraId="23F40A06" w14:textId="77777777" w:rsidR="001A5ED3" w:rsidRPr="001A5ED3" w:rsidRDefault="001A5ED3" w:rsidP="001A5ED3">
            <w:pPr>
              <w:rPr>
                <w:rFonts w:asciiTheme="minorHAnsi" w:hAnsiTheme="minorHAnsi" w:cstheme="minorHAnsi"/>
              </w:rPr>
            </w:pPr>
            <w:r w:rsidRPr="001A5ED3">
              <w:rPr>
                <w:rFonts w:asciiTheme="minorHAnsi" w:hAnsiTheme="minorHAnsi" w:cstheme="minorHAnsi"/>
              </w:rPr>
              <w:t xml:space="preserve">- Tetanus 50 </w:t>
            </w:r>
            <w:proofErr w:type="spellStart"/>
            <w:r w:rsidRPr="001A5ED3">
              <w:rPr>
                <w:rFonts w:asciiTheme="minorHAnsi" w:hAnsiTheme="minorHAnsi" w:cstheme="minorHAnsi"/>
              </w:rPr>
              <w:t>Hz</w:t>
            </w:r>
            <w:proofErr w:type="spellEnd"/>
          </w:p>
          <w:p w14:paraId="0EFB91F1" w14:textId="64314266" w:rsidR="001A5ED3" w:rsidRPr="005456BC" w:rsidRDefault="001A5ED3" w:rsidP="001A5ED3">
            <w:pPr>
              <w:rPr>
                <w:rFonts w:asciiTheme="minorHAnsi" w:hAnsiTheme="minorHAnsi" w:cstheme="minorHAnsi"/>
              </w:rPr>
            </w:pPr>
            <w:r w:rsidRPr="001A5ED3">
              <w:rPr>
                <w:rFonts w:asciiTheme="minorHAnsi" w:hAnsiTheme="minorHAnsi" w:cstheme="minorHAnsi"/>
              </w:rPr>
              <w:t xml:space="preserve">- Single </w:t>
            </w:r>
            <w:proofErr w:type="spellStart"/>
            <w:r w:rsidRPr="001A5ED3">
              <w:rPr>
                <w:rFonts w:asciiTheme="minorHAnsi" w:hAnsiTheme="minorHAnsi" w:cstheme="minorHAnsi"/>
              </w:rPr>
              <w:t>Twitch</w:t>
            </w:r>
            <w:proofErr w:type="spell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41A8E36" w14:textId="6E9FA8D7" w:rsidR="001A5ED3" w:rsidRDefault="001A5ED3" w:rsidP="005456BC">
            <w:pPr>
              <w:jc w:val="center"/>
              <w:rPr>
                <w:rFonts w:asciiTheme="minorHAnsi" w:hAnsiTheme="minorHAnsi" w:cstheme="minorHAnsi"/>
              </w:rPr>
            </w:pPr>
            <w:r w:rsidRPr="00966A5B">
              <w:rPr>
                <w:rFonts w:asciiTheme="minorHAnsi" w:hAnsiTheme="minorHAnsi" w:cstheme="minorHAnsi"/>
              </w:rPr>
              <w:t>Tak</w:t>
            </w:r>
            <w:r>
              <w:rPr>
                <w:rFonts w:asciiTheme="minorHAnsi" w:hAnsiTheme="minorHAnsi" w:cstheme="minorHAnsi"/>
              </w:rPr>
              <w:t>, podać</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9CE8847" w14:textId="77777777" w:rsidR="001A5ED3" w:rsidRPr="00CA7831" w:rsidRDefault="001A5ED3" w:rsidP="005456BC">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34F03C1" w14:textId="77777777" w:rsidR="001A5ED3" w:rsidRPr="00CA7831" w:rsidRDefault="001A5ED3" w:rsidP="005456BC">
            <w:pPr>
              <w:pStyle w:val="Standard"/>
              <w:widowControl/>
              <w:tabs>
                <w:tab w:val="left" w:pos="3285"/>
              </w:tabs>
              <w:spacing w:before="40"/>
              <w:ind w:left="57"/>
              <w:rPr>
                <w:rFonts w:asciiTheme="minorHAnsi" w:hAnsiTheme="minorHAnsi" w:cstheme="minorHAnsi"/>
                <w:sz w:val="20"/>
              </w:rPr>
            </w:pPr>
          </w:p>
        </w:tc>
      </w:tr>
      <w:tr w:rsidR="001A5ED3" w:rsidRPr="00CA7831" w14:paraId="1212100E" w14:textId="77777777" w:rsidTr="009355EB">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0846428"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02FD04" w14:textId="5476AA75"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Pomiar za pomocą zewnętrznego urządzenia, swobodnie przenoszonego między stanowiskami, przekazującego wyniki pomiarów do oferowanego kardiomonitora. Wyniki pomiarów NMT wyświetlane na ekranie urządzenia oraz na ekranie oferowanego monitora pacjenta. Dane pomiarów zapisywane za pośrednictwem monitora pacjenta. Wyświetlany co najmniej tryb stymulacji TOF na ekranie monitora pacjenta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7B15BEC" w14:textId="1C2AC0F5" w:rsidR="001A5ED3" w:rsidRDefault="001A5ED3" w:rsidP="001A5ED3">
            <w:pPr>
              <w:jc w:val="center"/>
              <w:rPr>
                <w:rFonts w:asciiTheme="minorHAnsi" w:hAnsiTheme="minorHAnsi" w:cstheme="minorHAnsi"/>
              </w:rPr>
            </w:pPr>
            <w:r w:rsidRPr="005527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A201B91"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CCE514E"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253AE3DE" w14:textId="77777777" w:rsidTr="009355EB">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785297C"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95778D" w14:textId="67763ECA"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Możliwość pomiarów przewodnictwa nerwowo mięśniowego u dorosłych i dzieci, poprzez zastosowanie odpowiednich czujników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3183FA7" w14:textId="2F394442" w:rsidR="001A5ED3" w:rsidRDefault="001A5ED3" w:rsidP="001A5ED3">
            <w:pPr>
              <w:jc w:val="center"/>
              <w:rPr>
                <w:rFonts w:asciiTheme="minorHAnsi" w:hAnsiTheme="minorHAnsi" w:cstheme="minorHAnsi"/>
              </w:rPr>
            </w:pPr>
            <w:r w:rsidRPr="005527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44EC4EF"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CE5C171"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76D9713C" w14:textId="77777777" w:rsidTr="009355EB">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DA07757"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0F2830" w14:textId="3E53C7FD"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Możliwość stosowania czujników jednorazowych</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0857C47" w14:textId="42FC55DE" w:rsidR="001A5ED3" w:rsidRDefault="001A5ED3" w:rsidP="001A5ED3">
            <w:pPr>
              <w:jc w:val="center"/>
              <w:rPr>
                <w:rFonts w:asciiTheme="minorHAnsi" w:hAnsiTheme="minorHAnsi" w:cstheme="minorHAnsi"/>
              </w:rPr>
            </w:pPr>
            <w:r w:rsidRPr="005527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BFD642C"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2F89E30"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06495C2F" w14:textId="77777777" w:rsidTr="00973AE0">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2A908BA1" w14:textId="3E9C9501" w:rsidR="001A5ED3" w:rsidRPr="001A5ED3" w:rsidRDefault="001A5ED3" w:rsidP="001A5ED3">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XIX. Wymagane akcesoria pomiarowe</w:t>
            </w:r>
          </w:p>
        </w:tc>
      </w:tr>
      <w:tr w:rsidR="001A5ED3" w:rsidRPr="00CA7831" w14:paraId="7268A2B2" w14:textId="77777777" w:rsidTr="004222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7A4898E"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3DEAED" w14:textId="3F8759BC"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Przewód EKG do podłączenia 3 elektrod</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86A2D82" w14:textId="2643679C" w:rsidR="001A5ED3" w:rsidRDefault="001A5ED3" w:rsidP="001A5ED3">
            <w:pPr>
              <w:jc w:val="center"/>
              <w:rPr>
                <w:rFonts w:asciiTheme="minorHAnsi" w:hAnsiTheme="minorHAnsi" w:cstheme="minorHAnsi"/>
              </w:rPr>
            </w:pPr>
            <w:r w:rsidRPr="00705E6A">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C60C2E6"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721AFF8"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57D335F6" w14:textId="77777777" w:rsidTr="004222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081828E"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7A221C" w14:textId="468A640D"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 xml:space="preserve">Czujnik SpO2 </w:t>
            </w:r>
            <w:proofErr w:type="spellStart"/>
            <w:r w:rsidRPr="001A5ED3">
              <w:rPr>
                <w:rFonts w:asciiTheme="minorHAnsi" w:hAnsiTheme="minorHAnsi" w:cstheme="minorHAnsi"/>
                <w:color w:val="000000"/>
              </w:rPr>
              <w:t>Nellcor</w:t>
            </w:r>
            <w:proofErr w:type="spellEnd"/>
            <w:r w:rsidRPr="001A5ED3">
              <w:rPr>
                <w:rFonts w:asciiTheme="minorHAnsi" w:hAnsiTheme="minorHAnsi" w:cstheme="minorHAnsi"/>
                <w:color w:val="000000"/>
              </w:rPr>
              <w:t xml:space="preserve"> dla dorosłych na palec i przewód przedłużający</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F7B3934" w14:textId="02EA98DA" w:rsidR="001A5ED3" w:rsidRDefault="001A5ED3" w:rsidP="001A5ED3">
            <w:pPr>
              <w:jc w:val="center"/>
              <w:rPr>
                <w:rFonts w:asciiTheme="minorHAnsi" w:hAnsiTheme="minorHAnsi" w:cstheme="minorHAnsi"/>
              </w:rPr>
            </w:pPr>
            <w:r w:rsidRPr="00705E6A">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54E6B99"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C828FCC"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0B1CA483" w14:textId="77777777" w:rsidTr="004222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68D7FEE"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717DDD" w14:textId="462D2FFF"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Wężyk do podłączenia mankietów do pomiaru ciśnienia i wielorazowy mankiet pomiarowy dla dorosłych</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5F66E2A" w14:textId="7CF69A1D" w:rsidR="001A5ED3" w:rsidRDefault="001A5ED3" w:rsidP="001A5ED3">
            <w:pPr>
              <w:jc w:val="center"/>
              <w:rPr>
                <w:rFonts w:asciiTheme="minorHAnsi" w:hAnsiTheme="minorHAnsi" w:cstheme="minorHAnsi"/>
              </w:rPr>
            </w:pPr>
            <w:r w:rsidRPr="00705E6A">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9ED03CC"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4B767FA"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643F7D6C" w14:textId="77777777" w:rsidTr="004222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32225EA"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15503B" w14:textId="4E972B58"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Czujnik temperatury skóry</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CB3D98C" w14:textId="1B835036" w:rsidR="001A5ED3" w:rsidRDefault="001A5ED3" w:rsidP="001A5ED3">
            <w:pPr>
              <w:jc w:val="center"/>
              <w:rPr>
                <w:rFonts w:asciiTheme="minorHAnsi" w:hAnsiTheme="minorHAnsi" w:cstheme="minorHAnsi"/>
              </w:rPr>
            </w:pPr>
            <w:r w:rsidRPr="00705E6A">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AADC247"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702DF5C"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7D5F3713" w14:textId="77777777" w:rsidTr="004222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8D79A80"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EFF48" w14:textId="1866A36A"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Moduł pomiarowy i akcesoria jednorazowe do pomiaru BIS dla dorosłych typu BISX do monitorowania jednej półkuli mózgowej</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BA464BF" w14:textId="17A8F3F9" w:rsidR="001A5ED3" w:rsidRDefault="001A5ED3" w:rsidP="001A5ED3">
            <w:pPr>
              <w:jc w:val="center"/>
              <w:rPr>
                <w:rFonts w:asciiTheme="minorHAnsi" w:hAnsiTheme="minorHAnsi" w:cstheme="minorHAnsi"/>
              </w:rPr>
            </w:pPr>
            <w:r w:rsidRPr="00705E6A">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CB9A2F7"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8ADC4AF"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4BE0EB84" w14:textId="77777777" w:rsidTr="004222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3487F1F"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41A445" w14:textId="3497E82F"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Akcesoria wielorazowe do pomiaru NMT dla dorosłych</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447ED5E" w14:textId="47A44E74" w:rsidR="001A5ED3" w:rsidRDefault="001A5ED3" w:rsidP="001A5ED3">
            <w:pPr>
              <w:jc w:val="center"/>
              <w:rPr>
                <w:rFonts w:asciiTheme="minorHAnsi" w:hAnsiTheme="minorHAnsi" w:cstheme="minorHAnsi"/>
              </w:rPr>
            </w:pPr>
            <w:r w:rsidRPr="00B32DB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66A0432"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C2FABDB"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bl>
    <w:p w14:paraId="555855AA" w14:textId="77777777" w:rsidR="00B63259" w:rsidRDefault="00B63259" w:rsidP="00B63259">
      <w:pPr>
        <w:ind w:left="360"/>
        <w:rPr>
          <w:rFonts w:asciiTheme="minorHAnsi" w:hAnsiTheme="minorHAnsi"/>
          <w:b/>
        </w:rPr>
      </w:pPr>
    </w:p>
    <w:p w14:paraId="10F93758" w14:textId="77777777" w:rsidR="004411E0" w:rsidRDefault="004411E0" w:rsidP="00B63259">
      <w:pPr>
        <w:ind w:left="360"/>
        <w:rPr>
          <w:rFonts w:asciiTheme="minorHAnsi" w:hAnsiTheme="minorHAnsi"/>
          <w:b/>
        </w:rPr>
      </w:pPr>
    </w:p>
    <w:p w14:paraId="38DB4CE0" w14:textId="77777777" w:rsidR="00B63259" w:rsidRDefault="00B63259" w:rsidP="00B63259">
      <w:pPr>
        <w:ind w:left="360"/>
        <w:rPr>
          <w:rFonts w:asciiTheme="minorHAnsi" w:hAnsiTheme="minorHAnsi"/>
          <w:b/>
        </w:rPr>
      </w:pPr>
    </w:p>
    <w:p w14:paraId="5020F95A" w14:textId="77777777" w:rsidR="00B63259" w:rsidRDefault="00B63259" w:rsidP="00B63259">
      <w:pPr>
        <w:ind w:left="360"/>
        <w:rPr>
          <w:rFonts w:asciiTheme="minorHAnsi" w:hAnsiTheme="minorHAnsi"/>
          <w:b/>
        </w:rPr>
      </w:pPr>
    </w:p>
    <w:p w14:paraId="40CB31F0" w14:textId="77777777" w:rsidR="00B63259" w:rsidRDefault="00B63259" w:rsidP="00EF5620">
      <w:pPr>
        <w:ind w:left="360"/>
        <w:rPr>
          <w:rFonts w:asciiTheme="minorHAnsi" w:hAnsiTheme="minorHAnsi"/>
          <w:b/>
        </w:rPr>
      </w:pPr>
    </w:p>
    <w:sectPr w:rsidR="00B63259" w:rsidSect="004212AD">
      <w:headerReference w:type="default" r:id="rId8"/>
      <w:footerReference w:type="even" r:id="rId9"/>
      <w:footerReference w:type="default" r:id="rId10"/>
      <w:type w:val="continuous"/>
      <w:pgSz w:w="16834" w:h="11909" w:orient="landscape"/>
      <w:pgMar w:top="426" w:right="851" w:bottom="567" w:left="567" w:header="708" w:footer="708"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EF5CC" w14:textId="77777777" w:rsidR="00AE5F63" w:rsidRDefault="00AE5F63">
      <w:r>
        <w:separator/>
      </w:r>
    </w:p>
  </w:endnote>
  <w:endnote w:type="continuationSeparator" w:id="0">
    <w:p w14:paraId="2E18990F" w14:textId="77777777" w:rsidR="00AE5F63" w:rsidRDefault="00AE5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imes New Roman Normalny">
    <w:altName w:val="Times New Roman"/>
    <w:charset w:val="00"/>
    <w:family w:val="auto"/>
    <w:pitch w:val="variable"/>
  </w:font>
  <w:font w:name="Lucida Sans Unicode">
    <w:panose1 w:val="020B0602030504020204"/>
    <w:charset w:val="EE"/>
    <w:family w:val="swiss"/>
    <w:pitch w:val="variable"/>
    <w:sig w:usb0="80000AFF" w:usb1="0000396B" w:usb2="00000000" w:usb3="00000000" w:csb0="000000BF" w:csb1="00000000"/>
  </w:font>
  <w:font w:name="GillSans Light">
    <w:altName w:val="Arial"/>
    <w:charset w:val="EE"/>
    <w:family w:val="swiss"/>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Mono">
    <w:panose1 w:val="02070409020205020404"/>
    <w:charset w:val="EE"/>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696C" w14:textId="77777777" w:rsidR="00AE5F63" w:rsidRDefault="00AE5F63">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D53308B" w14:textId="77777777" w:rsidR="00AE5F63" w:rsidRDefault="00AE5F63">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86743" w14:textId="77777777" w:rsidR="00AE5F63" w:rsidRPr="005456BC" w:rsidRDefault="00AE5F63">
    <w:pPr>
      <w:pStyle w:val="Stopka"/>
      <w:framePr w:wrap="around" w:vAnchor="text" w:hAnchor="margin" w:xAlign="right" w:y="1"/>
      <w:rPr>
        <w:rStyle w:val="Numerstrony"/>
        <w:rFonts w:asciiTheme="minorHAnsi" w:hAnsiTheme="minorHAnsi" w:cstheme="minorHAnsi"/>
        <w:sz w:val="16"/>
        <w:szCs w:val="16"/>
      </w:rPr>
    </w:pPr>
    <w:r w:rsidRPr="005456BC">
      <w:rPr>
        <w:rStyle w:val="Numerstrony"/>
        <w:rFonts w:asciiTheme="minorHAnsi" w:hAnsiTheme="minorHAnsi" w:cstheme="minorHAnsi"/>
        <w:sz w:val="16"/>
        <w:szCs w:val="16"/>
      </w:rPr>
      <w:fldChar w:fldCharType="begin"/>
    </w:r>
    <w:r w:rsidRPr="005456BC">
      <w:rPr>
        <w:rStyle w:val="Numerstrony"/>
        <w:rFonts w:asciiTheme="minorHAnsi" w:hAnsiTheme="minorHAnsi" w:cstheme="minorHAnsi"/>
        <w:sz w:val="16"/>
        <w:szCs w:val="16"/>
      </w:rPr>
      <w:instrText xml:space="preserve">PAGE  </w:instrText>
    </w:r>
    <w:r w:rsidRPr="005456BC">
      <w:rPr>
        <w:rStyle w:val="Numerstrony"/>
        <w:rFonts w:asciiTheme="minorHAnsi" w:hAnsiTheme="minorHAnsi" w:cstheme="minorHAnsi"/>
        <w:sz w:val="16"/>
        <w:szCs w:val="16"/>
      </w:rPr>
      <w:fldChar w:fldCharType="separate"/>
    </w:r>
    <w:r w:rsidR="00026340" w:rsidRPr="005456BC">
      <w:rPr>
        <w:rStyle w:val="Numerstrony"/>
        <w:rFonts w:asciiTheme="minorHAnsi" w:hAnsiTheme="minorHAnsi" w:cstheme="minorHAnsi"/>
        <w:noProof/>
        <w:sz w:val="16"/>
        <w:szCs w:val="16"/>
      </w:rPr>
      <w:t>129</w:t>
    </w:r>
    <w:r w:rsidRPr="005456BC">
      <w:rPr>
        <w:rStyle w:val="Numerstrony"/>
        <w:rFonts w:asciiTheme="minorHAnsi" w:hAnsiTheme="minorHAnsi" w:cstheme="minorHAnsi"/>
        <w:sz w:val="16"/>
        <w:szCs w:val="16"/>
      </w:rPr>
      <w:fldChar w:fldCharType="end"/>
    </w:r>
  </w:p>
  <w:p w14:paraId="0F4E309D" w14:textId="77777777" w:rsidR="00AE5F63" w:rsidRDefault="00AE5F63" w:rsidP="008E331D">
    <w:pPr>
      <w:pStyle w:val="Stopka"/>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FEF06" w14:textId="77777777" w:rsidR="00AE5F63" w:rsidRDefault="00AE5F63">
      <w:r>
        <w:separator/>
      </w:r>
    </w:p>
  </w:footnote>
  <w:footnote w:type="continuationSeparator" w:id="0">
    <w:p w14:paraId="568657E6" w14:textId="77777777" w:rsidR="00AE5F63" w:rsidRDefault="00AE5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8523E" w14:textId="36B3DCD3" w:rsidR="005456BC" w:rsidRPr="005456BC" w:rsidRDefault="005456BC" w:rsidP="005456BC">
    <w:pPr>
      <w:widowControl/>
      <w:suppressAutoHyphens/>
      <w:autoSpaceDE/>
      <w:autoSpaceDN/>
      <w:adjustRightInd/>
      <w:spacing w:after="160" w:line="256" w:lineRule="auto"/>
      <w:jc w:val="center"/>
      <w:rPr>
        <w:rFonts w:ascii="Calibri" w:eastAsia="Batang" w:hAnsi="Calibri" w:cs="Calibri"/>
        <w:b/>
        <w:sz w:val="18"/>
        <w:szCs w:val="18"/>
        <w:lang w:eastAsia="ar-SA"/>
      </w:rPr>
    </w:pPr>
    <w:r w:rsidRPr="005456BC">
      <w:rPr>
        <w:rFonts w:ascii="Calibri" w:eastAsia="Calibri" w:hAnsi="Calibri" w:cs="Calibri"/>
        <w:b/>
        <w:sz w:val="18"/>
        <w:szCs w:val="18"/>
        <w:lang w:eastAsia="ar-SA"/>
      </w:rPr>
      <w:t xml:space="preserve">    </w:t>
    </w:r>
    <w:bookmarkStart w:id="1" w:name="_Hlk208477328"/>
    <w:r w:rsidRPr="005456BC">
      <w:rPr>
        <w:noProof/>
        <w:sz w:val="24"/>
        <w:szCs w:val="24"/>
      </w:rPr>
      <w:drawing>
        <wp:anchor distT="0" distB="0" distL="114300" distR="114300" simplePos="0" relativeHeight="251659264" behindDoc="1" locked="0" layoutInCell="1" allowOverlap="1" wp14:anchorId="6E57B5A4" wp14:editId="35E0395C">
          <wp:simplePos x="0" y="0"/>
          <wp:positionH relativeFrom="column">
            <wp:posOffset>107950</wp:posOffset>
          </wp:positionH>
          <wp:positionV relativeFrom="paragraph">
            <wp:posOffset>1905</wp:posOffset>
          </wp:positionV>
          <wp:extent cx="639445" cy="612140"/>
          <wp:effectExtent l="0" t="0" r="0" b="0"/>
          <wp:wrapTight wrapText="bothSides">
            <wp:wrapPolygon edited="0">
              <wp:start x="0" y="0"/>
              <wp:lineTo x="0" y="20838"/>
              <wp:lineTo x="21235" y="20838"/>
              <wp:lineTo x="21235" y="0"/>
              <wp:lineTo x="0" y="0"/>
            </wp:wrapPolygon>
          </wp:wrapTight>
          <wp:docPr id="841672739" name="Obraz 1" descr="Opis: Bez tytuł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pis: Bez tytuł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56BC">
      <w:rPr>
        <w:rFonts w:ascii="Calibri" w:eastAsia="Batang" w:hAnsi="Calibri" w:cs="Calibri"/>
        <w:b/>
        <w:sz w:val="18"/>
        <w:szCs w:val="18"/>
        <w:lang w:eastAsia="ar-SA"/>
      </w:rPr>
      <w:t>Samodzielny Publiczny Zakład Opieki Zdrowotnej w Siedlcach</w:t>
    </w:r>
    <w:r w:rsidRPr="005456BC">
      <w:rPr>
        <w:rFonts w:ascii="Calibri" w:eastAsia="Batang" w:hAnsi="Calibri" w:cs="Calibri"/>
        <w:b/>
        <w:sz w:val="18"/>
        <w:szCs w:val="18"/>
        <w:lang w:eastAsia="ar-SA"/>
      </w:rPr>
      <w:br/>
      <w:t>ul. Jana Kilińskiego 29, 08 -110 Siedlce</w:t>
    </w:r>
    <w:r w:rsidRPr="005456BC">
      <w:rPr>
        <w:rFonts w:ascii="Calibri" w:eastAsia="Batang" w:hAnsi="Calibri" w:cs="Calibri"/>
        <w:b/>
        <w:sz w:val="18"/>
        <w:szCs w:val="18"/>
        <w:lang w:eastAsia="ar-SA"/>
      </w:rPr>
      <w:br/>
      <w:t xml:space="preserve">tel. 25 632 27 97, e-mail: </w:t>
    </w:r>
    <w:hyperlink r:id="rId2" w:history="1">
      <w:r w:rsidRPr="005456BC">
        <w:rPr>
          <w:rFonts w:ascii="Calibri" w:eastAsia="Batang" w:hAnsi="Calibri" w:cs="Calibri"/>
          <w:b/>
          <w:color w:val="0000FF"/>
          <w:sz w:val="18"/>
          <w:szCs w:val="18"/>
          <w:u w:val="single"/>
          <w:lang w:eastAsia="ar-SA"/>
        </w:rPr>
        <w:t>sekretariat@spzoz-siedlce.pl</w:t>
      </w:r>
    </w:hyperlink>
    <w:r w:rsidRPr="005456BC">
      <w:rPr>
        <w:rFonts w:ascii="Calibri" w:eastAsia="Batang" w:hAnsi="Calibri" w:cs="Calibri"/>
        <w:b/>
        <w:sz w:val="18"/>
        <w:szCs w:val="18"/>
        <w:lang w:eastAsia="ar-SA"/>
      </w:rPr>
      <w:t>,</w:t>
    </w:r>
    <w:r>
      <w:rPr>
        <w:rFonts w:ascii="Calibri" w:eastAsia="Batang" w:hAnsi="Calibri" w:cs="Calibri"/>
        <w:b/>
        <w:sz w:val="18"/>
        <w:szCs w:val="18"/>
        <w:lang w:eastAsia="ar-SA"/>
      </w:rPr>
      <w:t xml:space="preserve"> </w:t>
    </w:r>
    <w:r w:rsidRPr="005456BC">
      <w:rPr>
        <w:rFonts w:ascii="Calibri" w:eastAsia="Batang" w:hAnsi="Calibri" w:cs="Calibri"/>
        <w:b/>
        <w:sz w:val="18"/>
        <w:szCs w:val="18"/>
        <w:lang w:eastAsia="ar-SA"/>
      </w:rPr>
      <w:t>www.spzoz-siedlce.pl</w:t>
    </w:r>
    <w:bookmarkEnd w:id="1"/>
  </w:p>
  <w:p w14:paraId="7C4D4C1E" w14:textId="4440FBEC" w:rsidR="00C10ED3" w:rsidRPr="005456BC" w:rsidRDefault="00C10ED3" w:rsidP="005456BC">
    <w:pPr>
      <w:widowControl/>
      <w:suppressAutoHyphens/>
      <w:autoSpaceDE/>
      <w:autoSpaceDN/>
      <w:adjustRightInd/>
      <w:ind w:left="720"/>
      <w:jc w:val="center"/>
      <w:rPr>
        <w:rFonts w:asciiTheme="minorHAnsi" w:hAnsiTheme="minorHAnsi"/>
        <w:i/>
      </w:rPr>
    </w:pPr>
    <w:r w:rsidRPr="00C10ED3">
      <w:rPr>
        <w:rFonts w:ascii="Calibri" w:eastAsia="Batang" w:hAnsi="Calibri" w:cs="Calibri"/>
        <w:b/>
        <w:sz w:val="18"/>
        <w:szCs w:val="18"/>
        <w:lang w:eastAsia="ar-SA"/>
      </w:rPr>
      <w:br/>
    </w:r>
    <w:r w:rsidR="00A90C95">
      <w:rPr>
        <w:rFonts w:asciiTheme="minorHAnsi" w:hAnsiTheme="minorHAnsi"/>
        <w:i/>
      </w:rPr>
      <w:t xml:space="preserve">                                                                                                                                                                                                                                                                                   </w:t>
    </w:r>
    <w:r w:rsidRPr="00DA62F0">
      <w:rPr>
        <w:rFonts w:asciiTheme="minorHAnsi" w:hAnsiTheme="minorHAnsi"/>
        <w:i/>
      </w:rPr>
      <w:t>Załącznik nr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2F3AFB"/>
    <w:multiLevelType w:val="hybridMultilevel"/>
    <w:tmpl w:val="964A27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C31D8C"/>
    <w:multiLevelType w:val="hybridMultilevel"/>
    <w:tmpl w:val="E51E364C"/>
    <w:lvl w:ilvl="0" w:tplc="9EBACD56">
      <w:start w:val="5"/>
      <w:numFmt w:val="bullet"/>
      <w:lvlText w:val=""/>
      <w:lvlJc w:val="left"/>
      <w:pPr>
        <w:ind w:left="720" w:hanging="360"/>
      </w:pPr>
      <w:rPr>
        <w:rFonts w:ascii="Wingdings" w:eastAsia="Times New Roman" w:hAnsi="Wingdings"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D552D8F"/>
    <w:multiLevelType w:val="hybridMultilevel"/>
    <w:tmpl w:val="3E8262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EE138F"/>
    <w:multiLevelType w:val="hybridMultilevel"/>
    <w:tmpl w:val="F2646DD8"/>
    <w:lvl w:ilvl="0" w:tplc="334A1BE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AE4FF6"/>
    <w:multiLevelType w:val="hybridMultilevel"/>
    <w:tmpl w:val="3E8262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0847304"/>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85D15D1"/>
    <w:multiLevelType w:val="hybridMultilevel"/>
    <w:tmpl w:val="3E8262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8AE7919"/>
    <w:multiLevelType w:val="hybridMultilevel"/>
    <w:tmpl w:val="3E8262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FC5635"/>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ED853B6"/>
    <w:multiLevelType w:val="hybridMultilevel"/>
    <w:tmpl w:val="811A445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8670F9F"/>
    <w:multiLevelType w:val="hybridMultilevel"/>
    <w:tmpl w:val="D57CB1B4"/>
    <w:lvl w:ilvl="0" w:tplc="CA6AD110">
      <w:start w:val="5"/>
      <w:numFmt w:val="bullet"/>
      <w:lvlText w:val=""/>
      <w:lvlJc w:val="left"/>
      <w:pPr>
        <w:ind w:left="1080" w:hanging="360"/>
      </w:pPr>
      <w:rPr>
        <w:rFonts w:ascii="Wingdings" w:eastAsia="Times New Roman" w:hAnsi="Wingdings" w:cstheme="minorHAns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69396F3A"/>
    <w:multiLevelType w:val="hybridMultilevel"/>
    <w:tmpl w:val="3E8262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5243D38"/>
    <w:multiLevelType w:val="hybridMultilevel"/>
    <w:tmpl w:val="3E8262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E4872A7"/>
    <w:multiLevelType w:val="hybridMultilevel"/>
    <w:tmpl w:val="AA6EAB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38916241">
    <w:abstractNumId w:val="14"/>
  </w:num>
  <w:num w:numId="2" w16cid:durableId="631129670">
    <w:abstractNumId w:val="7"/>
  </w:num>
  <w:num w:numId="3" w16cid:durableId="171189276">
    <w:abstractNumId w:val="3"/>
  </w:num>
  <w:num w:numId="4" w16cid:durableId="2025938782">
    <w:abstractNumId w:val="10"/>
  </w:num>
  <w:num w:numId="5" w16cid:durableId="1627807322">
    <w:abstractNumId w:val="5"/>
  </w:num>
  <w:num w:numId="6" w16cid:durableId="31737219">
    <w:abstractNumId w:val="8"/>
  </w:num>
  <w:num w:numId="7" w16cid:durableId="1416442101">
    <w:abstractNumId w:val="12"/>
  </w:num>
  <w:num w:numId="8" w16cid:durableId="773403030">
    <w:abstractNumId w:val="1"/>
  </w:num>
  <w:num w:numId="9" w16cid:durableId="1585990470">
    <w:abstractNumId w:val="6"/>
  </w:num>
  <w:num w:numId="10" w16cid:durableId="1449162675">
    <w:abstractNumId w:val="13"/>
  </w:num>
  <w:num w:numId="11" w16cid:durableId="1926067576">
    <w:abstractNumId w:val="9"/>
  </w:num>
  <w:num w:numId="12" w16cid:durableId="1486044212">
    <w:abstractNumId w:val="2"/>
  </w:num>
  <w:num w:numId="13" w16cid:durableId="2115323361">
    <w:abstractNumId w:val="4"/>
  </w:num>
  <w:num w:numId="14" w16cid:durableId="1900282311">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60C"/>
    <w:rsid w:val="0000542D"/>
    <w:rsid w:val="00010DC8"/>
    <w:rsid w:val="00011795"/>
    <w:rsid w:val="00015C76"/>
    <w:rsid w:val="00021368"/>
    <w:rsid w:val="0002190B"/>
    <w:rsid w:val="00022ABD"/>
    <w:rsid w:val="00022BAB"/>
    <w:rsid w:val="00026340"/>
    <w:rsid w:val="00026CAE"/>
    <w:rsid w:val="000270DB"/>
    <w:rsid w:val="00032D1E"/>
    <w:rsid w:val="0003382A"/>
    <w:rsid w:val="000358A9"/>
    <w:rsid w:val="00036959"/>
    <w:rsid w:val="00041A05"/>
    <w:rsid w:val="00042AE6"/>
    <w:rsid w:val="000430DA"/>
    <w:rsid w:val="000443CB"/>
    <w:rsid w:val="0004499F"/>
    <w:rsid w:val="00045114"/>
    <w:rsid w:val="00047D92"/>
    <w:rsid w:val="00060971"/>
    <w:rsid w:val="0006213C"/>
    <w:rsid w:val="0007694C"/>
    <w:rsid w:val="00091533"/>
    <w:rsid w:val="0009398D"/>
    <w:rsid w:val="0009557E"/>
    <w:rsid w:val="00095662"/>
    <w:rsid w:val="000A2E9C"/>
    <w:rsid w:val="000A4060"/>
    <w:rsid w:val="000A5F90"/>
    <w:rsid w:val="000A5FC2"/>
    <w:rsid w:val="000B5F15"/>
    <w:rsid w:val="000B7ECD"/>
    <w:rsid w:val="000C3A43"/>
    <w:rsid w:val="000C4B15"/>
    <w:rsid w:val="000C6E09"/>
    <w:rsid w:val="000C7911"/>
    <w:rsid w:val="000D18BF"/>
    <w:rsid w:val="000D418C"/>
    <w:rsid w:val="000E25C2"/>
    <w:rsid w:val="000E5C7B"/>
    <w:rsid w:val="000E5FFD"/>
    <w:rsid w:val="000E64F6"/>
    <w:rsid w:val="000F0318"/>
    <w:rsid w:val="000F0FF6"/>
    <w:rsid w:val="000F4EE2"/>
    <w:rsid w:val="000F5F74"/>
    <w:rsid w:val="00100B08"/>
    <w:rsid w:val="00102D10"/>
    <w:rsid w:val="00105372"/>
    <w:rsid w:val="00106F4C"/>
    <w:rsid w:val="00110819"/>
    <w:rsid w:val="00114576"/>
    <w:rsid w:val="001162EA"/>
    <w:rsid w:val="0011772C"/>
    <w:rsid w:val="0012080D"/>
    <w:rsid w:val="0012128D"/>
    <w:rsid w:val="00122180"/>
    <w:rsid w:val="0012481C"/>
    <w:rsid w:val="001353FA"/>
    <w:rsid w:val="00135D6F"/>
    <w:rsid w:val="00135F98"/>
    <w:rsid w:val="0014019B"/>
    <w:rsid w:val="00153C83"/>
    <w:rsid w:val="00155348"/>
    <w:rsid w:val="00162958"/>
    <w:rsid w:val="00164A71"/>
    <w:rsid w:val="00165B55"/>
    <w:rsid w:val="00165D8C"/>
    <w:rsid w:val="00171AE8"/>
    <w:rsid w:val="00173251"/>
    <w:rsid w:val="00173E6C"/>
    <w:rsid w:val="00180A37"/>
    <w:rsid w:val="00184D0D"/>
    <w:rsid w:val="001875AB"/>
    <w:rsid w:val="001875EF"/>
    <w:rsid w:val="00190147"/>
    <w:rsid w:val="00190B78"/>
    <w:rsid w:val="001962C3"/>
    <w:rsid w:val="001A117E"/>
    <w:rsid w:val="001A3A37"/>
    <w:rsid w:val="001A51A9"/>
    <w:rsid w:val="001A5B7E"/>
    <w:rsid w:val="001A5C26"/>
    <w:rsid w:val="001A5ED3"/>
    <w:rsid w:val="001A661F"/>
    <w:rsid w:val="001B19C4"/>
    <w:rsid w:val="001B2F2C"/>
    <w:rsid w:val="001B3916"/>
    <w:rsid w:val="001B4594"/>
    <w:rsid w:val="001B7398"/>
    <w:rsid w:val="001B7B7D"/>
    <w:rsid w:val="001C088B"/>
    <w:rsid w:val="001C3656"/>
    <w:rsid w:val="001C4E5F"/>
    <w:rsid w:val="001C59D8"/>
    <w:rsid w:val="001D7CAE"/>
    <w:rsid w:val="001E03EF"/>
    <w:rsid w:val="001E1084"/>
    <w:rsid w:val="001E4103"/>
    <w:rsid w:val="001F033F"/>
    <w:rsid w:val="001F2DF8"/>
    <w:rsid w:val="001F6E61"/>
    <w:rsid w:val="002019C8"/>
    <w:rsid w:val="0020228A"/>
    <w:rsid w:val="002030D2"/>
    <w:rsid w:val="00205655"/>
    <w:rsid w:val="00210B17"/>
    <w:rsid w:val="0021248C"/>
    <w:rsid w:val="00213DEC"/>
    <w:rsid w:val="00214F3C"/>
    <w:rsid w:val="00216E29"/>
    <w:rsid w:val="00222B28"/>
    <w:rsid w:val="00230076"/>
    <w:rsid w:val="00232808"/>
    <w:rsid w:val="00235A01"/>
    <w:rsid w:val="00246744"/>
    <w:rsid w:val="00247590"/>
    <w:rsid w:val="00247FC4"/>
    <w:rsid w:val="002517F5"/>
    <w:rsid w:val="00256E6A"/>
    <w:rsid w:val="002623C6"/>
    <w:rsid w:val="00262E1D"/>
    <w:rsid w:val="002639A4"/>
    <w:rsid w:val="002658FD"/>
    <w:rsid w:val="00271BE5"/>
    <w:rsid w:val="00272FA9"/>
    <w:rsid w:val="00277DAE"/>
    <w:rsid w:val="00282A51"/>
    <w:rsid w:val="002856EE"/>
    <w:rsid w:val="00285BB4"/>
    <w:rsid w:val="00294433"/>
    <w:rsid w:val="0029792A"/>
    <w:rsid w:val="00297931"/>
    <w:rsid w:val="002A22E3"/>
    <w:rsid w:val="002A33DC"/>
    <w:rsid w:val="002B0EAA"/>
    <w:rsid w:val="002B36BC"/>
    <w:rsid w:val="002B4B43"/>
    <w:rsid w:val="002B69FA"/>
    <w:rsid w:val="002C1FAD"/>
    <w:rsid w:val="002C25C0"/>
    <w:rsid w:val="002C3320"/>
    <w:rsid w:val="002C36EC"/>
    <w:rsid w:val="002C5599"/>
    <w:rsid w:val="002D7315"/>
    <w:rsid w:val="002E2E61"/>
    <w:rsid w:val="002E4A41"/>
    <w:rsid w:val="002E7081"/>
    <w:rsid w:val="002E7F72"/>
    <w:rsid w:val="002F0C0A"/>
    <w:rsid w:val="002F14D6"/>
    <w:rsid w:val="002F1D1D"/>
    <w:rsid w:val="002F23B3"/>
    <w:rsid w:val="002F2434"/>
    <w:rsid w:val="002F2680"/>
    <w:rsid w:val="002F448C"/>
    <w:rsid w:val="002F7CC4"/>
    <w:rsid w:val="00301D9D"/>
    <w:rsid w:val="00303D97"/>
    <w:rsid w:val="00305172"/>
    <w:rsid w:val="00306BBA"/>
    <w:rsid w:val="0030730B"/>
    <w:rsid w:val="00311DF3"/>
    <w:rsid w:val="003128AF"/>
    <w:rsid w:val="00312F0E"/>
    <w:rsid w:val="0031451D"/>
    <w:rsid w:val="00317AAA"/>
    <w:rsid w:val="0032631F"/>
    <w:rsid w:val="00326816"/>
    <w:rsid w:val="00326961"/>
    <w:rsid w:val="00335D68"/>
    <w:rsid w:val="00336ACC"/>
    <w:rsid w:val="00340303"/>
    <w:rsid w:val="00344112"/>
    <w:rsid w:val="00344193"/>
    <w:rsid w:val="003441CB"/>
    <w:rsid w:val="00344E1D"/>
    <w:rsid w:val="003522DC"/>
    <w:rsid w:val="00355107"/>
    <w:rsid w:val="0035520A"/>
    <w:rsid w:val="00360309"/>
    <w:rsid w:val="00362607"/>
    <w:rsid w:val="00364C7F"/>
    <w:rsid w:val="0037330F"/>
    <w:rsid w:val="0037444E"/>
    <w:rsid w:val="00375973"/>
    <w:rsid w:val="003762C6"/>
    <w:rsid w:val="003805A8"/>
    <w:rsid w:val="00382348"/>
    <w:rsid w:val="00382470"/>
    <w:rsid w:val="003828C3"/>
    <w:rsid w:val="00383937"/>
    <w:rsid w:val="00391B77"/>
    <w:rsid w:val="00393B92"/>
    <w:rsid w:val="0039463D"/>
    <w:rsid w:val="0039480F"/>
    <w:rsid w:val="003971A2"/>
    <w:rsid w:val="00397FB3"/>
    <w:rsid w:val="003A0435"/>
    <w:rsid w:val="003A2266"/>
    <w:rsid w:val="003A4E46"/>
    <w:rsid w:val="003A51CE"/>
    <w:rsid w:val="003A7879"/>
    <w:rsid w:val="003B33E4"/>
    <w:rsid w:val="003B3FB1"/>
    <w:rsid w:val="003B3FB5"/>
    <w:rsid w:val="003B55FC"/>
    <w:rsid w:val="003B6B6E"/>
    <w:rsid w:val="003B6F29"/>
    <w:rsid w:val="003C03DD"/>
    <w:rsid w:val="003C2B62"/>
    <w:rsid w:val="003C3AC6"/>
    <w:rsid w:val="003C66C8"/>
    <w:rsid w:val="003C6FE3"/>
    <w:rsid w:val="003D0CEC"/>
    <w:rsid w:val="003D47DF"/>
    <w:rsid w:val="003D4823"/>
    <w:rsid w:val="003E0F8A"/>
    <w:rsid w:val="003F5AD1"/>
    <w:rsid w:val="003F6652"/>
    <w:rsid w:val="003F6C2C"/>
    <w:rsid w:val="00400010"/>
    <w:rsid w:val="00400944"/>
    <w:rsid w:val="004017D0"/>
    <w:rsid w:val="00405084"/>
    <w:rsid w:val="004107C1"/>
    <w:rsid w:val="00415622"/>
    <w:rsid w:val="00416B61"/>
    <w:rsid w:val="00417C55"/>
    <w:rsid w:val="00417FD1"/>
    <w:rsid w:val="004212AD"/>
    <w:rsid w:val="00421534"/>
    <w:rsid w:val="00422029"/>
    <w:rsid w:val="00423335"/>
    <w:rsid w:val="00424C28"/>
    <w:rsid w:val="0042510A"/>
    <w:rsid w:val="004255F8"/>
    <w:rsid w:val="00425EBB"/>
    <w:rsid w:val="00425FE5"/>
    <w:rsid w:val="00430651"/>
    <w:rsid w:val="00430D55"/>
    <w:rsid w:val="0043325F"/>
    <w:rsid w:val="0043678F"/>
    <w:rsid w:val="00437146"/>
    <w:rsid w:val="004376C8"/>
    <w:rsid w:val="00440659"/>
    <w:rsid w:val="00441127"/>
    <w:rsid w:val="004411E0"/>
    <w:rsid w:val="004442E8"/>
    <w:rsid w:val="00456B3F"/>
    <w:rsid w:val="00456C7E"/>
    <w:rsid w:val="00460669"/>
    <w:rsid w:val="00460C52"/>
    <w:rsid w:val="00461A9E"/>
    <w:rsid w:val="00464CFC"/>
    <w:rsid w:val="00465740"/>
    <w:rsid w:val="004657B9"/>
    <w:rsid w:val="00466123"/>
    <w:rsid w:val="00467340"/>
    <w:rsid w:val="00467CCC"/>
    <w:rsid w:val="00470710"/>
    <w:rsid w:val="00476E66"/>
    <w:rsid w:val="00484997"/>
    <w:rsid w:val="00485434"/>
    <w:rsid w:val="004855F3"/>
    <w:rsid w:val="00485FDE"/>
    <w:rsid w:val="00490F54"/>
    <w:rsid w:val="004920B3"/>
    <w:rsid w:val="004924EB"/>
    <w:rsid w:val="004939D4"/>
    <w:rsid w:val="004A0C25"/>
    <w:rsid w:val="004A0C7F"/>
    <w:rsid w:val="004A39A3"/>
    <w:rsid w:val="004A3A0D"/>
    <w:rsid w:val="004A73D0"/>
    <w:rsid w:val="004B003D"/>
    <w:rsid w:val="004B0379"/>
    <w:rsid w:val="004B18D8"/>
    <w:rsid w:val="004B22CD"/>
    <w:rsid w:val="004B4004"/>
    <w:rsid w:val="004B6D65"/>
    <w:rsid w:val="004C1F0E"/>
    <w:rsid w:val="004C2A9C"/>
    <w:rsid w:val="004C3EAA"/>
    <w:rsid w:val="004C6DA6"/>
    <w:rsid w:val="004C7057"/>
    <w:rsid w:val="004D0039"/>
    <w:rsid w:val="004D17F7"/>
    <w:rsid w:val="004D25ED"/>
    <w:rsid w:val="004D3FDC"/>
    <w:rsid w:val="004D5039"/>
    <w:rsid w:val="004E0881"/>
    <w:rsid w:val="004E1884"/>
    <w:rsid w:val="004E1B9D"/>
    <w:rsid w:val="004E6107"/>
    <w:rsid w:val="004F531D"/>
    <w:rsid w:val="00502156"/>
    <w:rsid w:val="005070B3"/>
    <w:rsid w:val="00507225"/>
    <w:rsid w:val="005114EE"/>
    <w:rsid w:val="00514BD3"/>
    <w:rsid w:val="0052296C"/>
    <w:rsid w:val="00524B77"/>
    <w:rsid w:val="005256AE"/>
    <w:rsid w:val="005303F1"/>
    <w:rsid w:val="00530DD9"/>
    <w:rsid w:val="00533DDD"/>
    <w:rsid w:val="00535772"/>
    <w:rsid w:val="005373EB"/>
    <w:rsid w:val="00540601"/>
    <w:rsid w:val="00541068"/>
    <w:rsid w:val="00541A18"/>
    <w:rsid w:val="005456BC"/>
    <w:rsid w:val="00547BF4"/>
    <w:rsid w:val="00547F4E"/>
    <w:rsid w:val="0055073D"/>
    <w:rsid w:val="00557523"/>
    <w:rsid w:val="00564F4A"/>
    <w:rsid w:val="005659C1"/>
    <w:rsid w:val="00566495"/>
    <w:rsid w:val="00567879"/>
    <w:rsid w:val="00567E1E"/>
    <w:rsid w:val="00570FF2"/>
    <w:rsid w:val="00574D9B"/>
    <w:rsid w:val="0057708A"/>
    <w:rsid w:val="00580FDA"/>
    <w:rsid w:val="005819AD"/>
    <w:rsid w:val="005843FB"/>
    <w:rsid w:val="00584A9C"/>
    <w:rsid w:val="0058510A"/>
    <w:rsid w:val="005852C5"/>
    <w:rsid w:val="00587442"/>
    <w:rsid w:val="0059010E"/>
    <w:rsid w:val="0059552C"/>
    <w:rsid w:val="00596B8C"/>
    <w:rsid w:val="005A2E77"/>
    <w:rsid w:val="005A6689"/>
    <w:rsid w:val="005B2A9F"/>
    <w:rsid w:val="005B4F7D"/>
    <w:rsid w:val="005B6CAA"/>
    <w:rsid w:val="005B6E0A"/>
    <w:rsid w:val="005B7746"/>
    <w:rsid w:val="005C15E8"/>
    <w:rsid w:val="005C2E44"/>
    <w:rsid w:val="005C63F2"/>
    <w:rsid w:val="005C670B"/>
    <w:rsid w:val="005C7D70"/>
    <w:rsid w:val="005D3BDE"/>
    <w:rsid w:val="005E4299"/>
    <w:rsid w:val="005E6FA5"/>
    <w:rsid w:val="005F0249"/>
    <w:rsid w:val="005F1331"/>
    <w:rsid w:val="005F5BA1"/>
    <w:rsid w:val="005F648E"/>
    <w:rsid w:val="00601839"/>
    <w:rsid w:val="006141D7"/>
    <w:rsid w:val="00615149"/>
    <w:rsid w:val="0061687F"/>
    <w:rsid w:val="00626005"/>
    <w:rsid w:val="00637F33"/>
    <w:rsid w:val="006421CA"/>
    <w:rsid w:val="00643523"/>
    <w:rsid w:val="0064728B"/>
    <w:rsid w:val="006518C2"/>
    <w:rsid w:val="00653C3E"/>
    <w:rsid w:val="0065425E"/>
    <w:rsid w:val="00655B4B"/>
    <w:rsid w:val="006603E7"/>
    <w:rsid w:val="006666B8"/>
    <w:rsid w:val="00672E3B"/>
    <w:rsid w:val="00675B5B"/>
    <w:rsid w:val="006804F3"/>
    <w:rsid w:val="00680E85"/>
    <w:rsid w:val="00684BFA"/>
    <w:rsid w:val="00685FB8"/>
    <w:rsid w:val="006903CF"/>
    <w:rsid w:val="00691559"/>
    <w:rsid w:val="0069179B"/>
    <w:rsid w:val="006941BA"/>
    <w:rsid w:val="006947C7"/>
    <w:rsid w:val="006970A6"/>
    <w:rsid w:val="006A0CD2"/>
    <w:rsid w:val="006A3937"/>
    <w:rsid w:val="006B0128"/>
    <w:rsid w:val="006B023B"/>
    <w:rsid w:val="006B4D0D"/>
    <w:rsid w:val="006C171A"/>
    <w:rsid w:val="006C1CD0"/>
    <w:rsid w:val="006C7A6E"/>
    <w:rsid w:val="006D4CA9"/>
    <w:rsid w:val="006E1691"/>
    <w:rsid w:val="006E4325"/>
    <w:rsid w:val="006E605F"/>
    <w:rsid w:val="006F0359"/>
    <w:rsid w:val="006F1A04"/>
    <w:rsid w:val="006F330B"/>
    <w:rsid w:val="006F3DAC"/>
    <w:rsid w:val="006F47FA"/>
    <w:rsid w:val="006F7A73"/>
    <w:rsid w:val="00700EB4"/>
    <w:rsid w:val="00701080"/>
    <w:rsid w:val="00705A87"/>
    <w:rsid w:val="007062A4"/>
    <w:rsid w:val="00710A56"/>
    <w:rsid w:val="007169FD"/>
    <w:rsid w:val="007173E1"/>
    <w:rsid w:val="00722AB4"/>
    <w:rsid w:val="007241A1"/>
    <w:rsid w:val="00725395"/>
    <w:rsid w:val="007253D7"/>
    <w:rsid w:val="00726FB0"/>
    <w:rsid w:val="00726FF3"/>
    <w:rsid w:val="00727918"/>
    <w:rsid w:val="00730FA2"/>
    <w:rsid w:val="0073147E"/>
    <w:rsid w:val="007373BB"/>
    <w:rsid w:val="0074198C"/>
    <w:rsid w:val="0075045B"/>
    <w:rsid w:val="00751597"/>
    <w:rsid w:val="00753A86"/>
    <w:rsid w:val="00760FE3"/>
    <w:rsid w:val="00762386"/>
    <w:rsid w:val="007623D9"/>
    <w:rsid w:val="00774082"/>
    <w:rsid w:val="007743D0"/>
    <w:rsid w:val="007769A2"/>
    <w:rsid w:val="00784EBC"/>
    <w:rsid w:val="00790A06"/>
    <w:rsid w:val="00790A28"/>
    <w:rsid w:val="007918C9"/>
    <w:rsid w:val="0079318B"/>
    <w:rsid w:val="007A3258"/>
    <w:rsid w:val="007A5E9E"/>
    <w:rsid w:val="007B228F"/>
    <w:rsid w:val="007B574C"/>
    <w:rsid w:val="007D15AB"/>
    <w:rsid w:val="007D15FD"/>
    <w:rsid w:val="007D1B66"/>
    <w:rsid w:val="007D5626"/>
    <w:rsid w:val="007D6B6E"/>
    <w:rsid w:val="007D6BAE"/>
    <w:rsid w:val="007D6F80"/>
    <w:rsid w:val="007E1455"/>
    <w:rsid w:val="007E20DC"/>
    <w:rsid w:val="007E2488"/>
    <w:rsid w:val="007E31BF"/>
    <w:rsid w:val="007E33F5"/>
    <w:rsid w:val="007F6627"/>
    <w:rsid w:val="00803ADE"/>
    <w:rsid w:val="00810CA5"/>
    <w:rsid w:val="008143C6"/>
    <w:rsid w:val="008166FF"/>
    <w:rsid w:val="008256D9"/>
    <w:rsid w:val="00837839"/>
    <w:rsid w:val="00840837"/>
    <w:rsid w:val="008423CD"/>
    <w:rsid w:val="0084397F"/>
    <w:rsid w:val="008454AE"/>
    <w:rsid w:val="00846B9E"/>
    <w:rsid w:val="00852274"/>
    <w:rsid w:val="00856C71"/>
    <w:rsid w:val="008611DA"/>
    <w:rsid w:val="00863FC3"/>
    <w:rsid w:val="008663E2"/>
    <w:rsid w:val="00866DB6"/>
    <w:rsid w:val="0087214F"/>
    <w:rsid w:val="0087397A"/>
    <w:rsid w:val="00880112"/>
    <w:rsid w:val="008802BD"/>
    <w:rsid w:val="00882101"/>
    <w:rsid w:val="00883747"/>
    <w:rsid w:val="0088406D"/>
    <w:rsid w:val="008849D1"/>
    <w:rsid w:val="00886979"/>
    <w:rsid w:val="00886EE2"/>
    <w:rsid w:val="00886F21"/>
    <w:rsid w:val="00890904"/>
    <w:rsid w:val="00895E03"/>
    <w:rsid w:val="00895EFE"/>
    <w:rsid w:val="008A2175"/>
    <w:rsid w:val="008A7783"/>
    <w:rsid w:val="008B074C"/>
    <w:rsid w:val="008B4713"/>
    <w:rsid w:val="008B6603"/>
    <w:rsid w:val="008B7270"/>
    <w:rsid w:val="008C065E"/>
    <w:rsid w:val="008C0F8A"/>
    <w:rsid w:val="008C2510"/>
    <w:rsid w:val="008C66C6"/>
    <w:rsid w:val="008D0628"/>
    <w:rsid w:val="008D1CFB"/>
    <w:rsid w:val="008D1E7A"/>
    <w:rsid w:val="008D23FD"/>
    <w:rsid w:val="008D57D7"/>
    <w:rsid w:val="008E151E"/>
    <w:rsid w:val="008E2FCC"/>
    <w:rsid w:val="008E331D"/>
    <w:rsid w:val="008E52D9"/>
    <w:rsid w:val="008E54D7"/>
    <w:rsid w:val="008F16DC"/>
    <w:rsid w:val="008F247F"/>
    <w:rsid w:val="008F4245"/>
    <w:rsid w:val="008F4596"/>
    <w:rsid w:val="008F7D3C"/>
    <w:rsid w:val="00901E2E"/>
    <w:rsid w:val="0090260D"/>
    <w:rsid w:val="009163EE"/>
    <w:rsid w:val="0092348F"/>
    <w:rsid w:val="00925876"/>
    <w:rsid w:val="00925B0E"/>
    <w:rsid w:val="009260E1"/>
    <w:rsid w:val="00926635"/>
    <w:rsid w:val="00927412"/>
    <w:rsid w:val="00927CF3"/>
    <w:rsid w:val="0093102C"/>
    <w:rsid w:val="009415EC"/>
    <w:rsid w:val="00944CD2"/>
    <w:rsid w:val="00945B1F"/>
    <w:rsid w:val="009467E9"/>
    <w:rsid w:val="00955091"/>
    <w:rsid w:val="009607F8"/>
    <w:rsid w:val="009629B0"/>
    <w:rsid w:val="009647AA"/>
    <w:rsid w:val="00965C87"/>
    <w:rsid w:val="0097227C"/>
    <w:rsid w:val="00972F29"/>
    <w:rsid w:val="0097486A"/>
    <w:rsid w:val="00977664"/>
    <w:rsid w:val="00980D86"/>
    <w:rsid w:val="0098181C"/>
    <w:rsid w:val="009825C0"/>
    <w:rsid w:val="00982ABE"/>
    <w:rsid w:val="00982E86"/>
    <w:rsid w:val="00986AE8"/>
    <w:rsid w:val="0099084C"/>
    <w:rsid w:val="0099691B"/>
    <w:rsid w:val="009A350D"/>
    <w:rsid w:val="009A7A70"/>
    <w:rsid w:val="009B3615"/>
    <w:rsid w:val="009C1355"/>
    <w:rsid w:val="009C1EB3"/>
    <w:rsid w:val="009C37D1"/>
    <w:rsid w:val="009C37DF"/>
    <w:rsid w:val="009C4667"/>
    <w:rsid w:val="009D704D"/>
    <w:rsid w:val="009E3928"/>
    <w:rsid w:val="009E59EB"/>
    <w:rsid w:val="009F3B16"/>
    <w:rsid w:val="009F4517"/>
    <w:rsid w:val="009F5AED"/>
    <w:rsid w:val="009F6732"/>
    <w:rsid w:val="009F7505"/>
    <w:rsid w:val="00A015B1"/>
    <w:rsid w:val="00A02BBF"/>
    <w:rsid w:val="00A045A1"/>
    <w:rsid w:val="00A04C73"/>
    <w:rsid w:val="00A0652B"/>
    <w:rsid w:val="00A07F4A"/>
    <w:rsid w:val="00A10211"/>
    <w:rsid w:val="00A1078C"/>
    <w:rsid w:val="00A11BC8"/>
    <w:rsid w:val="00A1513E"/>
    <w:rsid w:val="00A15480"/>
    <w:rsid w:val="00A16840"/>
    <w:rsid w:val="00A169E4"/>
    <w:rsid w:val="00A170F7"/>
    <w:rsid w:val="00A1780C"/>
    <w:rsid w:val="00A20059"/>
    <w:rsid w:val="00A204AB"/>
    <w:rsid w:val="00A2080A"/>
    <w:rsid w:val="00A20D65"/>
    <w:rsid w:val="00A22822"/>
    <w:rsid w:val="00A2456F"/>
    <w:rsid w:val="00A26430"/>
    <w:rsid w:val="00A27365"/>
    <w:rsid w:val="00A2737E"/>
    <w:rsid w:val="00A30198"/>
    <w:rsid w:val="00A32566"/>
    <w:rsid w:val="00A3342A"/>
    <w:rsid w:val="00A34ED4"/>
    <w:rsid w:val="00A410ED"/>
    <w:rsid w:val="00A41C8E"/>
    <w:rsid w:val="00A421D8"/>
    <w:rsid w:val="00A42F0A"/>
    <w:rsid w:val="00A4443D"/>
    <w:rsid w:val="00A44726"/>
    <w:rsid w:val="00A44D96"/>
    <w:rsid w:val="00A45CD8"/>
    <w:rsid w:val="00A50FEE"/>
    <w:rsid w:val="00A53394"/>
    <w:rsid w:val="00A5756D"/>
    <w:rsid w:val="00A66520"/>
    <w:rsid w:val="00A66DBC"/>
    <w:rsid w:val="00A673A5"/>
    <w:rsid w:val="00A67460"/>
    <w:rsid w:val="00A71A86"/>
    <w:rsid w:val="00A74B34"/>
    <w:rsid w:val="00A814E5"/>
    <w:rsid w:val="00A873B9"/>
    <w:rsid w:val="00A90C95"/>
    <w:rsid w:val="00A92B1B"/>
    <w:rsid w:val="00A92DD2"/>
    <w:rsid w:val="00A959E3"/>
    <w:rsid w:val="00A96C54"/>
    <w:rsid w:val="00A9731E"/>
    <w:rsid w:val="00A973BC"/>
    <w:rsid w:val="00AA25A5"/>
    <w:rsid w:val="00AA40E1"/>
    <w:rsid w:val="00AA56FC"/>
    <w:rsid w:val="00AA773A"/>
    <w:rsid w:val="00AB0F48"/>
    <w:rsid w:val="00AB2681"/>
    <w:rsid w:val="00AB30AA"/>
    <w:rsid w:val="00AB39F4"/>
    <w:rsid w:val="00AC23B3"/>
    <w:rsid w:val="00AC7AFC"/>
    <w:rsid w:val="00AD1FD8"/>
    <w:rsid w:val="00AD540C"/>
    <w:rsid w:val="00AD5469"/>
    <w:rsid w:val="00AD766F"/>
    <w:rsid w:val="00AE0C68"/>
    <w:rsid w:val="00AE48E0"/>
    <w:rsid w:val="00AE4DC9"/>
    <w:rsid w:val="00AE5F63"/>
    <w:rsid w:val="00AF1E13"/>
    <w:rsid w:val="00AF2040"/>
    <w:rsid w:val="00AF71E1"/>
    <w:rsid w:val="00AF7259"/>
    <w:rsid w:val="00AF72A9"/>
    <w:rsid w:val="00AF78C1"/>
    <w:rsid w:val="00AF7DFA"/>
    <w:rsid w:val="00B02B7F"/>
    <w:rsid w:val="00B03EA5"/>
    <w:rsid w:val="00B07E9C"/>
    <w:rsid w:val="00B10B59"/>
    <w:rsid w:val="00B13C0F"/>
    <w:rsid w:val="00B14D9B"/>
    <w:rsid w:val="00B16C67"/>
    <w:rsid w:val="00B1783D"/>
    <w:rsid w:val="00B213C1"/>
    <w:rsid w:val="00B21B83"/>
    <w:rsid w:val="00B21E26"/>
    <w:rsid w:val="00B225D9"/>
    <w:rsid w:val="00B23118"/>
    <w:rsid w:val="00B26ADD"/>
    <w:rsid w:val="00B31977"/>
    <w:rsid w:val="00B31FDE"/>
    <w:rsid w:val="00B3343C"/>
    <w:rsid w:val="00B34BF7"/>
    <w:rsid w:val="00B4007F"/>
    <w:rsid w:val="00B47428"/>
    <w:rsid w:val="00B52AE2"/>
    <w:rsid w:val="00B617D0"/>
    <w:rsid w:val="00B63259"/>
    <w:rsid w:val="00B64AF1"/>
    <w:rsid w:val="00B65346"/>
    <w:rsid w:val="00B65D4E"/>
    <w:rsid w:val="00B65D64"/>
    <w:rsid w:val="00B679AE"/>
    <w:rsid w:val="00B70912"/>
    <w:rsid w:val="00B70DCD"/>
    <w:rsid w:val="00B761E1"/>
    <w:rsid w:val="00B820BA"/>
    <w:rsid w:val="00B83364"/>
    <w:rsid w:val="00B85538"/>
    <w:rsid w:val="00B87091"/>
    <w:rsid w:val="00B870AE"/>
    <w:rsid w:val="00B87F0C"/>
    <w:rsid w:val="00B9119A"/>
    <w:rsid w:val="00B912B0"/>
    <w:rsid w:val="00B9623A"/>
    <w:rsid w:val="00B96665"/>
    <w:rsid w:val="00B968CF"/>
    <w:rsid w:val="00B9733C"/>
    <w:rsid w:val="00B977B5"/>
    <w:rsid w:val="00BA1448"/>
    <w:rsid w:val="00BA1B85"/>
    <w:rsid w:val="00BA62DF"/>
    <w:rsid w:val="00BB4521"/>
    <w:rsid w:val="00BC265C"/>
    <w:rsid w:val="00BC30E8"/>
    <w:rsid w:val="00BC4302"/>
    <w:rsid w:val="00BC5893"/>
    <w:rsid w:val="00BE1263"/>
    <w:rsid w:val="00BE1859"/>
    <w:rsid w:val="00BE24D7"/>
    <w:rsid w:val="00BE6131"/>
    <w:rsid w:val="00BE6CF7"/>
    <w:rsid w:val="00BE72A5"/>
    <w:rsid w:val="00BE7463"/>
    <w:rsid w:val="00BE7DF5"/>
    <w:rsid w:val="00BF0EED"/>
    <w:rsid w:val="00BF388A"/>
    <w:rsid w:val="00BF72A4"/>
    <w:rsid w:val="00BF78B3"/>
    <w:rsid w:val="00C02CF3"/>
    <w:rsid w:val="00C0651B"/>
    <w:rsid w:val="00C0665C"/>
    <w:rsid w:val="00C10ED3"/>
    <w:rsid w:val="00C11083"/>
    <w:rsid w:val="00C15F2B"/>
    <w:rsid w:val="00C2520E"/>
    <w:rsid w:val="00C27B97"/>
    <w:rsid w:val="00C33AEE"/>
    <w:rsid w:val="00C342A9"/>
    <w:rsid w:val="00C367D1"/>
    <w:rsid w:val="00C372BF"/>
    <w:rsid w:val="00C41B45"/>
    <w:rsid w:val="00C42811"/>
    <w:rsid w:val="00C429EE"/>
    <w:rsid w:val="00C43EAA"/>
    <w:rsid w:val="00C45A46"/>
    <w:rsid w:val="00C45B6D"/>
    <w:rsid w:val="00C45EB8"/>
    <w:rsid w:val="00C506FC"/>
    <w:rsid w:val="00C521BE"/>
    <w:rsid w:val="00C54A31"/>
    <w:rsid w:val="00C54B14"/>
    <w:rsid w:val="00C561B5"/>
    <w:rsid w:val="00C56F8F"/>
    <w:rsid w:val="00C62CEA"/>
    <w:rsid w:val="00C6372F"/>
    <w:rsid w:val="00C6687D"/>
    <w:rsid w:val="00C6764E"/>
    <w:rsid w:val="00C7079B"/>
    <w:rsid w:val="00C714FC"/>
    <w:rsid w:val="00C71E5A"/>
    <w:rsid w:val="00C72C6E"/>
    <w:rsid w:val="00C74C4C"/>
    <w:rsid w:val="00C81B27"/>
    <w:rsid w:val="00C81F24"/>
    <w:rsid w:val="00C82A70"/>
    <w:rsid w:val="00C83356"/>
    <w:rsid w:val="00C83AD6"/>
    <w:rsid w:val="00C84776"/>
    <w:rsid w:val="00C85FFE"/>
    <w:rsid w:val="00C967C1"/>
    <w:rsid w:val="00CA36B9"/>
    <w:rsid w:val="00CA560C"/>
    <w:rsid w:val="00CA6460"/>
    <w:rsid w:val="00CA68C9"/>
    <w:rsid w:val="00CA7601"/>
    <w:rsid w:val="00CA7831"/>
    <w:rsid w:val="00CB036A"/>
    <w:rsid w:val="00CB2239"/>
    <w:rsid w:val="00CC1C16"/>
    <w:rsid w:val="00CD08E2"/>
    <w:rsid w:val="00CD3BE7"/>
    <w:rsid w:val="00CD3F36"/>
    <w:rsid w:val="00CD3F75"/>
    <w:rsid w:val="00CD4D7E"/>
    <w:rsid w:val="00CD5C12"/>
    <w:rsid w:val="00CD66FF"/>
    <w:rsid w:val="00CE0AAA"/>
    <w:rsid w:val="00CE1C19"/>
    <w:rsid w:val="00CE2E66"/>
    <w:rsid w:val="00CE3E09"/>
    <w:rsid w:val="00CE4B28"/>
    <w:rsid w:val="00CE5325"/>
    <w:rsid w:val="00CE6E12"/>
    <w:rsid w:val="00CE7EC7"/>
    <w:rsid w:val="00CF28FC"/>
    <w:rsid w:val="00CF597D"/>
    <w:rsid w:val="00CF747B"/>
    <w:rsid w:val="00D0014B"/>
    <w:rsid w:val="00D04E7D"/>
    <w:rsid w:val="00D05456"/>
    <w:rsid w:val="00D05F5C"/>
    <w:rsid w:val="00D06E70"/>
    <w:rsid w:val="00D116A3"/>
    <w:rsid w:val="00D127D8"/>
    <w:rsid w:val="00D14123"/>
    <w:rsid w:val="00D15ABA"/>
    <w:rsid w:val="00D21519"/>
    <w:rsid w:val="00D218A1"/>
    <w:rsid w:val="00D223DB"/>
    <w:rsid w:val="00D2586C"/>
    <w:rsid w:val="00D26EBF"/>
    <w:rsid w:val="00D279B4"/>
    <w:rsid w:val="00D4047A"/>
    <w:rsid w:val="00D4234E"/>
    <w:rsid w:val="00D43A3C"/>
    <w:rsid w:val="00D456CC"/>
    <w:rsid w:val="00D50502"/>
    <w:rsid w:val="00D542ED"/>
    <w:rsid w:val="00D5697F"/>
    <w:rsid w:val="00D60E81"/>
    <w:rsid w:val="00D63888"/>
    <w:rsid w:val="00D65E9C"/>
    <w:rsid w:val="00D74F38"/>
    <w:rsid w:val="00D754E3"/>
    <w:rsid w:val="00D76894"/>
    <w:rsid w:val="00D81D57"/>
    <w:rsid w:val="00D81F33"/>
    <w:rsid w:val="00D82153"/>
    <w:rsid w:val="00D83602"/>
    <w:rsid w:val="00D87A41"/>
    <w:rsid w:val="00D9373D"/>
    <w:rsid w:val="00D93BDF"/>
    <w:rsid w:val="00D97B7C"/>
    <w:rsid w:val="00D97F92"/>
    <w:rsid w:val="00DA1B0E"/>
    <w:rsid w:val="00DA1BEE"/>
    <w:rsid w:val="00DA1C5A"/>
    <w:rsid w:val="00DA394B"/>
    <w:rsid w:val="00DA3CE8"/>
    <w:rsid w:val="00DA5145"/>
    <w:rsid w:val="00DA62F0"/>
    <w:rsid w:val="00DB0DD2"/>
    <w:rsid w:val="00DB3EBB"/>
    <w:rsid w:val="00DB51B2"/>
    <w:rsid w:val="00DB6F12"/>
    <w:rsid w:val="00DB7C29"/>
    <w:rsid w:val="00DB7EEA"/>
    <w:rsid w:val="00DC01B8"/>
    <w:rsid w:val="00DC12FC"/>
    <w:rsid w:val="00DC1E07"/>
    <w:rsid w:val="00DC1EF2"/>
    <w:rsid w:val="00DC2B80"/>
    <w:rsid w:val="00DC54B9"/>
    <w:rsid w:val="00DD04F4"/>
    <w:rsid w:val="00DD0F40"/>
    <w:rsid w:val="00DD1A9A"/>
    <w:rsid w:val="00DD44C8"/>
    <w:rsid w:val="00DD53D2"/>
    <w:rsid w:val="00DE1935"/>
    <w:rsid w:val="00DE719A"/>
    <w:rsid w:val="00DF4C8F"/>
    <w:rsid w:val="00DF5C46"/>
    <w:rsid w:val="00E00C73"/>
    <w:rsid w:val="00E06C22"/>
    <w:rsid w:val="00E115D4"/>
    <w:rsid w:val="00E11A42"/>
    <w:rsid w:val="00E136EC"/>
    <w:rsid w:val="00E15BF6"/>
    <w:rsid w:val="00E15E1B"/>
    <w:rsid w:val="00E1680B"/>
    <w:rsid w:val="00E17C43"/>
    <w:rsid w:val="00E207A5"/>
    <w:rsid w:val="00E24E97"/>
    <w:rsid w:val="00E303A9"/>
    <w:rsid w:val="00E31700"/>
    <w:rsid w:val="00E32E81"/>
    <w:rsid w:val="00E33A2B"/>
    <w:rsid w:val="00E33C1C"/>
    <w:rsid w:val="00E342E7"/>
    <w:rsid w:val="00E35497"/>
    <w:rsid w:val="00E354DF"/>
    <w:rsid w:val="00E42B85"/>
    <w:rsid w:val="00E452EE"/>
    <w:rsid w:val="00E506D0"/>
    <w:rsid w:val="00E5304F"/>
    <w:rsid w:val="00E54530"/>
    <w:rsid w:val="00E63B89"/>
    <w:rsid w:val="00E6405C"/>
    <w:rsid w:val="00E64559"/>
    <w:rsid w:val="00E656C9"/>
    <w:rsid w:val="00E72940"/>
    <w:rsid w:val="00E745E5"/>
    <w:rsid w:val="00E7578D"/>
    <w:rsid w:val="00E8178A"/>
    <w:rsid w:val="00E8315A"/>
    <w:rsid w:val="00E9007B"/>
    <w:rsid w:val="00E91AB5"/>
    <w:rsid w:val="00E934EA"/>
    <w:rsid w:val="00E96A9B"/>
    <w:rsid w:val="00E976F4"/>
    <w:rsid w:val="00EA37F5"/>
    <w:rsid w:val="00EA696A"/>
    <w:rsid w:val="00EB0C29"/>
    <w:rsid w:val="00EB254D"/>
    <w:rsid w:val="00EC052F"/>
    <w:rsid w:val="00EC1C05"/>
    <w:rsid w:val="00EC4A19"/>
    <w:rsid w:val="00EC5297"/>
    <w:rsid w:val="00EC74BD"/>
    <w:rsid w:val="00EC7A6F"/>
    <w:rsid w:val="00ED0EE1"/>
    <w:rsid w:val="00ED433A"/>
    <w:rsid w:val="00EE0532"/>
    <w:rsid w:val="00EE0678"/>
    <w:rsid w:val="00EE3C52"/>
    <w:rsid w:val="00EE63B8"/>
    <w:rsid w:val="00EE70A5"/>
    <w:rsid w:val="00EF2C6D"/>
    <w:rsid w:val="00EF38F3"/>
    <w:rsid w:val="00EF5620"/>
    <w:rsid w:val="00F04EA4"/>
    <w:rsid w:val="00F07B71"/>
    <w:rsid w:val="00F139EA"/>
    <w:rsid w:val="00F156BE"/>
    <w:rsid w:val="00F16D54"/>
    <w:rsid w:val="00F206BF"/>
    <w:rsid w:val="00F20B7F"/>
    <w:rsid w:val="00F22A32"/>
    <w:rsid w:val="00F22F85"/>
    <w:rsid w:val="00F266A7"/>
    <w:rsid w:val="00F3376C"/>
    <w:rsid w:val="00F375C8"/>
    <w:rsid w:val="00F40CB0"/>
    <w:rsid w:val="00F459F1"/>
    <w:rsid w:val="00F45C9D"/>
    <w:rsid w:val="00F469E1"/>
    <w:rsid w:val="00F50D8E"/>
    <w:rsid w:val="00F54AA5"/>
    <w:rsid w:val="00F605AB"/>
    <w:rsid w:val="00F61969"/>
    <w:rsid w:val="00F66395"/>
    <w:rsid w:val="00F676AD"/>
    <w:rsid w:val="00F67E31"/>
    <w:rsid w:val="00F701E8"/>
    <w:rsid w:val="00F75199"/>
    <w:rsid w:val="00F756F9"/>
    <w:rsid w:val="00F80EA3"/>
    <w:rsid w:val="00F82C3C"/>
    <w:rsid w:val="00F8490D"/>
    <w:rsid w:val="00F94B10"/>
    <w:rsid w:val="00F9698D"/>
    <w:rsid w:val="00FA17E3"/>
    <w:rsid w:val="00FA2CF0"/>
    <w:rsid w:val="00FA3217"/>
    <w:rsid w:val="00FA54EE"/>
    <w:rsid w:val="00FA709A"/>
    <w:rsid w:val="00FB1B6F"/>
    <w:rsid w:val="00FB44D8"/>
    <w:rsid w:val="00FB46B6"/>
    <w:rsid w:val="00FB6D35"/>
    <w:rsid w:val="00FB738D"/>
    <w:rsid w:val="00FC1F2A"/>
    <w:rsid w:val="00FC5505"/>
    <w:rsid w:val="00FC58BB"/>
    <w:rsid w:val="00FC5E5E"/>
    <w:rsid w:val="00FC664A"/>
    <w:rsid w:val="00FC6F73"/>
    <w:rsid w:val="00FC7E47"/>
    <w:rsid w:val="00FC7EA4"/>
    <w:rsid w:val="00FD05FC"/>
    <w:rsid w:val="00FD06E9"/>
    <w:rsid w:val="00FD45D2"/>
    <w:rsid w:val="00FE2A91"/>
    <w:rsid w:val="00FE5022"/>
    <w:rsid w:val="00FE5708"/>
    <w:rsid w:val="00FE5E3D"/>
    <w:rsid w:val="00FE6224"/>
    <w:rsid w:val="00FF250E"/>
    <w:rsid w:val="00FF5644"/>
    <w:rsid w:val="00FF6501"/>
    <w:rsid w:val="00FF72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6CA4C496"/>
  <w15:docId w15:val="{14104DC7-B910-4066-AB90-1EBA4824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B63259"/>
    <w:pPr>
      <w:widowControl w:val="0"/>
      <w:autoSpaceDE w:val="0"/>
      <w:autoSpaceDN w:val="0"/>
      <w:adjustRightInd w:val="0"/>
    </w:pPr>
  </w:style>
  <w:style w:type="paragraph" w:styleId="Nagwek1">
    <w:name w:val="heading 1"/>
    <w:basedOn w:val="Normalny"/>
    <w:next w:val="Normalny"/>
    <w:qFormat/>
    <w:rsid w:val="00246744"/>
    <w:pPr>
      <w:keepNext/>
      <w:shd w:val="clear" w:color="auto" w:fill="FFFFFF"/>
      <w:spacing w:after="274" w:line="422" w:lineRule="exact"/>
      <w:ind w:left="2818" w:right="2765" w:hanging="2818"/>
      <w:outlineLvl w:val="0"/>
    </w:pPr>
    <w:rPr>
      <w:rFonts w:ascii="Arial" w:hAnsi="Arial" w:cs="Arial"/>
      <w:color w:val="000000"/>
      <w:spacing w:val="-7"/>
      <w:sz w:val="25"/>
      <w:szCs w:val="25"/>
    </w:rPr>
  </w:style>
  <w:style w:type="paragraph" w:styleId="Nagwek2">
    <w:name w:val="heading 2"/>
    <w:basedOn w:val="Normalny"/>
    <w:next w:val="Normalny"/>
    <w:link w:val="Nagwek2Znak"/>
    <w:qFormat/>
    <w:rsid w:val="00246744"/>
    <w:pPr>
      <w:keepNext/>
      <w:widowControl/>
      <w:autoSpaceDE/>
      <w:autoSpaceDN/>
      <w:adjustRightInd/>
      <w:outlineLvl w:val="1"/>
    </w:pPr>
    <w:rPr>
      <w:rFonts w:ascii="Arial" w:hAnsi="Arial"/>
      <w:sz w:val="24"/>
    </w:rPr>
  </w:style>
  <w:style w:type="paragraph" w:styleId="Nagwek3">
    <w:name w:val="heading 3"/>
    <w:basedOn w:val="Normalny"/>
    <w:next w:val="Normalny"/>
    <w:link w:val="Nagwek3Znak"/>
    <w:qFormat/>
    <w:rsid w:val="00246744"/>
    <w:pPr>
      <w:keepNext/>
      <w:jc w:val="center"/>
      <w:outlineLvl w:val="2"/>
    </w:pPr>
    <w:rPr>
      <w:rFonts w:ascii="Arial" w:hAnsi="Arial" w:cs="Arial"/>
      <w:b/>
      <w:i/>
      <w:sz w:val="18"/>
    </w:rPr>
  </w:style>
  <w:style w:type="paragraph" w:styleId="Nagwek4">
    <w:name w:val="heading 4"/>
    <w:basedOn w:val="Normalny"/>
    <w:next w:val="Normalny"/>
    <w:qFormat/>
    <w:rsid w:val="00246744"/>
    <w:pPr>
      <w:keepNext/>
      <w:widowControl/>
      <w:autoSpaceDE/>
      <w:autoSpaceDN/>
      <w:adjustRightInd/>
      <w:jc w:val="center"/>
      <w:outlineLvl w:val="3"/>
    </w:pPr>
    <w:rPr>
      <w:rFonts w:ascii="Arial" w:hAnsi="Arial"/>
      <w:b/>
      <w:sz w:val="24"/>
    </w:rPr>
  </w:style>
  <w:style w:type="paragraph" w:styleId="Nagwek5">
    <w:name w:val="heading 5"/>
    <w:basedOn w:val="Normalny"/>
    <w:next w:val="Normalny"/>
    <w:qFormat/>
    <w:rsid w:val="00246744"/>
    <w:pPr>
      <w:keepNext/>
      <w:outlineLvl w:val="4"/>
    </w:pPr>
    <w:rPr>
      <w:rFonts w:ascii="Arial" w:hAnsi="Arial" w:cs="Arial"/>
      <w:b/>
      <w:bCs/>
      <w:sz w:val="18"/>
    </w:rPr>
  </w:style>
  <w:style w:type="paragraph" w:styleId="Nagwek6">
    <w:name w:val="heading 6"/>
    <w:basedOn w:val="Normalny"/>
    <w:next w:val="Normalny"/>
    <w:link w:val="Nagwek6Znak"/>
    <w:qFormat/>
    <w:rsid w:val="00246744"/>
    <w:pPr>
      <w:keepNext/>
      <w:outlineLvl w:val="5"/>
    </w:pPr>
    <w:rPr>
      <w:rFonts w:ascii="Arial" w:hAnsi="Arial" w:cs="Arial"/>
      <w:bCs/>
      <w:i/>
      <w:sz w:val="18"/>
    </w:rPr>
  </w:style>
  <w:style w:type="paragraph" w:styleId="Nagwek7">
    <w:name w:val="heading 7"/>
    <w:basedOn w:val="Normalny"/>
    <w:next w:val="Normalny"/>
    <w:qFormat/>
    <w:rsid w:val="00246744"/>
    <w:pPr>
      <w:keepNext/>
      <w:autoSpaceDE/>
      <w:autoSpaceDN/>
      <w:adjustRightInd/>
      <w:jc w:val="center"/>
      <w:outlineLvl w:val="6"/>
    </w:pPr>
    <w:rPr>
      <w:i/>
      <w:sz w:val="24"/>
    </w:rPr>
  </w:style>
  <w:style w:type="paragraph" w:styleId="Nagwek8">
    <w:name w:val="heading 8"/>
    <w:basedOn w:val="Normalny"/>
    <w:next w:val="Normalny"/>
    <w:qFormat/>
    <w:rsid w:val="00246744"/>
    <w:pPr>
      <w:keepNext/>
      <w:shd w:val="clear" w:color="auto" w:fill="FFFFFF"/>
      <w:outlineLvl w:val="7"/>
    </w:pPr>
    <w:rPr>
      <w:rFonts w:ascii="Trebuchet MS" w:hAnsi="Trebuchet MS"/>
      <w:b/>
      <w:color w:val="000000"/>
      <w:spacing w:val="-2"/>
    </w:rPr>
  </w:style>
  <w:style w:type="paragraph" w:styleId="Nagwek9">
    <w:name w:val="heading 9"/>
    <w:basedOn w:val="Normalny"/>
    <w:next w:val="Normalny"/>
    <w:qFormat/>
    <w:rsid w:val="00246744"/>
    <w:pPr>
      <w:keepNext/>
      <w:ind w:left="7200"/>
      <w:outlineLvl w:val="8"/>
    </w:pPr>
    <w:rPr>
      <w:rFonts w:ascii="Trebuchet MS" w:hAnsi="Trebuchet M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rsid w:val="00246744"/>
    <w:pPr>
      <w:jc w:val="center"/>
    </w:pPr>
    <w:rPr>
      <w:rFonts w:ascii="Arial" w:hAnsi="Arial" w:cs="Arial"/>
      <w:b/>
      <w:bCs/>
      <w:sz w:val="26"/>
    </w:rPr>
  </w:style>
  <w:style w:type="paragraph" w:styleId="Stopka">
    <w:name w:val="footer"/>
    <w:basedOn w:val="Normalny"/>
    <w:link w:val="StopkaZnak"/>
    <w:rsid w:val="00246744"/>
    <w:pPr>
      <w:tabs>
        <w:tab w:val="center" w:pos="4536"/>
        <w:tab w:val="right" w:pos="9072"/>
      </w:tabs>
    </w:pPr>
  </w:style>
  <w:style w:type="character" w:styleId="Numerstrony">
    <w:name w:val="page number"/>
    <w:basedOn w:val="Domylnaczcionkaakapitu"/>
    <w:rsid w:val="00246744"/>
  </w:style>
  <w:style w:type="paragraph" w:styleId="Tekstpodstawowywcity">
    <w:name w:val="Body Text Indent"/>
    <w:basedOn w:val="Normalny"/>
    <w:rsid w:val="00246744"/>
    <w:pPr>
      <w:shd w:val="clear" w:color="auto" w:fill="FFFFFF"/>
      <w:spacing w:line="278" w:lineRule="exact"/>
      <w:ind w:left="10"/>
    </w:pPr>
    <w:rPr>
      <w:rFonts w:ascii="Trebuchet MS" w:hAnsi="Trebuchet MS"/>
      <w:color w:val="000000"/>
      <w:spacing w:val="-5"/>
    </w:rPr>
  </w:style>
  <w:style w:type="paragraph" w:styleId="Nagwek">
    <w:name w:val="header"/>
    <w:basedOn w:val="Normalny"/>
    <w:link w:val="NagwekZnak"/>
    <w:rsid w:val="00246744"/>
    <w:pPr>
      <w:tabs>
        <w:tab w:val="center" w:pos="4536"/>
        <w:tab w:val="right" w:pos="9072"/>
      </w:tabs>
    </w:pPr>
  </w:style>
  <w:style w:type="paragraph" w:styleId="Tekstpodstawowy">
    <w:name w:val="Body Text"/>
    <w:basedOn w:val="Normalny"/>
    <w:link w:val="TekstpodstawowyZnak"/>
    <w:rsid w:val="00B21E26"/>
    <w:pPr>
      <w:widowControl/>
      <w:autoSpaceDE/>
      <w:autoSpaceDN/>
      <w:adjustRightInd/>
      <w:jc w:val="both"/>
    </w:pPr>
    <w:rPr>
      <w:rFonts w:ascii="Arial" w:hAnsi="Arial" w:cs="Arial"/>
      <w:sz w:val="24"/>
      <w:szCs w:val="24"/>
    </w:rPr>
  </w:style>
  <w:style w:type="paragraph" w:styleId="Tekstblokowy">
    <w:name w:val="Block Text"/>
    <w:basedOn w:val="Normalny"/>
    <w:rsid w:val="007241A1"/>
    <w:pPr>
      <w:widowControl/>
      <w:autoSpaceDE/>
      <w:autoSpaceDN/>
      <w:adjustRightInd/>
      <w:ind w:left="199" w:right="272" w:hanging="426"/>
      <w:jc w:val="center"/>
    </w:pPr>
    <w:rPr>
      <w:rFonts w:ascii="Arial" w:hAnsi="Arial" w:cs="Arial"/>
      <w:b/>
      <w:bCs/>
    </w:rPr>
  </w:style>
  <w:style w:type="paragraph" w:styleId="Tekstpodstawowy3">
    <w:name w:val="Body Text 3"/>
    <w:basedOn w:val="Normalny"/>
    <w:link w:val="Tekstpodstawowy3Znak"/>
    <w:rsid w:val="00B31FDE"/>
    <w:pPr>
      <w:spacing w:after="120"/>
    </w:pPr>
    <w:rPr>
      <w:sz w:val="16"/>
      <w:szCs w:val="16"/>
    </w:rPr>
  </w:style>
  <w:style w:type="character" w:customStyle="1" w:styleId="Tekstpodstawowy3Znak">
    <w:name w:val="Tekst podstawowy 3 Znak"/>
    <w:basedOn w:val="Domylnaczcionkaakapitu"/>
    <w:link w:val="Tekstpodstawowy3"/>
    <w:rsid w:val="00B31FDE"/>
    <w:rPr>
      <w:sz w:val="16"/>
      <w:szCs w:val="16"/>
    </w:rPr>
  </w:style>
  <w:style w:type="paragraph" w:customStyle="1" w:styleId="Standard">
    <w:name w:val="Standard"/>
    <w:rsid w:val="002F14D6"/>
    <w:pPr>
      <w:widowControl w:val="0"/>
      <w:snapToGrid w:val="0"/>
    </w:pPr>
    <w:rPr>
      <w:sz w:val="24"/>
    </w:rPr>
  </w:style>
  <w:style w:type="paragraph" w:customStyle="1" w:styleId="BodyTextIn">
    <w:name w:val="Body Text In"/>
    <w:rsid w:val="00382470"/>
    <w:pPr>
      <w:autoSpaceDE w:val="0"/>
      <w:autoSpaceDN w:val="0"/>
      <w:adjustRightInd w:val="0"/>
    </w:pPr>
    <w:rPr>
      <w:rFonts w:ascii="Times New Roman Normalny" w:hAnsi="Times New Roman Normalny"/>
      <w:sz w:val="24"/>
      <w:szCs w:val="24"/>
    </w:rPr>
  </w:style>
  <w:style w:type="character" w:customStyle="1" w:styleId="Nagwek2Znak">
    <w:name w:val="Nagłówek 2 Znak"/>
    <w:basedOn w:val="Domylnaczcionkaakapitu"/>
    <w:link w:val="Nagwek2"/>
    <w:rsid w:val="0069179B"/>
    <w:rPr>
      <w:rFonts w:ascii="Arial" w:hAnsi="Arial"/>
      <w:sz w:val="24"/>
    </w:rPr>
  </w:style>
  <w:style w:type="character" w:customStyle="1" w:styleId="Nagwek6Znak">
    <w:name w:val="Nagłówek 6 Znak"/>
    <w:basedOn w:val="Domylnaczcionkaakapitu"/>
    <w:link w:val="Nagwek6"/>
    <w:rsid w:val="0069179B"/>
    <w:rPr>
      <w:rFonts w:ascii="Arial" w:hAnsi="Arial" w:cs="Arial"/>
      <w:bCs/>
      <w:i/>
      <w:sz w:val="18"/>
    </w:rPr>
  </w:style>
  <w:style w:type="paragraph" w:styleId="Tekstprzypisukocowego">
    <w:name w:val="endnote text"/>
    <w:basedOn w:val="Normalny"/>
    <w:semiHidden/>
    <w:rsid w:val="00FD05FC"/>
  </w:style>
  <w:style w:type="character" w:styleId="Odwoanieprzypisukocowego">
    <w:name w:val="endnote reference"/>
    <w:basedOn w:val="Domylnaczcionkaakapitu"/>
    <w:semiHidden/>
    <w:rsid w:val="00FD05FC"/>
    <w:rPr>
      <w:vertAlign w:val="superscript"/>
    </w:rPr>
  </w:style>
  <w:style w:type="character" w:customStyle="1" w:styleId="Nagwek3Znak">
    <w:name w:val="Nagłówek 3 Znak"/>
    <w:basedOn w:val="Domylnaczcionkaakapitu"/>
    <w:link w:val="Nagwek3"/>
    <w:rsid w:val="004E0881"/>
    <w:rPr>
      <w:rFonts w:ascii="Arial" w:hAnsi="Arial" w:cs="Arial"/>
      <w:b/>
      <w:i/>
      <w:sz w:val="18"/>
    </w:rPr>
  </w:style>
  <w:style w:type="character" w:customStyle="1" w:styleId="StopkaZnak">
    <w:name w:val="Stopka Znak"/>
    <w:basedOn w:val="Domylnaczcionkaakapitu"/>
    <w:link w:val="Stopka"/>
    <w:rsid w:val="004E0881"/>
  </w:style>
  <w:style w:type="character" w:customStyle="1" w:styleId="NagwekZnak">
    <w:name w:val="Nagłówek Znak"/>
    <w:basedOn w:val="Domylnaczcionkaakapitu"/>
    <w:link w:val="Nagwek"/>
    <w:rsid w:val="004E0881"/>
  </w:style>
  <w:style w:type="paragraph" w:customStyle="1" w:styleId="Zawartotabeli">
    <w:name w:val="Zawartość tabeli"/>
    <w:basedOn w:val="Normalny"/>
    <w:rsid w:val="00047D92"/>
    <w:pPr>
      <w:suppressLineNumbers/>
      <w:suppressAutoHyphens/>
      <w:autoSpaceDE/>
      <w:autoSpaceDN/>
      <w:adjustRightInd/>
    </w:pPr>
    <w:rPr>
      <w:rFonts w:eastAsia="Lucida Sans Unicode"/>
      <w:sz w:val="24"/>
      <w:szCs w:val="24"/>
    </w:rPr>
  </w:style>
  <w:style w:type="paragraph" w:customStyle="1" w:styleId="Pa0">
    <w:name w:val="Pa0"/>
    <w:basedOn w:val="Normalny"/>
    <w:next w:val="Normalny"/>
    <w:uiPriority w:val="99"/>
    <w:rsid w:val="00D0014B"/>
    <w:pPr>
      <w:widowControl/>
      <w:spacing w:line="201" w:lineRule="atLeast"/>
    </w:pPr>
    <w:rPr>
      <w:rFonts w:ascii="GillSans Light" w:eastAsia="Calibri" w:hAnsi="GillSans Light"/>
      <w:sz w:val="24"/>
      <w:szCs w:val="24"/>
      <w:lang w:eastAsia="en-US"/>
    </w:rPr>
  </w:style>
  <w:style w:type="paragraph" w:styleId="Tekstdymka">
    <w:name w:val="Balloon Text"/>
    <w:basedOn w:val="Normalny"/>
    <w:link w:val="TekstdymkaZnak"/>
    <w:rsid w:val="003D47DF"/>
    <w:rPr>
      <w:rFonts w:ascii="Tahoma" w:hAnsi="Tahoma" w:cs="Tahoma"/>
      <w:sz w:val="16"/>
      <w:szCs w:val="16"/>
    </w:rPr>
  </w:style>
  <w:style w:type="character" w:customStyle="1" w:styleId="TekstdymkaZnak">
    <w:name w:val="Tekst dymka Znak"/>
    <w:basedOn w:val="Domylnaczcionkaakapitu"/>
    <w:link w:val="Tekstdymka"/>
    <w:rsid w:val="003D47DF"/>
    <w:rPr>
      <w:rFonts w:ascii="Tahoma" w:hAnsi="Tahoma" w:cs="Tahoma"/>
      <w:sz w:val="16"/>
      <w:szCs w:val="16"/>
    </w:rPr>
  </w:style>
  <w:style w:type="paragraph" w:styleId="NormalnyWeb">
    <w:name w:val="Normal (Web)"/>
    <w:basedOn w:val="Standard"/>
    <w:uiPriority w:val="99"/>
    <w:rsid w:val="00C561B5"/>
    <w:pPr>
      <w:widowControl/>
      <w:autoSpaceDN w:val="0"/>
      <w:snapToGrid/>
      <w:spacing w:before="100" w:after="119"/>
      <w:textAlignment w:val="baseline"/>
    </w:pPr>
    <w:rPr>
      <w:kern w:val="3"/>
      <w:szCs w:val="24"/>
      <w:lang w:val="en-US" w:eastAsia="en-US"/>
    </w:rPr>
  </w:style>
  <w:style w:type="paragraph" w:customStyle="1" w:styleId="Normalny1">
    <w:name w:val="Normalny1"/>
    <w:rsid w:val="000358A9"/>
    <w:rPr>
      <w:color w:val="000000"/>
      <w:sz w:val="24"/>
      <w:szCs w:val="24"/>
      <w:u w:color="000000"/>
      <w:lang w:val="en-US" w:eastAsia="en-US"/>
    </w:rPr>
  </w:style>
  <w:style w:type="paragraph" w:styleId="Akapitzlist">
    <w:name w:val="List Paragraph"/>
    <w:aliases w:val="Normal,sw tekst,L1,Numerowanie,Akapit z listą BS,normalny tekst,Wypunktowanie,CW_Lista,Adresat stanowisko,Akapit z listą3,Akapit z listą31,Normal2,Nagłowek 3,Preambuła,Dot pt,F5 List Paragraph,Recommendation"/>
    <w:basedOn w:val="Normalny"/>
    <w:link w:val="AkapitzlistZnak"/>
    <w:uiPriority w:val="34"/>
    <w:qFormat/>
    <w:rsid w:val="00F375C8"/>
    <w:pPr>
      <w:ind w:left="720"/>
      <w:contextualSpacing/>
    </w:pPr>
  </w:style>
  <w:style w:type="paragraph" w:customStyle="1" w:styleId="redniasiatka21">
    <w:name w:val="Średnia siatka 21"/>
    <w:uiPriority w:val="1"/>
    <w:qFormat/>
    <w:rsid w:val="00B1783D"/>
    <w:rPr>
      <w:rFonts w:ascii="Arial" w:hAnsi="Arial" w:cs="Arial"/>
      <w:sz w:val="24"/>
      <w:szCs w:val="24"/>
      <w:lang w:eastAsia="en-US"/>
    </w:rPr>
  </w:style>
  <w:style w:type="paragraph" w:styleId="Bezodstpw">
    <w:name w:val="No Spacing"/>
    <w:uiPriority w:val="1"/>
    <w:qFormat/>
    <w:rsid w:val="0075045B"/>
    <w:rPr>
      <w:rFonts w:ascii="Calibri" w:eastAsia="Calibri" w:hAnsi="Calibri"/>
      <w:sz w:val="22"/>
      <w:szCs w:val="22"/>
      <w:lang w:eastAsia="en-US"/>
    </w:rPr>
  </w:style>
  <w:style w:type="character" w:customStyle="1" w:styleId="None">
    <w:name w:val="None"/>
    <w:rsid w:val="005F0249"/>
    <w:rPr>
      <w:lang w:val="en-US"/>
    </w:rPr>
  </w:style>
  <w:style w:type="paragraph" w:customStyle="1" w:styleId="FreeForm">
    <w:name w:val="Free Form"/>
    <w:rsid w:val="005F0249"/>
    <w:rPr>
      <w:rFonts w:ascii="Helvetica" w:eastAsia="Arial Unicode MS" w:hAnsi="Helvetica" w:cs="Arial Unicode MS"/>
      <w:color w:val="000000"/>
      <w:sz w:val="24"/>
      <w:szCs w:val="24"/>
      <w:u w:color="000000"/>
    </w:rPr>
  </w:style>
  <w:style w:type="character" w:styleId="Pogrubienie">
    <w:name w:val="Strong"/>
    <w:basedOn w:val="Domylnaczcionkaakapitu"/>
    <w:uiPriority w:val="22"/>
    <w:qFormat/>
    <w:rsid w:val="00C54A31"/>
    <w:rPr>
      <w:b/>
      <w:bCs/>
    </w:rPr>
  </w:style>
  <w:style w:type="paragraph" w:customStyle="1" w:styleId="TreA">
    <w:name w:val="Treść A"/>
    <w:rsid w:val="00615149"/>
    <w:rPr>
      <w:rFonts w:ascii="Helvetica" w:eastAsia="Helvetica" w:hAnsi="Helvetica" w:cs="Helvetica"/>
      <w:color w:val="000000"/>
      <w:kern w:val="1"/>
      <w:sz w:val="22"/>
      <w:szCs w:val="22"/>
      <w:u w:color="000000"/>
    </w:rPr>
  </w:style>
  <w:style w:type="paragraph" w:customStyle="1" w:styleId="TableParagraph">
    <w:name w:val="Table Paragraph"/>
    <w:basedOn w:val="Normalny"/>
    <w:uiPriority w:val="1"/>
    <w:qFormat/>
    <w:rsid w:val="00461A9E"/>
    <w:pPr>
      <w:adjustRightInd/>
      <w:ind w:left="69"/>
    </w:pPr>
    <w:rPr>
      <w:rFonts w:ascii="Arial" w:eastAsia="Arial" w:hAnsi="Arial" w:cs="Arial"/>
      <w:sz w:val="22"/>
      <w:szCs w:val="22"/>
      <w:lang w:bidi="pl-PL"/>
    </w:rPr>
  </w:style>
  <w:style w:type="character" w:customStyle="1" w:styleId="apple-converted-space">
    <w:name w:val="apple-converted-space"/>
    <w:basedOn w:val="Domylnaczcionkaakapitu"/>
    <w:rsid w:val="003C6FE3"/>
  </w:style>
  <w:style w:type="paragraph" w:customStyle="1" w:styleId="TableContents">
    <w:name w:val="Table Contents"/>
    <w:basedOn w:val="Normalny"/>
    <w:rsid w:val="006804F3"/>
    <w:pPr>
      <w:suppressLineNumbers/>
      <w:suppressAutoHyphens/>
      <w:autoSpaceDE/>
      <w:adjustRightInd/>
      <w:textAlignment w:val="baseline"/>
    </w:pPr>
    <w:rPr>
      <w:rFonts w:cs="Tahoma"/>
      <w:kern w:val="3"/>
      <w:sz w:val="24"/>
      <w:szCs w:val="24"/>
      <w:lang w:val="de-DE" w:eastAsia="ja-JP" w:bidi="fa-IR"/>
    </w:rPr>
  </w:style>
  <w:style w:type="paragraph" w:styleId="Tekstkomentarza">
    <w:name w:val="annotation text"/>
    <w:basedOn w:val="Normalny"/>
    <w:link w:val="TekstkomentarzaZnak"/>
    <w:rsid w:val="004C2A9C"/>
    <w:pPr>
      <w:widowControl/>
      <w:autoSpaceDE/>
      <w:autoSpaceDN/>
      <w:adjustRightInd/>
    </w:pPr>
  </w:style>
  <w:style w:type="character" w:customStyle="1" w:styleId="TekstkomentarzaZnak">
    <w:name w:val="Tekst komentarza Znak"/>
    <w:basedOn w:val="Domylnaczcionkaakapitu"/>
    <w:link w:val="Tekstkomentarza"/>
    <w:rsid w:val="004C2A9C"/>
  </w:style>
  <w:style w:type="paragraph" w:customStyle="1" w:styleId="Kolorowalistaakcent11">
    <w:name w:val="Kolorowa lista — akcent 11"/>
    <w:basedOn w:val="Normalny"/>
    <w:qFormat/>
    <w:rsid w:val="00E9007B"/>
    <w:pPr>
      <w:widowControl/>
      <w:autoSpaceDE/>
      <w:autoSpaceDN/>
      <w:adjustRightInd/>
      <w:spacing w:after="200" w:line="276" w:lineRule="auto"/>
      <w:ind w:left="720"/>
      <w:contextualSpacing/>
    </w:pPr>
    <w:rPr>
      <w:rFonts w:ascii="Calibri" w:eastAsia="Calibri" w:hAnsi="Calibri"/>
      <w:sz w:val="22"/>
      <w:szCs w:val="22"/>
      <w:lang w:eastAsia="en-US"/>
    </w:rPr>
  </w:style>
  <w:style w:type="paragraph" w:styleId="Tekstprzypisudolnego">
    <w:name w:val="footnote text"/>
    <w:basedOn w:val="Normalny"/>
    <w:link w:val="TekstprzypisudolnegoZnak"/>
    <w:rsid w:val="00A15480"/>
    <w:pPr>
      <w:widowControl/>
      <w:suppressAutoHyphens/>
      <w:autoSpaceDE/>
      <w:autoSpaceDN/>
      <w:adjustRightInd/>
    </w:pPr>
    <w:rPr>
      <w:rFonts w:cs="Calibri"/>
      <w:sz w:val="24"/>
      <w:szCs w:val="24"/>
      <w:lang w:eastAsia="zh-CN"/>
    </w:rPr>
  </w:style>
  <w:style w:type="character" w:customStyle="1" w:styleId="TekstprzypisudolnegoZnak">
    <w:name w:val="Tekst przypisu dolnego Znak"/>
    <w:basedOn w:val="Domylnaczcionkaakapitu"/>
    <w:link w:val="Tekstprzypisudolnego"/>
    <w:rsid w:val="00A15480"/>
    <w:rPr>
      <w:rFonts w:cs="Calibri"/>
      <w:sz w:val="24"/>
      <w:szCs w:val="24"/>
      <w:lang w:eastAsia="zh-CN"/>
    </w:rPr>
  </w:style>
  <w:style w:type="paragraph" w:customStyle="1" w:styleId="Tekstwstpniesformatowany">
    <w:name w:val="Tekst wstępnie sformatowany"/>
    <w:basedOn w:val="Normalny"/>
    <w:rsid w:val="001B7B7D"/>
    <w:pPr>
      <w:suppressAutoHyphens/>
      <w:autoSpaceDE/>
      <w:autoSpaceDN/>
      <w:adjustRightInd/>
    </w:pPr>
    <w:rPr>
      <w:rFonts w:ascii="Liberation Mono" w:eastAsia="NSimSun" w:hAnsi="Liberation Mono" w:cs="Liberation Mono"/>
      <w:lang w:eastAsia="zh-CN" w:bidi="hi-IN"/>
    </w:rPr>
  </w:style>
  <w:style w:type="character" w:styleId="Hipercze">
    <w:name w:val="Hyperlink"/>
    <w:basedOn w:val="Domylnaczcionkaakapitu"/>
    <w:rsid w:val="00C10ED3"/>
    <w:rPr>
      <w:color w:val="0000FF" w:themeColor="hyperlink"/>
      <w:u w:val="single"/>
    </w:rPr>
  </w:style>
  <w:style w:type="character" w:styleId="Nierozpoznanawzmianka">
    <w:name w:val="Unresolved Mention"/>
    <w:basedOn w:val="Domylnaczcionkaakapitu"/>
    <w:uiPriority w:val="99"/>
    <w:semiHidden/>
    <w:unhideWhenUsed/>
    <w:rsid w:val="00C10ED3"/>
    <w:rPr>
      <w:color w:val="605E5C"/>
      <w:shd w:val="clear" w:color="auto" w:fill="E1DFDD"/>
    </w:rPr>
  </w:style>
  <w:style w:type="character" w:customStyle="1" w:styleId="AkapitzlistZnak">
    <w:name w:val="Akapit z listą Znak"/>
    <w:aliases w:val="Normal Znak,sw tekst Znak,L1 Znak,Numerowanie Znak,Akapit z listą BS Znak,normalny tekst Znak,Wypunktowanie Znak,CW_Lista Znak,Adresat stanowisko Znak,Akapit z listą3 Znak,Akapit z listą31 Znak,Normal2 Znak,Nagłowek 3 Znak"/>
    <w:link w:val="Akapitzlist"/>
    <w:uiPriority w:val="34"/>
    <w:qFormat/>
    <w:rsid w:val="00890904"/>
  </w:style>
  <w:style w:type="paragraph" w:customStyle="1" w:styleId="Default">
    <w:name w:val="Default"/>
    <w:rsid w:val="0058510A"/>
    <w:pPr>
      <w:autoSpaceDE w:val="0"/>
      <w:autoSpaceDN w:val="0"/>
      <w:adjustRightInd w:val="0"/>
    </w:pPr>
    <w:rPr>
      <w:rFonts w:eastAsiaTheme="minorHAnsi"/>
      <w:color w:val="000000"/>
      <w:sz w:val="24"/>
      <w:szCs w:val="24"/>
      <w:lang w:eastAsia="en-US"/>
    </w:rPr>
  </w:style>
  <w:style w:type="character" w:customStyle="1" w:styleId="TekstpodstawowyZnak">
    <w:name w:val="Tekst podstawowy Znak"/>
    <w:basedOn w:val="Domylnaczcionkaakapitu"/>
    <w:link w:val="Tekstpodstawowy"/>
    <w:rsid w:val="001E03EF"/>
    <w:rPr>
      <w:rFonts w:ascii="Arial" w:hAnsi="Arial" w:cs="Arial"/>
      <w:sz w:val="24"/>
      <w:szCs w:val="24"/>
    </w:rPr>
  </w:style>
  <w:style w:type="paragraph" w:customStyle="1" w:styleId="ZnakZnak1">
    <w:name w:val="Znak Znak1"/>
    <w:basedOn w:val="Normalny"/>
    <w:rsid w:val="0059552C"/>
    <w:pPr>
      <w:widowControl/>
      <w:autoSpaceDE/>
      <w:autoSpaceDN/>
      <w:adjustRightInd/>
    </w:pPr>
    <w:rPr>
      <w:rFonts w:ascii="Arial" w:hAnsi="Arial" w:cs="Arial"/>
      <w:sz w:val="24"/>
      <w:szCs w:val="24"/>
    </w:rPr>
  </w:style>
  <w:style w:type="paragraph" w:customStyle="1" w:styleId="Styltabeli2">
    <w:name w:val="Styl tabeli 2"/>
    <w:rsid w:val="00570FF2"/>
    <w:rPr>
      <w:rFonts w:ascii="Helvetica" w:eastAsia="Arial Unicode MS" w:hAnsi="Arial Unicode MS"/>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07855">
      <w:bodyDiv w:val="1"/>
      <w:marLeft w:val="0"/>
      <w:marRight w:val="0"/>
      <w:marTop w:val="0"/>
      <w:marBottom w:val="0"/>
      <w:divBdr>
        <w:top w:val="none" w:sz="0" w:space="0" w:color="auto"/>
        <w:left w:val="none" w:sz="0" w:space="0" w:color="auto"/>
        <w:bottom w:val="none" w:sz="0" w:space="0" w:color="auto"/>
        <w:right w:val="none" w:sz="0" w:space="0" w:color="auto"/>
      </w:divBdr>
    </w:div>
    <w:div w:id="346757720">
      <w:bodyDiv w:val="1"/>
      <w:marLeft w:val="0"/>
      <w:marRight w:val="0"/>
      <w:marTop w:val="0"/>
      <w:marBottom w:val="0"/>
      <w:divBdr>
        <w:top w:val="none" w:sz="0" w:space="0" w:color="auto"/>
        <w:left w:val="none" w:sz="0" w:space="0" w:color="auto"/>
        <w:bottom w:val="none" w:sz="0" w:space="0" w:color="auto"/>
        <w:right w:val="none" w:sz="0" w:space="0" w:color="auto"/>
      </w:divBdr>
    </w:div>
    <w:div w:id="124121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sekretariat@spzoz-siedlce.pl" TargetMode="External"/><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FB96D8-9E2F-4A88-AFCA-17689A315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769</TotalTime>
  <Pages>15</Pages>
  <Words>3097</Words>
  <Characters>19185</Characters>
  <Application>Microsoft Office Word</Application>
  <DocSecurity>0</DocSecurity>
  <Lines>159</Lines>
  <Paragraphs>44</Paragraphs>
  <ScaleCrop>false</ScaleCrop>
  <HeadingPairs>
    <vt:vector size="2" baseType="variant">
      <vt:variant>
        <vt:lpstr>Tytuł</vt:lpstr>
      </vt:variant>
      <vt:variant>
        <vt:i4>1</vt:i4>
      </vt:variant>
    </vt:vector>
  </HeadingPairs>
  <TitlesOfParts>
    <vt:vector size="1" baseType="lpstr">
      <vt:lpstr>Załącznik nr 1</vt:lpstr>
    </vt:vector>
  </TitlesOfParts>
  <Company>SPZZOZ</Company>
  <LinksUpToDate>false</LinksUpToDate>
  <CharactersWithSpaces>22238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dc:title>
  <dc:creator>PC 25</dc:creator>
  <cp:lastModifiedBy>Zamówienia 4</cp:lastModifiedBy>
  <cp:revision>118</cp:revision>
  <cp:lastPrinted>2011-08-22T12:07:00Z</cp:lastPrinted>
  <dcterms:created xsi:type="dcterms:W3CDTF">2026-01-22T09:26:00Z</dcterms:created>
  <dcterms:modified xsi:type="dcterms:W3CDTF">2026-10-09T09:32:00Z</dcterms:modified>
</cp:coreProperties>
</file>